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51245-04-19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כהן</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b/>
          <w:bCs/>
          <w:sz w:val="28"/>
          <w:szCs w:val="28"/>
        </w:rPr>
      </w:pPr>
      <w:r>
        <w:rPr>
          <w:b/>
          <w:bCs/>
          <w:sz w:val="28"/>
          <w:szCs w:val="28"/>
          <w:rtl w:val="true"/>
        </w:rPr>
      </w:r>
    </w:p>
    <w:p>
      <w:pPr>
        <w:pStyle w:val="Normal"/>
        <w:ind w:end="0"/>
        <w:jc w:val="start"/>
        <w:rPr>
          <w:b/>
          <w:bCs/>
          <w:sz w:val="28"/>
          <w:szCs w:val="28"/>
        </w:rPr>
      </w:pPr>
      <w:r>
        <w:rPr>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3212"/>
        <w:gridCol w:w="4663"/>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Lawyer"/>
            <w:bookmarkStart w:id="2" w:name="FirstAppellant"/>
            <w:bookmarkEnd w:id="1"/>
            <w:bookmarkEnd w:id="2"/>
            <w:r>
              <w:rPr>
                <w:rFonts w:ascii="David" w:hAnsi="David"/>
                <w:b/>
                <w:b/>
                <w:bCs/>
                <w:sz w:val="28"/>
                <w:sz w:val="28"/>
                <w:szCs w:val="28"/>
                <w:rtl w:val="true"/>
              </w:rPr>
              <w:t>בעניין</w:t>
            </w:r>
            <w:r>
              <w:rPr>
                <w:rFonts w:cs="David" w:ascii="David" w:hAnsi="David"/>
                <w:b/>
                <w:bCs/>
                <w:sz w:val="28"/>
                <w:szCs w:val="28"/>
                <w:rtl w:val="true"/>
              </w:rPr>
              <w:t>:</w:t>
            </w:r>
          </w:p>
        </w:tc>
        <w:tc>
          <w:tcPr>
            <w:tcW w:w="3212" w:type="dxa"/>
            <w:tcBorders/>
          </w:tcPr>
          <w:p>
            <w:pPr>
              <w:pStyle w:val="Normal"/>
              <w:suppressLineNumbers/>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3"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ascii="Arial" w:hAnsi="Arial" w:cs="Arial"/>
                <w:b/>
                <w:b/>
                <w:bCs/>
                <w:sz w:val="28"/>
                <w:sz w:val="28"/>
                <w:szCs w:val="28"/>
                <w:rtl w:val="true"/>
              </w:rPr>
              <w:t xml:space="preserve"> נאור בן לולו </w:t>
            </w:r>
          </w:p>
          <w:p>
            <w:pPr>
              <w:pStyle w:val="Normal"/>
              <w:suppressLineNumbers/>
              <w:ind w:end="0"/>
              <w:jc w:val="start"/>
              <w:rPr>
                <w:b/>
                <w:bCs/>
                <w:sz w:val="28"/>
                <w:szCs w:val="28"/>
              </w:rPr>
            </w:pPr>
            <w:r>
              <w:rPr>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2"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הנאשמים</w:t>
            </w:r>
          </w:p>
        </w:tc>
        <w:tc>
          <w:tcPr>
            <w:tcW w:w="4663"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סהר כהן</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ascii="Arial" w:hAnsi="Arial" w:cs="Arial"/>
                <w:b/>
                <w:b/>
                <w:bCs/>
                <w:sz w:val="28"/>
                <w:sz w:val="28"/>
                <w:szCs w:val="28"/>
                <w:rtl w:val="true"/>
              </w:rPr>
              <w:t xml:space="preserve"> רן קרויט </w:t>
            </w:r>
          </w:p>
          <w:p>
            <w:pPr>
              <w:pStyle w:val="Normal"/>
              <w:suppressLineNumbers/>
              <w:ind w:end="0"/>
              <w:jc w:val="start"/>
              <w:rPr>
                <w:b/>
                <w:bCs/>
                <w:sz w:val="28"/>
                <w:szCs w:val="28"/>
              </w:rPr>
            </w:pPr>
            <w:r>
              <w:rPr>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406</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bookmarkStart w:id="8" w:name="PsakDin"/>
      <w:bookmarkStart w:id="9" w:name="PsakDin"/>
      <w:bookmarkEnd w:id="9"/>
    </w:p>
    <w:p>
      <w:pPr>
        <w:pStyle w:val="Normal"/>
        <w:ind w:end="0"/>
        <w:jc w:val="start"/>
        <w:rPr>
          <w:rFonts w:ascii="Arial" w:hAnsi="Arial" w:cs="Arial"/>
          <w:b/>
          <w:bCs/>
          <w:sz w:val="26"/>
          <w:szCs w:val="26"/>
          <w:u w:val="single"/>
        </w:rPr>
      </w:pPr>
      <w:r>
        <w:rPr>
          <w:rFonts w:cs="Arial" w:ascii="Arial" w:hAnsi="Arial"/>
          <w:b/>
          <w:bCs/>
          <w:sz w:val="26"/>
          <w:szCs w:val="26"/>
          <w:u w:val="single"/>
          <w:rtl w:val="true"/>
        </w:rPr>
      </w:r>
    </w:p>
    <w:p>
      <w:pPr>
        <w:pStyle w:val="Normal"/>
        <w:tabs>
          <w:tab w:val="clear" w:pos="720"/>
          <w:tab w:val="left" w:pos="6645" w:leader="none"/>
        </w:tabs>
        <w:ind w:end="0"/>
        <w:jc w:val="start"/>
        <w:rPr>
          <w:rFonts w:ascii="Arial" w:hAnsi="Arial" w:cs="Arial"/>
          <w:b/>
          <w:bCs/>
          <w:sz w:val="26"/>
          <w:szCs w:val="26"/>
        </w:rPr>
      </w:pPr>
      <w:r>
        <w:rPr>
          <w:rFonts w:cs="Arial" w:ascii="Arial" w:hAnsi="Arial"/>
          <w:b/>
          <w:bCs/>
          <w:sz w:val="26"/>
          <w:szCs w:val="26"/>
          <w:rtl w:val="true"/>
        </w:rPr>
        <w:tab/>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כתב אישום מתוקן</w:t>
      </w:r>
    </w:p>
    <w:p>
      <w:pPr>
        <w:pStyle w:val="Normal"/>
        <w:spacing w:lineRule="auto" w:line="360"/>
        <w:ind w:end="0"/>
        <w:jc w:val="start"/>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pPr>
      <w:r>
        <w:rPr>
          <w:rFonts w:cs="David" w:ascii="David" w:hAnsi="David"/>
        </w:rPr>
        <w:t>1</w:t>
      </w:r>
      <w:r>
        <w:rPr>
          <w:rFonts w:cs="David" w:ascii="David" w:hAnsi="David"/>
          <w:rtl w:val="true"/>
        </w:rPr>
        <w:t>.</w:t>
        <w:tab/>
      </w:r>
      <w:bookmarkStart w:id="10" w:name="ABSTRACT_START"/>
      <w:bookmarkEnd w:id="10"/>
      <w:r>
        <w:rPr>
          <w:rFonts w:ascii="David" w:hAnsi="David"/>
          <w:rtl w:val="true"/>
        </w:rPr>
        <w:t xml:space="preserve">הנאשם הורשע על פי הודאתו בכתב האישום המתוקן בביצוע עבירה של ניסיון </w:t>
      </w:r>
      <w:r>
        <w:rPr>
          <w:rFonts w:cs="David" w:ascii="David" w:hAnsi="David"/>
          <w:rtl w:val="true"/>
        </w:rPr>
        <w:tab/>
      </w:r>
      <w:r>
        <w:rPr>
          <w:rFonts w:ascii="David" w:hAnsi="David"/>
          <w:rtl w:val="true"/>
        </w:rPr>
        <w:t xml:space="preserve">התפרצות </w:t>
      </w:r>
      <w:r>
        <w:rPr>
          <w:rFonts w:ascii="David" w:hAnsi="David"/>
          <w:rtl w:val="true"/>
        </w:rPr>
        <w:t xml:space="preserve">למקום מגורים </w:t>
      </w:r>
      <w:r>
        <w:rPr>
          <w:rFonts w:ascii="David" w:hAnsi="David"/>
          <w:rtl w:val="true"/>
        </w:rPr>
        <w:t xml:space="preserve">לפי </w:t>
      </w:r>
      <w:hyperlink r:id="rId5">
        <w:r>
          <w:rPr>
            <w:rStyle w:val="Hyperlink"/>
            <w:rFonts w:ascii="David" w:hAnsi="David"/>
            <w:rtl w:val="true"/>
          </w:rPr>
          <w:t xml:space="preserve">סעיף </w:t>
        </w:r>
        <w:r>
          <w:rPr>
            <w:rStyle w:val="Hyperlink"/>
            <w:rFonts w:cs="David" w:ascii="David" w:hAnsi="David"/>
          </w:rPr>
          <w:t>406</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6">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tab/>
        <w:t>(</w:t>
      </w:r>
      <w:r>
        <w:rPr>
          <w:rFonts w:ascii="David" w:hAnsi="David"/>
          <w:rtl w:val="true"/>
        </w:rPr>
        <w:t>להלן</w:t>
      </w:r>
      <w:r>
        <w:rPr>
          <w:rFonts w:cs="David" w:ascii="David" w:hAnsi="David"/>
          <w:rtl w:val="true"/>
        </w:rPr>
        <w:t>:</w:t>
      </w:r>
      <w:r>
        <w:rPr>
          <w:rFonts w:cs="David" w:ascii="David" w:hAnsi="David"/>
          <w:rtl w:val="true"/>
        </w:rPr>
        <w:t xml:space="preserve"> </w:t>
      </w:r>
      <w:hyperlink r:id="rId7">
        <w:r>
          <w:rPr>
            <w:rStyle w:val="Hyperlink"/>
            <w:rFonts w:ascii="David" w:hAnsi="David"/>
            <w:b/>
            <w:b/>
            <w:bCs/>
            <w:color w:val="0000FF"/>
            <w:u w:val="single"/>
            <w:rtl w:val="true"/>
          </w:rPr>
          <w:t xml:space="preserve">חוק </w:t>
        </w:r>
        <w:r>
          <w:rPr>
            <w:rStyle w:val="Hyperlink"/>
            <w:rFonts w:cs="David" w:ascii="David" w:hAnsi="David"/>
            <w:b/>
            <w:bCs/>
            <w:color w:val="0000FF"/>
            <w:u w:val="single"/>
            <w:rtl w:val="true"/>
          </w:rPr>
          <w:tab/>
        </w:r>
        <w:r>
          <w:rPr>
            <w:rStyle w:val="Hyperlink"/>
            <w:rFonts w:ascii="David" w:hAnsi="David"/>
            <w:b/>
            <w:b/>
            <w:bCs/>
            <w:color w:val="0000FF"/>
            <w:u w:val="single"/>
            <w:rtl w:val="true"/>
          </w:rPr>
          <w:t>העונשין</w:t>
        </w:r>
      </w:hyperlink>
      <w:r>
        <w:rPr>
          <w:rFonts w:cs="David" w:ascii="David" w:hAnsi="David"/>
          <w:rtl w:val="true"/>
        </w:rPr>
        <w:t xml:space="preserve">) </w:t>
      </w:r>
      <w:r>
        <w:rPr>
          <w:rFonts w:ascii="David" w:hAnsi="David"/>
          <w:rtl w:val="true"/>
        </w:rPr>
        <w:t xml:space="preserve">ביחד עם </w:t>
      </w:r>
      <w:hyperlink r:id="rId8">
        <w:r>
          <w:rPr>
            <w:rStyle w:val="Hyperlink"/>
            <w:rFonts w:ascii="David" w:hAnsi="David"/>
            <w:rtl w:val="true"/>
          </w:rPr>
          <w:t xml:space="preserve">סעיף </w:t>
        </w:r>
        <w:r>
          <w:rPr>
            <w:rStyle w:val="Hyperlink"/>
            <w:rFonts w:cs="David" w:ascii="David" w:hAnsi="David"/>
          </w:rPr>
          <w:t>25</w:t>
        </w:r>
      </w:hyperlink>
      <w:r>
        <w:rPr>
          <w:rFonts w:cs="David" w:ascii="David" w:hAnsi="David"/>
          <w:rtl w:val="true"/>
        </w:rPr>
        <w:t xml:space="preserve"> </w:t>
      </w:r>
      <w:r>
        <w:rPr>
          <w:rFonts w:ascii="David" w:hAnsi="David"/>
          <w:rtl w:val="true"/>
        </w:rPr>
        <w:t>ל</w:t>
      </w:r>
      <w:hyperlink r:id="rId9">
        <w:r>
          <w:rPr>
            <w:rStyle w:val="Hyperlink"/>
            <w:rFonts w:ascii="David" w:hAnsi="David"/>
            <w:color w:val="0000FF"/>
            <w:u w:val="single"/>
            <w:rtl w:val="true"/>
          </w:rPr>
          <w:t>חוק העונשין</w:t>
        </w:r>
      </w:hyperlink>
      <w:bookmarkStart w:id="11" w:name="ABSTRACT_END"/>
      <w:bookmarkEnd w:id="11"/>
      <w:r>
        <w:rPr>
          <w:rFonts w:cs="David" w:ascii="David" w:hAnsi="David"/>
          <w:rtl w:val="true"/>
        </w:rPr>
        <w:t xml:space="preserve">.  </w:t>
      </w:r>
    </w:p>
    <w:p>
      <w:pPr>
        <w:pStyle w:val="Normal"/>
        <w:spacing w:lineRule="auto" w:line="360"/>
        <w:ind w:end="0"/>
        <w:jc w:val="start"/>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pPr>
      <w:r>
        <w:rPr>
          <w:rFonts w:cs="David" w:ascii="David" w:hAnsi="David"/>
        </w:rPr>
        <w:t>2</w:t>
      </w:r>
      <w:r>
        <w:rPr>
          <w:rFonts w:cs="David" w:ascii="David" w:hAnsi="David"/>
          <w:rtl w:val="true"/>
        </w:rPr>
        <w:t>.</w:t>
        <w:tab/>
      </w:r>
      <w:r>
        <w:rPr>
          <w:rFonts w:ascii="David" w:hAnsi="David"/>
          <w:rtl w:val="true"/>
        </w:rPr>
        <w:t>על פי עובדות כתב האישום המתוקן</w:t>
      </w:r>
      <w:r>
        <w:rPr>
          <w:rFonts w:cs="David" w:ascii="David" w:hAnsi="David"/>
          <w:rtl w:val="true"/>
        </w:rPr>
        <w:t xml:space="preserve">, </w:t>
      </w:r>
      <w:r>
        <w:rPr>
          <w:rFonts w:ascii="David" w:hAnsi="David"/>
          <w:rtl w:val="true"/>
        </w:rPr>
        <w:t xml:space="preserve">בתאריך </w:t>
      </w:r>
      <w:r>
        <w:rPr>
          <w:rFonts w:cs="David" w:ascii="David" w:hAnsi="David"/>
        </w:rPr>
        <w:t>22.4.19</w:t>
      </w:r>
      <w:r>
        <w:rPr>
          <w:rFonts w:cs="David" w:ascii="David" w:hAnsi="David"/>
          <w:rtl w:val="true"/>
        </w:rPr>
        <w:t xml:space="preserve">, </w:t>
      </w:r>
      <w:r>
        <w:rPr>
          <w:rFonts w:ascii="David" w:hAnsi="David"/>
          <w:rtl w:val="true"/>
        </w:rPr>
        <w:t xml:space="preserve">בשעה </w:t>
      </w:r>
      <w:r>
        <w:rPr>
          <w:rFonts w:cs="David" w:ascii="David" w:hAnsi="David"/>
        </w:rPr>
        <w:t>20:10</w:t>
      </w:r>
      <w:r>
        <w:rPr>
          <w:rFonts w:cs="David" w:ascii="David" w:hAnsi="David"/>
          <w:rtl w:val="true"/>
        </w:rPr>
        <w:t xml:space="preserve"> </w:t>
      </w:r>
      <w:r>
        <w:rPr>
          <w:rFonts w:ascii="David" w:hAnsi="David"/>
          <w:rtl w:val="true"/>
        </w:rPr>
        <w:t>לערך</w:t>
      </w:r>
      <w:r>
        <w:rPr>
          <w:rFonts w:cs="David" w:ascii="David" w:hAnsi="David"/>
          <w:rtl w:val="true"/>
        </w:rPr>
        <w:t xml:space="preserve">, </w:t>
      </w:r>
      <w:r>
        <w:rPr>
          <w:rFonts w:ascii="David" w:hAnsi="David"/>
          <w:rtl w:val="true"/>
        </w:rPr>
        <w:t xml:space="preserve">עת שהה </w:t>
      </w:r>
      <w:r>
        <w:rPr>
          <w:rFonts w:ascii="David" w:hAnsi="David"/>
          <w:rtl w:val="true"/>
        </w:rPr>
        <w:t>המתלונן</w:t>
      </w:r>
      <w:r>
        <w:rPr>
          <w:rFonts w:ascii="David" w:hAnsi="David"/>
          <w:rtl w:val="true"/>
        </w:rPr>
        <w:t xml:space="preserve"> </w:t>
      </w:r>
      <w:r>
        <w:rPr>
          <w:rFonts w:cs="David" w:ascii="David" w:hAnsi="David"/>
          <w:rtl w:val="true"/>
        </w:rPr>
        <w:tab/>
      </w:r>
      <w:r>
        <w:rPr>
          <w:rFonts w:ascii="David" w:hAnsi="David"/>
          <w:rtl w:val="true"/>
        </w:rPr>
        <w:t xml:space="preserve">בביתו בתחומי העיר רמלה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הבית</w:t>
      </w:r>
      <w:r>
        <w:rPr>
          <w:rFonts w:cs="David" w:ascii="David" w:hAnsi="David"/>
          <w:rtl w:val="true"/>
        </w:rPr>
        <w:t xml:space="preserve">) </w:t>
      </w:r>
      <w:r>
        <w:rPr>
          <w:rFonts w:ascii="David" w:hAnsi="David"/>
          <w:rtl w:val="true"/>
        </w:rPr>
        <w:t xml:space="preserve">נשמע צלצול בפעמון דלת </w:t>
      </w:r>
      <w:r>
        <w:rPr>
          <w:rFonts w:cs="David" w:ascii="David" w:hAnsi="David"/>
          <w:rtl w:val="true"/>
        </w:rPr>
        <w:tab/>
      </w:r>
      <w:r>
        <w:rPr>
          <w:rFonts w:ascii="David" w:hAnsi="David"/>
          <w:rtl w:val="true"/>
        </w:rPr>
        <w:t xml:space="preserve">הבית אשר הייתה נעולה </w:t>
      </w:r>
      <w:r>
        <w:rPr>
          <w:rFonts w:cs="David" w:ascii="David" w:hAnsi="David"/>
          <w:rtl w:val="true"/>
        </w:rPr>
        <w:tab/>
      </w:r>
      <w:r>
        <w:rPr>
          <w:rFonts w:ascii="David" w:hAnsi="David"/>
          <w:rtl w:val="true"/>
        </w:rPr>
        <w:t xml:space="preserve">באותה עת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הדלת</w:t>
      </w:r>
      <w:r>
        <w:rPr>
          <w:rFonts w:cs="David" w:ascii="David" w:hAnsi="David"/>
          <w:rtl w:val="true"/>
        </w:rPr>
        <w:t xml:space="preserve">). </w:t>
      </w:r>
      <w:r>
        <w:rPr>
          <w:rFonts w:ascii="David" w:hAnsi="David"/>
          <w:rtl w:val="true"/>
        </w:rPr>
        <w:t>בהמשך ולאור המתואר לעיל</w:t>
      </w:r>
      <w:r>
        <w:rPr>
          <w:rFonts w:cs="David" w:ascii="David" w:hAnsi="David"/>
          <w:rtl w:val="true"/>
        </w:rPr>
        <w:t xml:space="preserve">, </w:t>
      </w:r>
      <w:r>
        <w:rPr>
          <w:rFonts w:ascii="David" w:hAnsi="David"/>
          <w:rtl w:val="true"/>
        </w:rPr>
        <w:t>ניגש</w:t>
      </w:r>
      <w:r>
        <w:rPr>
          <w:rFonts w:ascii="David" w:hAnsi="David"/>
          <w:rtl w:val="true"/>
        </w:rPr>
        <w:t xml:space="preserve"> </w:t>
      </w:r>
      <w:r>
        <w:rPr>
          <w:rFonts w:ascii="David" w:hAnsi="David"/>
          <w:rtl w:val="true"/>
        </w:rPr>
        <w:t xml:space="preserve">המתלונן לדלת הבית והבחין </w:t>
      </w:r>
      <w:r>
        <w:rPr>
          <w:rFonts w:cs="David" w:ascii="David" w:hAnsi="David"/>
          <w:rtl w:val="true"/>
        </w:rPr>
        <w:tab/>
      </w:r>
      <w:r>
        <w:rPr>
          <w:rFonts w:ascii="David" w:hAnsi="David"/>
          <w:rtl w:val="true"/>
        </w:rPr>
        <w:t xml:space="preserve">דרך עינית הדלת בנאשם ובאחר נוסף אשר זהותו אינה ידועה במדויק למאשימה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ab/>
      </w:r>
      <w:r>
        <w:rPr>
          <w:rFonts w:ascii="David" w:hAnsi="David"/>
          <w:b/>
          <w:b/>
          <w:bCs/>
          <w:rtl w:val="true"/>
        </w:rPr>
        <w:t>האחר</w:t>
      </w:r>
      <w:r>
        <w:rPr>
          <w:rFonts w:cs="David" w:ascii="David" w:hAnsi="David"/>
          <w:rtl w:val="true"/>
        </w:rPr>
        <w:t xml:space="preserve">), </w:t>
      </w:r>
      <w:r>
        <w:rPr>
          <w:rFonts w:ascii="David" w:hAnsi="David"/>
          <w:rtl w:val="true"/>
        </w:rPr>
        <w:t>כשהם עם קפוצ</w:t>
      </w:r>
      <w:r>
        <w:rPr>
          <w:rFonts w:cs="David" w:ascii="David" w:hAnsi="David"/>
          <w:rtl w:val="true"/>
        </w:rPr>
        <w:t>'</w:t>
      </w:r>
      <w:r>
        <w:rPr>
          <w:rFonts w:ascii="David" w:hAnsi="David"/>
          <w:rtl w:val="true"/>
        </w:rPr>
        <w:t>ון וכובע על ראשם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בהמשך ובנסיבות המתוארות לעיל</w:t>
      </w:r>
      <w:r>
        <w:rPr>
          <w:rFonts w:cs="David" w:ascii="David" w:hAnsi="David"/>
          <w:rtl w:val="true"/>
        </w:rPr>
        <w:t xml:space="preserve">, </w:t>
      </w:r>
      <w:r>
        <w:rPr>
          <w:rFonts w:ascii="David" w:hAnsi="David"/>
          <w:rtl w:val="true"/>
        </w:rPr>
        <w:t xml:space="preserve">ניסו הנאשם והאחר לפרוץ את דלת הבית בכך </w:t>
      </w:r>
      <w:r>
        <w:rPr>
          <w:rFonts w:cs="David" w:ascii="David" w:hAnsi="David"/>
          <w:rtl w:val="true"/>
        </w:rPr>
        <w:tab/>
      </w:r>
      <w:r>
        <w:rPr>
          <w:rFonts w:ascii="David" w:hAnsi="David"/>
          <w:rtl w:val="true"/>
        </w:rPr>
        <w:t>שהחדירו</w:t>
      </w:r>
      <w:r>
        <w:rPr>
          <w:rFonts w:cs="David" w:ascii="David" w:hAnsi="David"/>
          <w:rtl w:val="true"/>
        </w:rPr>
        <w:t xml:space="preserve">, </w:t>
      </w:r>
      <w:r>
        <w:rPr>
          <w:rFonts w:ascii="David" w:hAnsi="David"/>
          <w:rtl w:val="true"/>
        </w:rPr>
        <w:t>כל אחד בתורו</w:t>
      </w:r>
      <w:r>
        <w:rPr>
          <w:rFonts w:cs="David" w:ascii="David" w:hAnsi="David"/>
          <w:rtl w:val="true"/>
        </w:rPr>
        <w:t xml:space="preserve">, </w:t>
      </w:r>
      <w:r>
        <w:rPr>
          <w:rFonts w:ascii="David" w:hAnsi="David"/>
          <w:rtl w:val="true"/>
        </w:rPr>
        <w:t xml:space="preserve">תותב דמוי מפתח לתוך צילינדר הדלת וניסו לסובב ולפתוח את </w:t>
      </w:r>
      <w:r>
        <w:rPr>
          <w:rFonts w:cs="David" w:ascii="David" w:hAnsi="David"/>
          <w:rtl w:val="true"/>
        </w:rPr>
        <w:tab/>
      </w:r>
      <w:r>
        <w:rPr>
          <w:rFonts w:ascii="David" w:hAnsi="David"/>
          <w:rtl w:val="true"/>
        </w:rPr>
        <w:t>מנעול הדלת</w:t>
      </w:r>
      <w:r>
        <w:rPr>
          <w:rFonts w:cs="David" w:ascii="David" w:hAnsi="David"/>
          <w:rtl w:val="true"/>
        </w:rPr>
        <w:t xml:space="preserve">, </w:t>
      </w:r>
      <w:r>
        <w:rPr>
          <w:rFonts w:ascii="David" w:hAnsi="David"/>
          <w:rtl w:val="true"/>
        </w:rPr>
        <w:t>אך המתלונן שעמד אותה עת בצידה השני של הדלת</w:t>
      </w:r>
      <w:r>
        <w:rPr>
          <w:rFonts w:cs="David" w:ascii="David" w:hAnsi="David"/>
          <w:rtl w:val="true"/>
        </w:rPr>
        <w:t xml:space="preserve">, </w:t>
      </w:r>
      <w:r>
        <w:rPr>
          <w:rFonts w:ascii="David" w:hAnsi="David"/>
          <w:rtl w:val="true"/>
        </w:rPr>
        <w:t xml:space="preserve">אחז במפתח הקבוע </w:t>
      </w:r>
      <w:r>
        <w:rPr>
          <w:rFonts w:cs="David" w:ascii="David" w:hAnsi="David"/>
          <w:rtl w:val="true"/>
        </w:rPr>
        <w:tab/>
      </w:r>
      <w:r>
        <w:rPr>
          <w:rFonts w:ascii="David" w:hAnsi="David"/>
          <w:rtl w:val="true"/>
        </w:rPr>
        <w:t>בדלת ובכך מנע מהנאשם והאחר לפתחה</w:t>
      </w:r>
      <w:r>
        <w:rPr>
          <w:rFonts w:cs="David" w:ascii="David" w:hAnsi="David"/>
          <w:rtl w:val="true"/>
        </w:rPr>
        <w:t xml:space="preserve">. </w:t>
      </w:r>
      <w:r>
        <w:rPr>
          <w:rFonts w:ascii="David" w:hAnsi="David"/>
          <w:rtl w:val="true"/>
        </w:rPr>
        <w:t>לאור המתואר לעיל</w:t>
      </w:r>
      <w:r>
        <w:rPr>
          <w:rFonts w:cs="David" w:ascii="David" w:hAnsi="David"/>
          <w:rtl w:val="true"/>
        </w:rPr>
        <w:t xml:space="preserve">, </w:t>
      </w:r>
      <w:r>
        <w:rPr>
          <w:rFonts w:ascii="David" w:hAnsi="David"/>
          <w:rtl w:val="true"/>
        </w:rPr>
        <w:t xml:space="preserve">עזבו הנאשם והאחר את </w:t>
      </w:r>
      <w:r>
        <w:rPr>
          <w:rFonts w:cs="David" w:ascii="David" w:hAnsi="David"/>
          <w:rtl w:val="true"/>
        </w:rPr>
        <w:tab/>
      </w:r>
      <w:r>
        <w:rPr>
          <w:rFonts w:ascii="David" w:hAnsi="David"/>
          <w:rtl w:val="true"/>
        </w:rPr>
        <w:t>המקום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sz w:val="28"/>
          <w:szCs w:val="28"/>
        </w:rPr>
      </w:pPr>
      <w:r>
        <w:rPr>
          <w:rFonts w:ascii="David" w:hAnsi="David"/>
          <w:b/>
          <w:b/>
          <w:bCs/>
          <w:sz w:val="28"/>
          <w:sz w:val="28"/>
          <w:szCs w:val="28"/>
          <w:u w:val="single"/>
          <w:rtl w:val="true"/>
        </w:rPr>
        <w:t>תסקיר</w:t>
      </w:r>
      <w:r>
        <w:rPr>
          <w:rFonts w:ascii="David" w:hAnsi="David"/>
          <w:b/>
          <w:b/>
          <w:bCs/>
          <w:sz w:val="28"/>
          <w:sz w:val="28"/>
          <w:szCs w:val="28"/>
          <w:u w:val="single"/>
          <w:rtl w:val="true"/>
        </w:rPr>
        <w:t>י</w:t>
      </w:r>
      <w:r>
        <w:rPr>
          <w:rFonts w:ascii="David" w:hAnsi="David"/>
          <w:b/>
          <w:b/>
          <w:bCs/>
          <w:sz w:val="28"/>
          <w:sz w:val="28"/>
          <w:szCs w:val="28"/>
          <w:u w:val="single"/>
          <w:rtl w:val="true"/>
        </w:rPr>
        <w:t xml:space="preserve"> שירות המבחן</w:t>
      </w:r>
    </w:p>
    <w:p>
      <w:pPr>
        <w:pStyle w:val="Normal"/>
        <w:spacing w:lineRule="auto" w:line="360"/>
        <w:ind w:end="0"/>
        <w:jc w:val="both"/>
        <w:rPr>
          <w:rFonts w:ascii="David" w:hAnsi="David" w:cs="David"/>
          <w:sz w:val="28"/>
          <w:szCs w:val="28"/>
        </w:rPr>
      </w:pPr>
      <w:r>
        <w:rPr>
          <w:rFonts w:cs="David" w:ascii="David" w:hAnsi="David"/>
          <w:sz w:val="28"/>
          <w:szCs w:val="28"/>
          <w:rtl w:val="true"/>
        </w:rPr>
      </w:r>
    </w:p>
    <w:p>
      <w:pPr>
        <w:pStyle w:val="Normal"/>
        <w:spacing w:lineRule="auto" w:line="360"/>
        <w:ind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התקבלו שני תסקירים מטעם שירות המבחן ולהלן עיקריהם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r>
      <w:r>
        <w:rPr>
          <w:rFonts w:ascii="David" w:hAnsi="David"/>
          <w:rtl w:val="true"/>
        </w:rPr>
        <w:t xml:space="preserve">הנאשם בן </w:t>
      </w:r>
      <w:r>
        <w:rPr>
          <w:rFonts w:cs="David" w:ascii="David" w:hAnsi="David"/>
        </w:rPr>
        <w:t>22</w:t>
      </w:r>
      <w:r>
        <w:rPr>
          <w:rFonts w:cs="David" w:ascii="David" w:hAnsi="David"/>
          <w:rtl w:val="true"/>
        </w:rPr>
        <w:t xml:space="preserve"> </w:t>
      </w:r>
      <w:r>
        <w:rPr>
          <w:rFonts w:ascii="David" w:hAnsi="David"/>
          <w:rtl w:val="true"/>
        </w:rPr>
        <w:t>שנים</w:t>
      </w:r>
      <w:r>
        <w:rPr>
          <w:rFonts w:ascii="David" w:hAnsi="David"/>
          <w:rtl w:val="true"/>
        </w:rPr>
        <w:t xml:space="preserve"> </w:t>
      </w:r>
      <w:r>
        <w:rPr>
          <w:rFonts w:ascii="David" w:hAnsi="David"/>
          <w:rtl w:val="true"/>
        </w:rPr>
        <w:t>ול</w:t>
      </w:r>
      <w:r>
        <w:rPr>
          <w:rFonts w:ascii="David" w:hAnsi="David"/>
          <w:rtl w:val="true"/>
        </w:rPr>
        <w:t>חובתו ארבע הרשעות קודמות</w:t>
      </w:r>
      <w:r>
        <w:rPr>
          <w:rFonts w:cs="David" w:ascii="David" w:hAnsi="David"/>
          <w:rtl w:val="true"/>
        </w:rPr>
        <w:t xml:space="preserve">. </w:t>
      </w:r>
      <w:r>
        <w:rPr>
          <w:rFonts w:ascii="David" w:hAnsi="David"/>
          <w:rtl w:val="true"/>
        </w:rPr>
        <w:t>הוא</w:t>
      </w:r>
      <w:r>
        <w:rPr>
          <w:rFonts w:ascii="David" w:hAnsi="David"/>
          <w:rtl w:val="true"/>
        </w:rPr>
        <w:t xml:space="preserve"> הופנה לשירות המבחן</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מספר</w:t>
      </w:r>
      <w:r>
        <w:rPr>
          <w:rFonts w:ascii="David" w:hAnsi="David"/>
          <w:rtl w:val="true"/>
        </w:rPr>
        <w:t xml:space="preserve"> </w:t>
      </w:r>
      <w:r>
        <w:rPr>
          <w:rFonts w:ascii="David" w:hAnsi="David"/>
          <w:rtl w:val="true"/>
        </w:rPr>
        <w:t>פעמים בעבר</w:t>
      </w:r>
      <w:r>
        <w:rPr>
          <w:rFonts w:cs="David" w:ascii="David" w:hAnsi="David"/>
          <w:rtl w:val="true"/>
        </w:rPr>
        <w:t xml:space="preserve">. </w:t>
      </w:r>
      <w:r>
        <w:rPr>
          <w:rFonts w:ascii="David" w:hAnsi="David"/>
          <w:rtl w:val="true"/>
        </w:rPr>
        <w:t>באותה העת</w:t>
      </w:r>
      <w:r>
        <w:rPr>
          <w:rFonts w:cs="David" w:ascii="David" w:hAnsi="David"/>
          <w:rtl w:val="true"/>
        </w:rPr>
        <w:t xml:space="preserve">, </w:t>
      </w:r>
      <w:r>
        <w:rPr>
          <w:rFonts w:ascii="David" w:hAnsi="David"/>
          <w:rtl w:val="true"/>
        </w:rPr>
        <w:t xml:space="preserve">במסגרת התיקים הפליליים הקודמים </w:t>
      </w:r>
      <w:r>
        <w:rPr>
          <w:rFonts w:ascii="David" w:hAnsi="David"/>
          <w:rtl w:val="true"/>
        </w:rPr>
        <w:t xml:space="preserve">לא הצליח </w:t>
      </w:r>
      <w:r>
        <w:rPr>
          <w:rFonts w:cs="David" w:ascii="David" w:hAnsi="David"/>
          <w:rtl w:val="true"/>
        </w:rPr>
        <w:tab/>
        <w:tab/>
      </w:r>
      <w:r>
        <w:rPr>
          <w:rFonts w:ascii="David" w:hAnsi="David"/>
          <w:rtl w:val="true"/>
        </w:rPr>
        <w:t>לשתף פעולה באופן אפקטיבי עם שירות</w:t>
      </w:r>
      <w:r>
        <w:rPr>
          <w:rFonts w:ascii="David" w:hAnsi="David"/>
          <w:rtl w:val="true"/>
        </w:rPr>
        <w:t xml:space="preserve"> </w:t>
      </w:r>
      <w:r>
        <w:rPr>
          <w:rFonts w:ascii="David" w:hAnsi="David"/>
          <w:rtl w:val="true"/>
        </w:rPr>
        <w:t>המבחן</w:t>
      </w:r>
      <w:r>
        <w:rPr>
          <w:rFonts w:ascii="David" w:hAnsi="David"/>
          <w:rtl w:val="true"/>
        </w:rPr>
        <w:t xml:space="preserve"> וניכר שאיננו מפנים את חומרת </w:t>
      </w:r>
      <w:r>
        <w:rPr>
          <w:rFonts w:cs="David" w:ascii="David" w:hAnsi="David"/>
          <w:rtl w:val="true"/>
        </w:rPr>
        <w:tab/>
        <w:tab/>
        <w:tab/>
      </w:r>
      <w:r>
        <w:rPr>
          <w:rFonts w:ascii="David" w:hAnsi="David"/>
          <w:rtl w:val="true"/>
        </w:rPr>
        <w:t>מעשיו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לצורך התיק הנוכחי שבפני</w:t>
      </w:r>
      <w:r>
        <w:rPr>
          <w:rFonts w:cs="David" w:ascii="David" w:hAnsi="David"/>
          <w:rtl w:val="true"/>
        </w:rPr>
        <w:t xml:space="preserve">, </w:t>
      </w:r>
      <w:r>
        <w:rPr>
          <w:rFonts w:ascii="David" w:hAnsi="David"/>
          <w:rtl w:val="true"/>
        </w:rPr>
        <w:t>בתסקיר המאוחר בזמן שהתקבל</w:t>
      </w:r>
      <w:r>
        <w:rPr>
          <w:rFonts w:cs="David" w:ascii="David" w:hAnsi="David"/>
          <w:rtl w:val="true"/>
        </w:rPr>
        <w:t xml:space="preserve">, </w:t>
      </w:r>
      <w:r>
        <w:rPr>
          <w:rFonts w:ascii="David" w:hAnsi="David"/>
          <w:rtl w:val="true"/>
        </w:rPr>
        <w:t xml:space="preserve">שירות המבחן </w:t>
      </w:r>
      <w:r>
        <w:rPr>
          <w:rFonts w:cs="David" w:ascii="David" w:hAnsi="David"/>
          <w:rtl w:val="true"/>
        </w:rPr>
        <w:tab/>
        <w:tab/>
      </w:r>
      <w:r>
        <w:rPr>
          <w:rFonts w:ascii="David" w:hAnsi="David"/>
          <w:rtl w:val="true"/>
        </w:rPr>
        <w:t>התרשם</w:t>
      </w:r>
      <w:r>
        <w:rPr>
          <w:rFonts w:ascii="David" w:hAnsi="David"/>
          <w:rtl w:val="true"/>
        </w:rPr>
        <w:t xml:space="preserve"> שחל שינוי ניכר אצל הנאשם</w:t>
      </w:r>
      <w:r>
        <w:rPr>
          <w:rFonts w:cs="David" w:ascii="David" w:hAnsi="David"/>
          <w:rtl w:val="true"/>
        </w:rPr>
        <w:t>.</w:t>
      </w:r>
      <w:r>
        <w:rPr>
          <w:rFonts w:cs="David" w:ascii="David" w:hAnsi="David"/>
          <w:rtl w:val="true"/>
        </w:rPr>
        <w:t xml:space="preserve"> </w:t>
      </w:r>
      <w:r>
        <w:rPr>
          <w:rFonts w:ascii="David" w:hAnsi="David"/>
          <w:rtl w:val="true"/>
        </w:rPr>
        <w:t>הנאשם שיתף פעולה עם שירות המבחן</w:t>
      </w:r>
      <w:r>
        <w:rPr>
          <w:rFonts w:cs="David" w:ascii="David" w:hAnsi="David"/>
          <w:rtl w:val="true"/>
        </w:rPr>
        <w:t xml:space="preserve">, </w:t>
      </w:r>
      <w:r>
        <w:rPr>
          <w:rFonts w:ascii="David" w:hAnsi="David"/>
          <w:rtl w:val="true"/>
        </w:rPr>
        <w:t xml:space="preserve">גילה </w:t>
      </w:r>
      <w:r>
        <w:rPr>
          <w:rFonts w:cs="David" w:ascii="David" w:hAnsi="David"/>
          <w:rtl w:val="true"/>
        </w:rPr>
        <w:tab/>
        <w:tab/>
      </w:r>
      <w:r>
        <w:rPr>
          <w:rFonts w:ascii="David" w:hAnsi="David"/>
          <w:rtl w:val="true"/>
        </w:rPr>
        <w:t>בגרות וניכר שפיתח תובנה מהותית לשינוי דרכיו</w:t>
      </w:r>
      <w:r>
        <w:rPr>
          <w:rFonts w:cs="David" w:ascii="David" w:hAnsi="David"/>
          <w:rtl w:val="true"/>
        </w:rPr>
        <w:t xml:space="preserve">, </w:t>
      </w:r>
      <w:r>
        <w:rPr>
          <w:rFonts w:ascii="David" w:hAnsi="David"/>
          <w:rtl w:val="true"/>
        </w:rPr>
        <w:t xml:space="preserve">עלייה על דרך הישר והתנתקות </w:t>
      </w:r>
      <w:r>
        <w:rPr>
          <w:rFonts w:cs="David" w:ascii="David" w:hAnsi="David"/>
          <w:rtl w:val="true"/>
        </w:rPr>
        <w:tab/>
        <w:tab/>
      </w:r>
      <w:r>
        <w:rPr>
          <w:rFonts w:ascii="David" w:hAnsi="David"/>
          <w:rtl w:val="true"/>
        </w:rPr>
        <w:t>מהעולם העברייני</w:t>
      </w:r>
      <w:r>
        <w:rPr>
          <w:rFonts w:cs="David" w:ascii="David" w:hAnsi="David"/>
          <w:rtl w:val="true"/>
        </w:rPr>
        <w:t xml:space="preserve">. </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ג</w:t>
      </w:r>
      <w:r>
        <w:rPr>
          <w:rFonts w:cs="David" w:ascii="David" w:hAnsi="David"/>
          <w:rtl w:val="true"/>
        </w:rPr>
        <w:t>.</w:t>
        <w:tab/>
      </w:r>
      <w:r>
        <w:rPr>
          <w:rFonts w:ascii="David" w:hAnsi="David"/>
          <w:rtl w:val="true"/>
        </w:rPr>
        <w:t xml:space="preserve">לנאשם בת זוג </w:t>
      </w:r>
      <w:r>
        <w:rPr>
          <w:rFonts w:ascii="David" w:hAnsi="David"/>
          <w:rtl w:val="true"/>
        </w:rPr>
        <w:t xml:space="preserve">שמהווה דמות משמעותית עבורו לעידודו לניהול חיים נורמטיביים </w:t>
      </w:r>
      <w:r>
        <w:rPr>
          <w:rFonts w:cs="David" w:ascii="David" w:hAnsi="David"/>
          <w:rtl w:val="true"/>
        </w:rPr>
        <w:tab/>
        <w:tab/>
      </w:r>
      <w:r>
        <w:rPr>
          <w:rFonts w:ascii="David" w:hAnsi="David"/>
          <w:rtl w:val="true"/>
        </w:rPr>
        <w:t>והוא מתע</w:t>
      </w:r>
      <w:r>
        <w:rPr>
          <w:rFonts w:ascii="David" w:hAnsi="David"/>
          <w:rtl w:val="true"/>
        </w:rPr>
        <w:t>ת</w:t>
      </w:r>
      <w:r>
        <w:rPr>
          <w:rFonts w:ascii="David" w:hAnsi="David"/>
          <w:rtl w:val="true"/>
        </w:rPr>
        <w:t>ד</w:t>
      </w:r>
      <w:r>
        <w:rPr>
          <w:rFonts w:ascii="David" w:hAnsi="David"/>
          <w:rtl w:val="true"/>
        </w:rPr>
        <w:t xml:space="preserve"> </w:t>
      </w:r>
      <w:r>
        <w:rPr>
          <w:rFonts w:ascii="David" w:hAnsi="David"/>
          <w:rtl w:val="true"/>
        </w:rPr>
        <w:t>להינשא לה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מאז שחרורו של הנאשם ממאסרו האחרון הוא </w:t>
      </w:r>
      <w:r>
        <w:rPr>
          <w:rFonts w:cs="David" w:ascii="David" w:hAnsi="David"/>
          <w:rtl w:val="true"/>
        </w:rPr>
        <w:tab/>
        <w:tab/>
      </w:r>
      <w:r>
        <w:rPr>
          <w:rFonts w:ascii="David" w:hAnsi="David"/>
          <w:rtl w:val="true"/>
        </w:rPr>
        <w:t xml:space="preserve">מקפיד בשמירה על </w:t>
      </w:r>
      <w:r>
        <w:rPr>
          <w:rFonts w:ascii="David" w:hAnsi="David"/>
          <w:rtl w:val="true"/>
        </w:rPr>
        <w:t xml:space="preserve">שגרת חיים </w:t>
      </w:r>
      <w:r>
        <w:rPr>
          <w:rFonts w:ascii="David" w:hAnsi="David"/>
          <w:rtl w:val="true"/>
        </w:rPr>
        <w:t>נורמטיבית</w:t>
      </w:r>
      <w:r>
        <w:rPr>
          <w:rFonts w:ascii="David" w:hAnsi="David"/>
          <w:rtl w:val="true"/>
        </w:rPr>
        <w:t xml:space="preserve"> הכוללת עבודה סדירה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ד</w:t>
      </w:r>
      <w:r>
        <w:rPr>
          <w:rFonts w:cs="David" w:ascii="David" w:hAnsi="David"/>
          <w:rtl w:val="true"/>
        </w:rPr>
        <w:t>.</w:t>
        <w:tab/>
      </w:r>
      <w:r>
        <w:rPr>
          <w:rFonts w:ascii="David" w:hAnsi="David"/>
          <w:rtl w:val="true"/>
        </w:rPr>
        <w:t>לאור כל האמור לעיל</w:t>
      </w:r>
      <w:r>
        <w:rPr>
          <w:rFonts w:cs="David" w:ascii="David" w:hAnsi="David"/>
          <w:rtl w:val="true"/>
        </w:rPr>
        <w:t xml:space="preserve">, </w:t>
      </w:r>
      <w:r>
        <w:rPr>
          <w:rFonts w:ascii="David" w:hAnsi="David"/>
          <w:rtl w:val="true"/>
        </w:rPr>
        <w:t>להערכת שירות המבחן</w:t>
      </w:r>
      <w:r>
        <w:rPr>
          <w:rFonts w:cs="David" w:ascii="David" w:hAnsi="David"/>
          <w:rtl w:val="true"/>
        </w:rPr>
        <w:t xml:space="preserve">, </w:t>
      </w:r>
      <w:r>
        <w:rPr>
          <w:rFonts w:ascii="David" w:hAnsi="David"/>
          <w:rtl w:val="true"/>
        </w:rPr>
        <w:t xml:space="preserve">הסיכון </w:t>
      </w:r>
      <w:r>
        <w:rPr>
          <w:rFonts w:ascii="David" w:hAnsi="David"/>
          <w:rtl w:val="true"/>
        </w:rPr>
        <w:t>להישנות ביצוען של עבירות</w:t>
      </w:r>
      <w:r>
        <w:rPr>
          <w:rFonts w:ascii="David" w:hAnsi="David"/>
          <w:rtl w:val="true"/>
        </w:rPr>
        <w:t xml:space="preserve"> </w:t>
      </w:r>
      <w:r>
        <w:rPr>
          <w:rFonts w:cs="David" w:ascii="David" w:hAnsi="David"/>
          <w:rtl w:val="true"/>
        </w:rPr>
        <w:tab/>
        <w:tab/>
      </w:r>
      <w:r>
        <w:rPr>
          <w:rFonts w:ascii="David" w:hAnsi="David"/>
          <w:rtl w:val="true"/>
        </w:rPr>
        <w:t>פחת</w:t>
      </w:r>
      <w:r>
        <w:rPr>
          <w:rFonts w:ascii="David" w:hAnsi="David"/>
          <w:rtl w:val="true"/>
        </w:rPr>
        <w:t xml:space="preserve"> באופן</w:t>
      </w:r>
      <w:r>
        <w:rPr>
          <w:rFonts w:ascii="David" w:hAnsi="David"/>
          <w:rtl w:val="true"/>
        </w:rPr>
        <w:t xml:space="preserve"> משמעותי</w:t>
      </w:r>
      <w:r>
        <w:rPr>
          <w:rFonts w:cs="David" w:ascii="David" w:hAnsi="David"/>
          <w:rtl w:val="true"/>
        </w:rPr>
        <w:t xml:space="preserve">. </w:t>
      </w:r>
      <w:r>
        <w:rPr>
          <w:rFonts w:ascii="David" w:hAnsi="David"/>
          <w:rtl w:val="true"/>
        </w:rPr>
        <w:t>שירות המבחן המליץ בסופו של יום על עניש</w:t>
      </w:r>
      <w:r>
        <w:rPr>
          <w:rFonts w:ascii="David" w:hAnsi="David"/>
          <w:rtl w:val="true"/>
        </w:rPr>
        <w:t xml:space="preserve">ה </w:t>
      </w:r>
      <w:r>
        <w:rPr>
          <w:rFonts w:ascii="David" w:hAnsi="David"/>
          <w:rtl w:val="true"/>
        </w:rPr>
        <w:t xml:space="preserve">שתיתן עדיפות </w:t>
      </w:r>
      <w:r>
        <w:rPr>
          <w:rFonts w:cs="David" w:ascii="David" w:hAnsi="David"/>
          <w:rtl w:val="true"/>
        </w:rPr>
        <w:tab/>
        <w:tab/>
      </w:r>
      <w:r>
        <w:rPr>
          <w:rFonts w:ascii="David" w:hAnsi="David"/>
          <w:rtl w:val="true"/>
        </w:rPr>
        <w:t>לפן השיקומי ותעביר לנאשם מסר של אמון ביכולתו לקיים חיים</w:t>
      </w:r>
      <w:r>
        <w:rPr>
          <w:rFonts w:ascii="David" w:hAnsi="David"/>
          <w:rtl w:val="true"/>
        </w:rPr>
        <w:t xml:space="preserve"> </w:t>
      </w:r>
      <w:r>
        <w:rPr>
          <w:rFonts w:ascii="David" w:hAnsi="David"/>
          <w:rtl w:val="true"/>
        </w:rPr>
        <w:t>נורמטיביים</w:t>
      </w:r>
      <w:r>
        <w:rPr>
          <w:rFonts w:cs="David" w:ascii="David" w:hAnsi="David"/>
          <w:rtl w:val="true"/>
        </w:rPr>
        <w:t>.</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cs="David" w:ascii="David" w:hAnsi="David"/>
          <w:rtl w:val="true"/>
        </w:rPr>
        <w:tab/>
        <w:tab/>
      </w:r>
      <w:r>
        <w:rPr>
          <w:rFonts w:ascii="David" w:hAnsi="David"/>
          <w:rtl w:val="true"/>
        </w:rPr>
        <w:t xml:space="preserve">הומלץ על </w:t>
      </w:r>
      <w:r>
        <w:rPr>
          <w:rFonts w:ascii="David" w:hAnsi="David"/>
          <w:rtl w:val="true"/>
        </w:rPr>
        <w:t xml:space="preserve"> העמדתו ב</w:t>
      </w:r>
      <w:r>
        <w:rPr>
          <w:rFonts w:ascii="David" w:hAnsi="David"/>
          <w:rtl w:val="true"/>
        </w:rPr>
        <w:t>צו</w:t>
      </w:r>
      <w:r>
        <w:rPr>
          <w:rFonts w:ascii="David" w:hAnsi="David"/>
          <w:rtl w:val="true"/>
        </w:rPr>
        <w:t xml:space="preserve"> מבחן למשך שנה והטלת</w:t>
      </w:r>
      <w:r>
        <w:rPr>
          <w:rFonts w:ascii="David" w:hAnsi="David"/>
          <w:rtl w:val="true"/>
        </w:rPr>
        <w:t xml:space="preserve"> </w:t>
      </w:r>
      <w:r>
        <w:rPr>
          <w:rFonts w:ascii="David" w:hAnsi="David"/>
          <w:rtl w:val="true"/>
        </w:rPr>
        <w:t>מאסר בדרך של עבודות שירות</w:t>
      </w:r>
      <w:r>
        <w:rPr>
          <w:rFonts w:ascii="David" w:hAnsi="David"/>
          <w:rtl w:val="true"/>
        </w:rPr>
        <w:t xml:space="preserve"> </w:t>
      </w:r>
      <w:r>
        <w:rPr>
          <w:rFonts w:cs="David" w:ascii="David" w:hAnsi="David"/>
          <w:rtl w:val="true"/>
        </w:rPr>
        <w:tab/>
        <w:tab/>
        <w:tab/>
      </w:r>
      <w:r>
        <w:rPr>
          <w:rFonts w:ascii="David" w:hAnsi="David"/>
          <w:rtl w:val="true"/>
        </w:rPr>
        <w:t>ושלא לתקופה המקסימלית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טענות הצדדים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להלן טענות המאשימה לעניין העונש בתמצית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rtl w:val="true"/>
        </w:rPr>
        <w:t xml:space="preserve">הנאשם יליד </w:t>
      </w:r>
      <w:r>
        <w:rPr>
          <w:rFonts w:cs="David" w:ascii="David" w:hAnsi="David"/>
        </w:rPr>
        <w:t>1998</w:t>
      </w:r>
      <w:r>
        <w:rPr>
          <w:rFonts w:cs="David" w:ascii="David" w:hAnsi="David"/>
          <w:rtl w:val="true"/>
        </w:rPr>
        <w:t xml:space="preserve">, </w:t>
      </w:r>
      <w:r>
        <w:rPr>
          <w:rFonts w:ascii="David" w:hAnsi="David"/>
          <w:rtl w:val="true"/>
        </w:rPr>
        <w:t xml:space="preserve">לחובתו </w:t>
      </w:r>
      <w:r>
        <w:rPr>
          <w:rFonts w:ascii="David" w:hAnsi="David"/>
          <w:rtl w:val="true"/>
        </w:rPr>
        <w:t xml:space="preserve">ארבע </w:t>
      </w:r>
      <w:r>
        <w:rPr>
          <w:rFonts w:ascii="David" w:hAnsi="David"/>
          <w:rtl w:val="true"/>
        </w:rPr>
        <w:t>הרשעות קודמות</w:t>
      </w:r>
      <w:r>
        <w:rPr>
          <w:rFonts w:ascii="David" w:hAnsi="David"/>
          <w:rtl w:val="true"/>
        </w:rPr>
        <w:t xml:space="preserve"> בעבירות נשק ורכוש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11</w:t>
      </w:r>
      <w:r>
        <w:rPr>
          <w:rFonts w:cs="David" w:ascii="David" w:hAnsi="David"/>
          <w:rtl w:val="true"/>
        </w:rPr>
        <w:t xml:space="preserve"> </w:t>
      </w:r>
      <w:r>
        <w:rPr>
          <w:rFonts w:ascii="David" w:hAnsi="David"/>
          <w:rtl w:val="true"/>
        </w:rPr>
        <w:t>עד</w:t>
      </w:r>
      <w:r>
        <w:rPr>
          <w:rFonts w:cs="David" w:ascii="David" w:hAnsi="David"/>
          <w:rtl w:val="true"/>
        </w:rPr>
        <w:tab/>
        <w:tab/>
      </w:r>
      <w:r>
        <w:rPr>
          <w:rFonts w:cs="David" w:ascii="David" w:hAnsi="David"/>
          <w:rtl w:val="true"/>
        </w:rPr>
        <w:t xml:space="preserve"> </w:t>
      </w:r>
      <w:r>
        <w:rPr>
          <w:rFonts w:ascii="David" w:hAnsi="David"/>
          <w:rtl w:val="true"/>
        </w:rPr>
        <w:t>ת</w:t>
      </w:r>
      <w:r>
        <w:rPr>
          <w:rFonts w:cs="David" w:ascii="David" w:hAnsi="David"/>
          <w:rtl w:val="true"/>
        </w:rPr>
        <w:t>/</w:t>
      </w:r>
      <w:r>
        <w:rPr>
          <w:rFonts w:cs="David" w:ascii="David" w:hAnsi="David"/>
        </w:rPr>
        <w:t>15</w:t>
      </w:r>
      <w:r>
        <w:rPr>
          <w:rFonts w:cs="David" w:ascii="David" w:hAnsi="David"/>
          <w:rtl w:val="true"/>
        </w:rPr>
        <w:t>)</w:t>
      </w:r>
      <w:r>
        <w:rPr>
          <w:rFonts w:cs="David" w:ascii="David" w:hAnsi="David"/>
          <w:rtl w:val="true"/>
        </w:rPr>
        <w:t>.</w:t>
      </w:r>
      <w:r>
        <w:rPr>
          <w:rFonts w:cs="David" w:ascii="David" w:hAnsi="David"/>
          <w:rtl w:val="true"/>
        </w:rPr>
        <w:t xml:space="preserve"> </w:t>
      </w:r>
      <w:r>
        <w:rPr>
          <w:rFonts w:ascii="David" w:hAnsi="David"/>
          <w:rtl w:val="true"/>
        </w:rPr>
        <w:t xml:space="preserve">תלויים ועומדים כנגדו שלושה מאסרים מותנים שהינם ברי הפעלה במקרה </w:t>
      </w:r>
      <w:r>
        <w:rPr>
          <w:rFonts w:cs="David" w:ascii="David" w:hAnsi="David"/>
          <w:rtl w:val="true"/>
        </w:rPr>
        <w:tab/>
        <w:tab/>
      </w:r>
      <w:r>
        <w:rPr>
          <w:rFonts w:ascii="David" w:hAnsi="David"/>
          <w:rtl w:val="true"/>
        </w:rPr>
        <w:t>שבפני</w:t>
      </w:r>
      <w:r>
        <w:rPr>
          <w:rFonts w:cs="David" w:ascii="David" w:hAnsi="David"/>
          <w:rtl w:val="true"/>
        </w:rPr>
        <w:t xml:space="preserve">. </w:t>
      </w:r>
      <w:r>
        <w:rPr>
          <w:rFonts w:ascii="David" w:hAnsi="David"/>
          <w:rtl w:val="true"/>
        </w:rPr>
        <w:t xml:space="preserve">המאסרים המותנים הם של </w:t>
      </w:r>
      <w:r>
        <w:rPr>
          <w:rFonts w:cs="David" w:ascii="David" w:hAnsi="David"/>
        </w:rPr>
        <w:t>7</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חודשים ו</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 xml:space="preserve">המאשימה טענה שיש להשית על הנאשם </w:t>
      </w:r>
      <w:r>
        <w:rPr>
          <w:rFonts w:cs="David" w:ascii="David" w:hAnsi="David"/>
        </w:rPr>
        <w:t>17</w:t>
      </w:r>
      <w:r>
        <w:rPr>
          <w:rFonts w:cs="David" w:ascii="David" w:hAnsi="David"/>
          <w:rtl w:val="true"/>
        </w:rPr>
        <w:t xml:space="preserve"> </w:t>
      </w:r>
      <w:r>
        <w:rPr>
          <w:rFonts w:ascii="David" w:hAnsi="David"/>
          <w:rtl w:val="true"/>
        </w:rPr>
        <w:t>חודשי מאסר בפועל</w:t>
      </w:r>
      <w:r>
        <w:rPr>
          <w:rFonts w:ascii="David" w:hAnsi="David"/>
          <w:rtl w:val="true"/>
        </w:rPr>
        <w:t xml:space="preserve"> בגין התיק הנוכחי </w:t>
      </w:r>
      <w:r>
        <w:rPr>
          <w:rFonts w:cs="David" w:ascii="David" w:hAnsi="David"/>
          <w:rtl w:val="true"/>
        </w:rPr>
        <w:tab/>
        <w:tab/>
      </w:r>
      <w:r>
        <w:rPr>
          <w:rFonts w:ascii="David" w:hAnsi="David"/>
          <w:rtl w:val="true"/>
        </w:rPr>
        <w:t xml:space="preserve">ובנוסף </w:t>
      </w:r>
      <w:r>
        <w:rPr>
          <w:rFonts w:ascii="David" w:hAnsi="David"/>
          <w:rtl w:val="true"/>
        </w:rPr>
        <w:t>להפעיל את</w:t>
      </w:r>
      <w:r>
        <w:rPr>
          <w:rFonts w:ascii="David" w:hAnsi="David"/>
          <w:rtl w:val="true"/>
        </w:rPr>
        <w:t xml:space="preserve"> </w:t>
      </w:r>
      <w:r>
        <w:rPr>
          <w:rFonts w:ascii="David" w:hAnsi="David"/>
          <w:rtl w:val="true"/>
        </w:rPr>
        <w:t>שלושת המאסרים המותנים</w:t>
      </w:r>
      <w:r>
        <w:rPr>
          <w:rFonts w:cs="David" w:ascii="David" w:hAnsi="David"/>
          <w:rtl w:val="true"/>
        </w:rPr>
        <w:t xml:space="preserve">, </w:t>
      </w:r>
      <w:r>
        <w:rPr>
          <w:rFonts w:ascii="David" w:hAnsi="David"/>
          <w:rtl w:val="true"/>
        </w:rPr>
        <w:t xml:space="preserve">כך שהמאסר המותנה של </w:t>
      </w:r>
      <w:r>
        <w:rPr>
          <w:rFonts w:cs="David" w:ascii="David" w:hAnsi="David"/>
        </w:rPr>
        <w:t>3</w:t>
      </w:r>
      <w:r>
        <w:rPr>
          <w:rFonts w:cs="David" w:ascii="David" w:hAnsi="David"/>
          <w:rtl w:val="true"/>
        </w:rPr>
        <w:t xml:space="preserve"> </w:t>
      </w:r>
      <w:r>
        <w:rPr>
          <w:rFonts w:ascii="David" w:hAnsi="David"/>
          <w:rtl w:val="true"/>
        </w:rPr>
        <w:t xml:space="preserve">חודשים </w:t>
      </w:r>
      <w:r>
        <w:rPr>
          <w:rFonts w:cs="David" w:ascii="David" w:hAnsi="David"/>
          <w:rtl w:val="true"/>
        </w:rPr>
        <w:tab/>
        <w:tab/>
      </w:r>
      <w:r>
        <w:rPr>
          <w:rFonts w:ascii="David" w:hAnsi="David"/>
          <w:rtl w:val="true"/>
        </w:rPr>
        <w:t xml:space="preserve">יהיה בחופף והמאסרים המותנים של </w:t>
      </w:r>
      <w:r>
        <w:rPr>
          <w:rFonts w:cs="David" w:ascii="David" w:hAnsi="David"/>
        </w:rPr>
        <w:t>7</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חודשים יהיו במצטבר</w:t>
      </w:r>
      <w:r>
        <w:rPr>
          <w:rFonts w:cs="David" w:ascii="David" w:hAnsi="David"/>
          <w:rtl w:val="true"/>
        </w:rPr>
        <w:t>.</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המאשימה</w:t>
      </w:r>
      <w:r>
        <w:rPr>
          <w:rFonts w:ascii="David" w:hAnsi="David"/>
          <w:rtl w:val="true"/>
        </w:rPr>
        <w:t xml:space="preserve"> </w:t>
      </w:r>
      <w:r>
        <w:rPr>
          <w:rFonts w:cs="David" w:ascii="David" w:hAnsi="David"/>
          <w:rtl w:val="true"/>
        </w:rPr>
        <w:tab/>
        <w:tab/>
      </w:r>
      <w:r>
        <w:rPr>
          <w:rFonts w:ascii="David" w:hAnsi="David"/>
          <w:rtl w:val="true"/>
        </w:rPr>
        <w:t xml:space="preserve">טענה </w:t>
      </w:r>
      <w:r>
        <w:rPr>
          <w:rFonts w:ascii="David" w:hAnsi="David"/>
          <w:rtl w:val="true"/>
        </w:rPr>
        <w:t xml:space="preserve">שיש להשית על הנאשם </w:t>
      </w:r>
      <w:r>
        <w:rPr>
          <w:rFonts w:cs="David" w:ascii="David" w:hAnsi="David"/>
        </w:rPr>
        <w:t>28</w:t>
      </w:r>
      <w:r>
        <w:rPr>
          <w:rFonts w:cs="David" w:ascii="David" w:hAnsi="David"/>
          <w:rtl w:val="true"/>
        </w:rPr>
        <w:t xml:space="preserve"> </w:t>
      </w:r>
      <w:r>
        <w:rPr>
          <w:rFonts w:ascii="David" w:hAnsi="David"/>
          <w:rtl w:val="true"/>
        </w:rPr>
        <w:t>חודשי מאסר בפועל לצד ענישה נלוות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להלן טענות ההגנה לעניין העונש בתמצית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rtl w:val="true"/>
        </w:rPr>
        <w:t xml:space="preserve">לנאשם הורים חרשים אילמים ומגיל צעיר היה הפה שלהם מול </w:t>
      </w:r>
      <w:r>
        <w:rPr>
          <w:rFonts w:ascii="David" w:hAnsi="David"/>
          <w:rtl w:val="true"/>
        </w:rPr>
        <w:t xml:space="preserve">מוסדות שלטון            </w:t>
      </w:r>
      <w:r>
        <w:rPr>
          <w:rFonts w:cs="David" w:ascii="David" w:hAnsi="David"/>
          <w:rtl w:val="true"/>
        </w:rPr>
        <w:tab/>
        <w:tab/>
      </w:r>
      <w:r>
        <w:rPr>
          <w:rFonts w:ascii="David" w:hAnsi="David"/>
          <w:rtl w:val="true"/>
        </w:rPr>
        <w:t>שונים</w:t>
      </w:r>
      <w:r>
        <w:rPr>
          <w:rFonts w:ascii="David" w:hAnsi="David"/>
          <w:rtl w:val="true"/>
        </w:rPr>
        <w:t xml:space="preserve"> וכל התקשורת החיצונית</w:t>
      </w:r>
      <w:r>
        <w:rPr>
          <w:rFonts w:ascii="David" w:hAnsi="David"/>
          <w:rtl w:val="true"/>
        </w:rPr>
        <w:t xml:space="preserve"> שלהם</w:t>
      </w:r>
      <w:r>
        <w:rPr>
          <w:rFonts w:ascii="David" w:hAnsi="David"/>
          <w:rtl w:val="true"/>
        </w:rPr>
        <w:t xml:space="preserve"> עם העולם הייתה דרכו</w:t>
      </w:r>
      <w:r>
        <w:rPr>
          <w:rFonts w:cs="David" w:ascii="David" w:hAnsi="David"/>
          <w:rtl w:val="true"/>
        </w:rPr>
        <w:t xml:space="preserve">. </w:t>
      </w:r>
      <w:r>
        <w:rPr>
          <w:rFonts w:ascii="David" w:hAnsi="David"/>
          <w:rtl w:val="true"/>
        </w:rPr>
        <w:t>ההגנה הדגישה</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ש</w:t>
      </w:r>
      <w:r>
        <w:rPr>
          <w:rFonts w:ascii="David" w:hAnsi="David"/>
          <w:rtl w:val="true"/>
        </w:rPr>
        <w:t xml:space="preserve">מאז </w:t>
      </w:r>
      <w:r>
        <w:rPr>
          <w:rFonts w:ascii="David" w:hAnsi="David"/>
          <w:rtl w:val="true"/>
        </w:rPr>
        <w:t xml:space="preserve">שחרורו של הנאשם ממאסרו האחרון בסוף שנת </w:t>
      </w:r>
      <w:r>
        <w:rPr>
          <w:rFonts w:cs="David" w:ascii="David" w:hAnsi="David"/>
        </w:rPr>
        <w:t>2022</w:t>
      </w:r>
      <w:r>
        <w:rPr>
          <w:rFonts w:cs="David" w:ascii="David" w:hAnsi="David"/>
          <w:rtl w:val="true"/>
        </w:rPr>
        <w:t xml:space="preserve">, </w:t>
      </w:r>
      <w:r>
        <w:rPr>
          <w:rFonts w:ascii="David" w:hAnsi="David"/>
          <w:rtl w:val="true"/>
        </w:rPr>
        <w:t>אין לו תיקים נוספים</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 xml:space="preserve">תסקיר שירות המבחן מדבר בעד עצמו </w:t>
      </w:r>
      <w:r>
        <w:rPr>
          <w:rFonts w:ascii="David" w:hAnsi="David"/>
          <w:rtl w:val="true"/>
        </w:rPr>
        <w:t xml:space="preserve">ומלמד על התפנית החיובית והמשמעותית </w:t>
      </w:r>
      <w:r>
        <w:rPr>
          <w:rFonts w:cs="David" w:ascii="David" w:hAnsi="David"/>
          <w:rtl w:val="true"/>
        </w:rPr>
        <w:tab/>
        <w:tab/>
      </w:r>
      <w:r>
        <w:rPr>
          <w:rFonts w:ascii="David" w:hAnsi="David"/>
          <w:rtl w:val="true"/>
        </w:rPr>
        <w:t xml:space="preserve">שעשה הנאשם בחייו תוך נטישת חיי העבריינות ומעבר לתפקוד נורמטיבי שסובב </w:t>
      </w:r>
      <w:r>
        <w:rPr>
          <w:rFonts w:cs="David" w:ascii="David" w:hAnsi="David"/>
          <w:rtl w:val="true"/>
        </w:rPr>
        <w:tab/>
        <w:tab/>
      </w:r>
      <w:r>
        <w:rPr>
          <w:rFonts w:ascii="David" w:hAnsi="David"/>
          <w:rtl w:val="true"/>
        </w:rPr>
        <w:t>סביב עבודתו ורצונו להקים משפחה משלו</w:t>
      </w:r>
      <w:r>
        <w:rPr>
          <w:rFonts w:cs="David" w:ascii="David" w:hAnsi="David"/>
          <w:rtl w:val="true"/>
        </w:rPr>
        <w:t xml:space="preserve">.   </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ג</w:t>
      </w:r>
      <w:r>
        <w:rPr>
          <w:rFonts w:cs="David" w:ascii="David" w:hAnsi="David"/>
          <w:rtl w:val="true"/>
        </w:rPr>
        <w:t>.</w:t>
        <w:tab/>
      </w:r>
      <w:r>
        <w:rPr>
          <w:rFonts w:ascii="David" w:hAnsi="David"/>
          <w:rtl w:val="true"/>
        </w:rPr>
        <w:t xml:space="preserve">הנאשם </w:t>
      </w:r>
      <w:r>
        <w:rPr>
          <w:rFonts w:ascii="David" w:hAnsi="David"/>
          <w:rtl w:val="true"/>
        </w:rPr>
        <w:t xml:space="preserve">בדבריו האחרונים הדגיש ששינה את אורחות חייו </w:t>
      </w:r>
      <w:r>
        <w:rPr>
          <w:rFonts w:ascii="David" w:hAnsi="David"/>
          <w:rtl w:val="true"/>
        </w:rPr>
        <w:t>מאז שהשתחרר מבית</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הסוהר</w:t>
      </w:r>
      <w:r>
        <w:rPr>
          <w:rFonts w:cs="David" w:ascii="David" w:hAnsi="David"/>
          <w:rtl w:val="true"/>
        </w:rPr>
        <w:t>,</w:t>
      </w:r>
      <w:r>
        <w:rPr>
          <w:rFonts w:cs="David" w:ascii="David" w:hAnsi="David"/>
          <w:rtl w:val="true"/>
        </w:rPr>
        <w:t xml:space="preserve"> </w:t>
      </w:r>
      <w:r>
        <w:rPr>
          <w:rFonts w:ascii="David" w:hAnsi="David"/>
          <w:rtl w:val="true"/>
        </w:rPr>
        <w:t>עזב את העיר רמלה ועבר להתגורר בעיר אחרת</w:t>
      </w:r>
      <w:r>
        <w:rPr>
          <w:rFonts w:cs="David" w:ascii="David" w:hAnsi="David"/>
          <w:rtl w:val="true"/>
        </w:rPr>
        <w:t xml:space="preserve">, </w:t>
      </w:r>
      <w:r>
        <w:rPr>
          <w:rFonts w:ascii="David" w:hAnsi="David"/>
          <w:rtl w:val="true"/>
        </w:rPr>
        <w:t xml:space="preserve">ושהוא </w:t>
      </w:r>
      <w:r>
        <w:rPr>
          <w:rFonts w:ascii="David" w:hAnsi="David"/>
          <w:rtl w:val="true"/>
        </w:rPr>
        <w:t>מתכוון</w:t>
      </w:r>
      <w:r>
        <w:rPr>
          <w:rFonts w:ascii="David" w:hAnsi="David"/>
          <w:rtl w:val="true"/>
        </w:rPr>
        <w:t xml:space="preserve"> להתחתן עם </w:t>
      </w:r>
      <w:r>
        <w:rPr>
          <w:rFonts w:cs="David" w:ascii="David" w:hAnsi="David"/>
          <w:rtl w:val="true"/>
        </w:rPr>
        <w:tab/>
        <w:tab/>
      </w:r>
      <w:r>
        <w:rPr>
          <w:rFonts w:ascii="David" w:hAnsi="David"/>
          <w:rtl w:val="true"/>
        </w:rPr>
        <w:t>בת זוגו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sz w:val="28"/>
          <w:sz w:val="28"/>
          <w:szCs w:val="28"/>
          <w:u w:val="single"/>
          <w:rtl w:val="true"/>
        </w:rPr>
        <w:t>מתחם העונש ההולם</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7</w:t>
      </w:r>
      <w:r>
        <w:rPr>
          <w:rFonts w:cs="David" w:ascii="David" w:hAnsi="David"/>
          <w:rtl w:val="true"/>
        </w:rPr>
        <w:t>.</w:t>
        <w:tab/>
      </w:r>
      <w:r>
        <w:rPr>
          <w:rFonts w:ascii="David" w:hAnsi="David"/>
          <w:rtl w:val="true"/>
        </w:rPr>
        <w:t xml:space="preserve">לצורך קביעת מתחם העונש ההולם </w:t>
      </w:r>
      <w:r>
        <w:rPr>
          <w:rFonts w:ascii="David" w:hAnsi="David"/>
          <w:rtl w:val="true"/>
        </w:rPr>
        <w:t>ב</w:t>
      </w:r>
      <w:r>
        <w:rPr>
          <w:rFonts w:ascii="David" w:hAnsi="David"/>
          <w:rtl w:val="true"/>
        </w:rPr>
        <w:t>עבירה שבגינה הורשע הנאשם</w:t>
      </w:r>
      <w:r>
        <w:rPr>
          <w:rFonts w:cs="David" w:ascii="David" w:hAnsi="David"/>
          <w:rtl w:val="true"/>
        </w:rPr>
        <w:t xml:space="preserve">, </w:t>
      </w:r>
      <w:r>
        <w:rPr>
          <w:rFonts w:ascii="David" w:hAnsi="David"/>
          <w:rtl w:val="true"/>
        </w:rPr>
        <w:t xml:space="preserve">אפנה למדיניות </w:t>
      </w:r>
      <w:r>
        <w:rPr>
          <w:rFonts w:cs="David" w:ascii="David" w:hAnsi="David"/>
          <w:rtl w:val="true"/>
        </w:rPr>
        <w:tab/>
      </w:r>
      <w:r>
        <w:rPr>
          <w:rFonts w:ascii="David" w:hAnsi="David"/>
          <w:rtl w:val="true"/>
        </w:rPr>
        <w:t>הענישה הנוהגת בעבירה של התפרצות ל</w:t>
      </w:r>
      <w:r>
        <w:rPr>
          <w:rFonts w:ascii="David" w:hAnsi="David"/>
          <w:rtl w:val="true"/>
        </w:rPr>
        <w:t>מקום</w:t>
      </w:r>
      <w:r>
        <w:rPr>
          <w:rFonts w:ascii="David" w:hAnsi="David"/>
          <w:rtl w:val="true"/>
        </w:rPr>
        <w:t xml:space="preserve"> מגורים כ</w:t>
      </w:r>
      <w:r>
        <w:rPr>
          <w:rFonts w:ascii="David" w:hAnsi="David"/>
          <w:rtl w:val="true"/>
        </w:rPr>
        <w:t>פי שהיא משתקפת</w:t>
      </w:r>
      <w:r>
        <w:rPr>
          <w:rFonts w:ascii="David" w:hAnsi="David"/>
          <w:rtl w:val="true"/>
        </w:rPr>
        <w:t xml:space="preserve"> </w:t>
      </w:r>
      <w:r>
        <w:rPr>
          <w:rFonts w:cs="David" w:ascii="David" w:hAnsi="David"/>
          <w:rtl w:val="true"/>
        </w:rPr>
        <w:tab/>
      </w:r>
      <w:r>
        <w:rPr>
          <w:rFonts w:ascii="David" w:hAnsi="David"/>
          <w:rtl w:val="true"/>
        </w:rPr>
        <w:t xml:space="preserve">מפסיקתו של </w:t>
      </w:r>
      <w:r>
        <w:rPr>
          <w:rFonts w:cs="David" w:ascii="David" w:hAnsi="David"/>
          <w:rtl w:val="true"/>
        </w:rPr>
        <w:tab/>
      </w:r>
      <w:r>
        <w:rPr>
          <w:rFonts w:ascii="David" w:hAnsi="David"/>
          <w:rtl w:val="true"/>
        </w:rPr>
        <w:t>בית המשפט</w:t>
      </w:r>
      <w:r>
        <w:rPr>
          <w:rFonts w:ascii="David" w:hAnsi="David"/>
          <w:rtl w:val="true"/>
        </w:rPr>
        <w:t xml:space="preserve"> </w:t>
      </w:r>
      <w:r>
        <w:rPr>
          <w:rFonts w:ascii="David" w:hAnsi="David"/>
          <w:rtl w:val="true"/>
        </w:rPr>
        <w:t>העליון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א</w:t>
      </w:r>
      <w:r>
        <w:rPr>
          <w:rFonts w:cs="David" w:ascii="David" w:hAnsi="David"/>
          <w:rtl w:val="true"/>
        </w:rPr>
        <w:t>.</w:t>
        <w:tab/>
      </w:r>
      <w:hyperlink r:id="rId1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1857/21</w:t>
        </w:r>
      </w:hyperlink>
      <w:r>
        <w:rPr>
          <w:rFonts w:cs="David" w:ascii="David" w:hAnsi="David"/>
          <w:rtl w:val="true"/>
        </w:rPr>
        <w:t xml:space="preserve"> </w:t>
      </w:r>
      <w:r>
        <w:rPr>
          <w:rFonts w:ascii="David" w:hAnsi="David"/>
          <w:b/>
          <w:b/>
          <w:bCs/>
          <w:rtl w:val="true"/>
        </w:rPr>
        <w:t>חאלד עיד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17.3.21</w:t>
      </w:r>
      <w:r>
        <w:rPr>
          <w:rFonts w:cs="David" w:ascii="David" w:hAnsi="David"/>
          <w:rtl w:val="true"/>
        </w:rPr>
        <w:t xml:space="preserve">). </w:t>
      </w:r>
      <w:r>
        <w:rPr>
          <w:rFonts w:ascii="David" w:hAnsi="David"/>
          <w:rtl w:val="true"/>
        </w:rPr>
        <w:t xml:space="preserve">המבקש הורשע </w:t>
      </w:r>
      <w:r>
        <w:rPr>
          <w:rFonts w:cs="David" w:ascii="David" w:hAnsi="David"/>
          <w:rtl w:val="true"/>
        </w:rPr>
        <w:tab/>
        <w:tab/>
      </w:r>
      <w:r>
        <w:rPr>
          <w:rFonts w:ascii="David" w:hAnsi="David"/>
          <w:rtl w:val="true"/>
        </w:rPr>
        <w:t>בבית משפט השלום בעבירות של התפרצות למקום מגורים בכוונה לבצע עבירה</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 xml:space="preserve">וניסיון גניבה והושתו עליו </w:t>
      </w:r>
      <w:r>
        <w:rPr>
          <w:rFonts w:cs="David" w:ascii="David" w:hAnsi="David"/>
          <w:u w:val="single"/>
        </w:rPr>
        <w:t>10</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ועונשים נלווים</w:t>
      </w:r>
      <w:r>
        <w:rPr>
          <w:rFonts w:cs="David" w:ascii="David" w:hAnsi="David"/>
          <w:rtl w:val="true"/>
        </w:rPr>
        <w:t xml:space="preserve">. </w:t>
      </w:r>
      <w:r>
        <w:rPr>
          <w:rFonts w:ascii="David" w:hAnsi="David"/>
          <w:rtl w:val="true"/>
        </w:rPr>
        <w:t xml:space="preserve">ערעור המבקש </w:t>
      </w:r>
      <w:r>
        <w:rPr>
          <w:rFonts w:cs="David" w:ascii="David" w:hAnsi="David"/>
          <w:rtl w:val="true"/>
        </w:rPr>
        <w:tab/>
        <w:tab/>
      </w:r>
      <w:r>
        <w:rPr>
          <w:rFonts w:ascii="David" w:hAnsi="David"/>
          <w:rtl w:val="true"/>
        </w:rPr>
        <w:t xml:space="preserve">לבית המשפט המחוזי נדחה וכן נדחתה בקשת רשות ערעור שהוגשה לבית המשפט </w:t>
      </w:r>
      <w:r>
        <w:rPr>
          <w:rFonts w:cs="David" w:ascii="David" w:hAnsi="David"/>
          <w:rtl w:val="true"/>
        </w:rPr>
        <w:tab/>
        <w:tab/>
      </w:r>
      <w:r>
        <w:rPr>
          <w:rFonts w:ascii="David" w:hAnsi="David"/>
          <w:rtl w:val="true"/>
        </w:rPr>
        <w:t>העליון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ב</w:t>
      </w:r>
      <w:r>
        <w:rPr>
          <w:rFonts w:cs="David" w:ascii="David" w:hAnsi="David"/>
          <w:rtl w:val="true"/>
        </w:rPr>
        <w:t>.</w:t>
        <w:tab/>
      </w:r>
      <w:hyperlink r:id="rId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449/21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18.5.22</w:t>
      </w:r>
      <w:r>
        <w:rPr>
          <w:rFonts w:cs="David" w:ascii="David" w:hAnsi="David"/>
          <w:rtl w:val="true"/>
        </w:rPr>
        <w:t xml:space="preserve">). </w:t>
      </w:r>
      <w:r>
        <w:rPr>
          <w:rFonts w:ascii="David" w:hAnsi="David"/>
          <w:rtl w:val="true"/>
        </w:rPr>
        <w:t xml:space="preserve">המערער הורשע בבית </w:t>
      </w:r>
      <w:r>
        <w:rPr>
          <w:rFonts w:cs="David" w:ascii="David" w:hAnsi="David"/>
          <w:rtl w:val="true"/>
        </w:rPr>
        <w:tab/>
        <w:tab/>
      </w:r>
      <w:r>
        <w:rPr>
          <w:rFonts w:ascii="David" w:hAnsi="David"/>
          <w:rtl w:val="true"/>
        </w:rPr>
        <w:t>המשפט המחוזי בעבירה של התפרצות למקום מגורים בצוותא ונגזרו עליו</w:t>
      </w:r>
      <w:r>
        <w:rPr>
          <w:rFonts w:ascii="David" w:hAnsi="David"/>
          <w:u w:val="single"/>
          <w:rtl w:val="true"/>
        </w:rPr>
        <w:t xml:space="preserve"> </w:t>
      </w:r>
      <w:r>
        <w:rPr>
          <w:rFonts w:cs="David" w:ascii="David" w:hAnsi="David"/>
          <w:u w:val="single"/>
        </w:rPr>
        <w:t>12</w:t>
      </w:r>
      <w:r>
        <w:rPr>
          <w:rFonts w:cs="David" w:ascii="David" w:hAnsi="David"/>
          <w:rtl w:val="true"/>
        </w:rPr>
        <w:tab/>
        <w:tab/>
      </w:r>
      <w:r>
        <w:rPr>
          <w:rFonts w:ascii="David" w:hAnsi="David"/>
          <w:u w:val="single"/>
          <w:rtl w:val="true"/>
        </w:rPr>
        <w:t>חודשי מאסר בפועל</w:t>
      </w:r>
      <w:r>
        <w:rPr>
          <w:rFonts w:ascii="David" w:hAnsi="David"/>
          <w:rtl w:val="true"/>
        </w:rPr>
        <w:t xml:space="preserve"> ועונשים נלווים</w:t>
      </w:r>
      <w:r>
        <w:rPr>
          <w:rFonts w:cs="David" w:ascii="David" w:hAnsi="David"/>
          <w:rtl w:val="true"/>
        </w:rPr>
        <w:t xml:space="preserve">. </w:t>
      </w:r>
      <w:r>
        <w:rPr>
          <w:rFonts w:ascii="David" w:hAnsi="David"/>
          <w:rtl w:val="true"/>
        </w:rPr>
        <w:t>ערעורו לבית המשפט העליון נדחה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ג</w:t>
      </w:r>
      <w:r>
        <w:rPr>
          <w:rFonts w:cs="David" w:ascii="David" w:hAnsi="David"/>
          <w:rtl w:val="true"/>
        </w:rPr>
        <w:t>.</w:t>
        <w:tab/>
      </w:r>
      <w:hyperlink r:id="rId1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3250/16</w:t>
        </w:r>
      </w:hyperlink>
      <w:r>
        <w:rPr>
          <w:rFonts w:cs="David" w:ascii="David" w:hAnsi="David"/>
          <w:rtl w:val="true"/>
        </w:rPr>
        <w:t xml:space="preserve"> </w:t>
      </w:r>
      <w:r>
        <w:rPr>
          <w:rFonts w:ascii="David" w:hAnsi="David"/>
          <w:b/>
          <w:b/>
          <w:bCs/>
          <w:rtl w:val="true"/>
        </w:rPr>
        <w:t>שימחייאב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20.4.16</w:t>
      </w:r>
      <w:r>
        <w:rPr>
          <w:rFonts w:cs="David" w:ascii="David" w:hAnsi="David"/>
          <w:rtl w:val="true"/>
        </w:rPr>
        <w:t xml:space="preserve">). </w:t>
      </w:r>
      <w:r>
        <w:rPr>
          <w:rFonts w:ascii="David" w:hAnsi="David"/>
          <w:rtl w:val="true"/>
        </w:rPr>
        <w:t xml:space="preserve">המקש הורשע </w:t>
      </w:r>
      <w:r>
        <w:rPr>
          <w:rFonts w:cs="David" w:ascii="David" w:hAnsi="David"/>
          <w:rtl w:val="true"/>
        </w:rPr>
        <w:tab/>
        <w:tab/>
      </w:r>
      <w:r>
        <w:rPr>
          <w:rFonts w:ascii="David" w:hAnsi="David"/>
          <w:rtl w:val="true"/>
        </w:rPr>
        <w:t>בעבירות של התפרצות לבית מגורים בכוונה לבצע גניבה או פשע וגניבה</w:t>
      </w:r>
      <w:r>
        <w:rPr>
          <w:rFonts w:cs="David" w:ascii="David" w:hAnsi="David"/>
          <w:rtl w:val="true"/>
        </w:rPr>
        <w:t xml:space="preserve">. </w:t>
      </w:r>
      <w:r>
        <w:rPr>
          <w:rFonts w:ascii="David" w:hAnsi="David"/>
          <w:rtl w:val="true"/>
        </w:rPr>
        <w:t xml:space="preserve">בית משפט </w:t>
      </w:r>
      <w:r>
        <w:rPr>
          <w:rFonts w:cs="David" w:ascii="David" w:hAnsi="David"/>
          <w:rtl w:val="true"/>
        </w:rPr>
        <w:tab/>
        <w:tab/>
      </w:r>
      <w:r>
        <w:rPr>
          <w:rFonts w:ascii="David" w:hAnsi="David"/>
          <w:rtl w:val="true"/>
        </w:rPr>
        <w:t xml:space="preserve">השלום השית עליו עונש של </w:t>
      </w:r>
      <w:r>
        <w:rPr>
          <w:rFonts w:cs="David" w:ascii="David" w:hAnsi="David"/>
          <w:u w:val="single"/>
        </w:rPr>
        <w:t>6</w:t>
      </w:r>
      <w:r>
        <w:rPr>
          <w:rFonts w:cs="David" w:ascii="David" w:hAnsi="David"/>
          <w:u w:val="single"/>
          <w:rtl w:val="true"/>
        </w:rPr>
        <w:t xml:space="preserve"> </w:t>
      </w:r>
      <w:r>
        <w:rPr>
          <w:rFonts w:ascii="David" w:hAnsi="David"/>
          <w:u w:val="single"/>
          <w:rtl w:val="true"/>
        </w:rPr>
        <w:t>חודשי מאסר לריצוי בדרך של עבודות שירות</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ועונשים נלווים</w:t>
      </w:r>
      <w:r>
        <w:rPr>
          <w:rFonts w:cs="David" w:ascii="David" w:hAnsi="David"/>
          <w:rtl w:val="true"/>
        </w:rPr>
        <w:t xml:space="preserve">. </w:t>
      </w:r>
      <w:r>
        <w:rPr>
          <w:rFonts w:ascii="David" w:hAnsi="David"/>
          <w:rtl w:val="true"/>
        </w:rPr>
        <w:t>ערעור המבקש לבית המשפט המחוזי נדחה וכן נדחתה בקשת</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רשות ערעור שהוגשה לבית המשפט העליון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ד</w:t>
      </w:r>
      <w:r>
        <w:rPr>
          <w:rFonts w:cs="David" w:ascii="David" w:hAnsi="David"/>
          <w:rtl w:val="true"/>
        </w:rPr>
        <w:t>.</w:t>
        <w:tab/>
      </w:r>
      <w:hyperlink r:id="rId1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638/18</w:t>
        </w:r>
      </w:hyperlink>
      <w:r>
        <w:rPr>
          <w:rFonts w:cs="David" w:ascii="David" w:hAnsi="David"/>
          <w:rtl w:val="true"/>
        </w:rPr>
        <w:t xml:space="preserve"> </w:t>
      </w:r>
      <w:r>
        <w:rPr>
          <w:rFonts w:ascii="David" w:hAnsi="David"/>
          <w:b/>
          <w:b/>
          <w:bCs/>
          <w:rtl w:val="true"/>
        </w:rPr>
        <w:t>גולן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1.5.18</w:t>
      </w:r>
      <w:r>
        <w:rPr>
          <w:rFonts w:cs="David" w:ascii="David" w:hAnsi="David"/>
          <w:rtl w:val="true"/>
        </w:rPr>
        <w:t xml:space="preserve">). </w:t>
      </w:r>
      <w:r>
        <w:rPr>
          <w:rFonts w:ascii="David" w:hAnsi="David"/>
          <w:rtl w:val="true"/>
        </w:rPr>
        <w:t>המבקש הורשע בבית</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משפט השלום בביצוען של העבירות הבאות</w:t>
      </w:r>
      <w:r>
        <w:rPr>
          <w:rFonts w:cs="David" w:ascii="David" w:hAnsi="David"/>
          <w:rtl w:val="true"/>
        </w:rPr>
        <w:t xml:space="preserve">: </w:t>
      </w:r>
      <w:r>
        <w:rPr>
          <w:rFonts w:ascii="David" w:hAnsi="David"/>
          <w:rtl w:val="true"/>
        </w:rPr>
        <w:t>התפרצות למגורים</w:t>
      </w:r>
      <w:r>
        <w:rPr>
          <w:rFonts w:cs="David" w:ascii="David" w:hAnsi="David"/>
          <w:rtl w:val="true"/>
        </w:rPr>
        <w:t xml:space="preserve">, </w:t>
      </w:r>
      <w:r>
        <w:rPr>
          <w:rFonts w:ascii="David" w:hAnsi="David"/>
          <w:rtl w:val="true"/>
        </w:rPr>
        <w:t xml:space="preserve">גניבה והיזק </w:t>
      </w:r>
      <w:r>
        <w:rPr>
          <w:rFonts w:cs="David" w:ascii="David" w:hAnsi="David"/>
          <w:rtl w:val="true"/>
        </w:rPr>
        <w:tab/>
        <w:tab/>
      </w:r>
      <w:r>
        <w:rPr>
          <w:rFonts w:ascii="David" w:hAnsi="David"/>
          <w:rtl w:val="true"/>
        </w:rPr>
        <w:t>לרכוש בזדון</w:t>
      </w:r>
      <w:r>
        <w:rPr>
          <w:rFonts w:cs="David" w:ascii="David" w:hAnsi="David"/>
          <w:rtl w:val="true"/>
        </w:rPr>
        <w:t xml:space="preserve">. </w:t>
      </w:r>
      <w:r>
        <w:rPr>
          <w:rFonts w:ascii="David" w:hAnsi="David"/>
          <w:rtl w:val="true"/>
        </w:rPr>
        <w:t xml:space="preserve">נגזרו עליו </w:t>
      </w:r>
      <w:r>
        <w:rPr>
          <w:rFonts w:cs="David" w:ascii="David" w:hAnsi="David"/>
          <w:u w:val="single"/>
        </w:rPr>
        <w:t>9</w:t>
      </w:r>
      <w:r>
        <w:rPr>
          <w:rFonts w:cs="David" w:ascii="David" w:hAnsi="David"/>
          <w:u w:val="single"/>
          <w:rtl w:val="true"/>
        </w:rPr>
        <w:t xml:space="preserve"> </w:t>
      </w:r>
      <w:r>
        <w:rPr>
          <w:rFonts w:ascii="David" w:hAnsi="David"/>
          <w:u w:val="single"/>
          <w:rtl w:val="true"/>
        </w:rPr>
        <w:t>חודשי מאסר לריצוי בפועל</w:t>
      </w:r>
      <w:r>
        <w:rPr>
          <w:rFonts w:ascii="David" w:hAnsi="David"/>
          <w:rtl w:val="true"/>
        </w:rPr>
        <w:t xml:space="preserve"> ועונשים נלווים</w:t>
      </w:r>
      <w:r>
        <w:rPr>
          <w:rFonts w:cs="David" w:ascii="David" w:hAnsi="David"/>
          <w:rtl w:val="true"/>
        </w:rPr>
        <w:t xml:space="preserve">. </w:t>
      </w:r>
      <w:r>
        <w:rPr>
          <w:rFonts w:ascii="David" w:hAnsi="David"/>
          <w:rtl w:val="true"/>
        </w:rPr>
        <w:t>ערעור</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 xml:space="preserve">המבקש לבית המשפט המחוזי נדחה וכן נדחתה בקשת רשות ערעור שהוגשה לבית </w:t>
      </w:r>
      <w:r>
        <w:rPr>
          <w:rFonts w:cs="David" w:ascii="David" w:hAnsi="David"/>
          <w:rtl w:val="true"/>
        </w:rPr>
        <w:tab/>
        <w:tab/>
      </w:r>
      <w:r>
        <w:rPr>
          <w:rFonts w:ascii="David" w:hAnsi="David"/>
          <w:rtl w:val="true"/>
        </w:rPr>
        <w:t>המשפט העליון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rtl w:val="true"/>
        </w:rPr>
        <w:t>ה</w:t>
      </w:r>
      <w:r>
        <w:rPr>
          <w:rFonts w:cs="David" w:ascii="David" w:hAnsi="David"/>
          <w:rtl w:val="true"/>
        </w:rPr>
        <w:t>.</w:t>
        <w:tab/>
      </w:r>
      <w:hyperlink r:id="rId1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8399/15</w:t>
        </w:r>
      </w:hyperlink>
      <w:r>
        <w:rPr>
          <w:rFonts w:cs="David" w:ascii="David" w:hAnsi="David"/>
          <w:rtl w:val="true"/>
        </w:rPr>
        <w:t xml:space="preserve"> </w:t>
      </w:r>
      <w:r>
        <w:rPr>
          <w:rFonts w:ascii="David" w:hAnsi="David"/>
          <w:b/>
          <w:b/>
          <w:bCs/>
          <w:rtl w:val="true"/>
        </w:rPr>
        <w:t>קדוש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19.5.16</w:t>
      </w:r>
      <w:r>
        <w:rPr>
          <w:rFonts w:cs="David" w:ascii="David" w:hAnsi="David"/>
          <w:rtl w:val="true"/>
        </w:rPr>
        <w:t xml:space="preserve">). </w:t>
      </w:r>
      <w:r>
        <w:rPr>
          <w:rFonts w:ascii="David" w:hAnsi="David"/>
          <w:rtl w:val="true"/>
        </w:rPr>
        <w:t>המבקש הורשע</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בהתפרצות למקום מגורים כדי לבצע גניבה</w:t>
      </w:r>
      <w:r>
        <w:rPr>
          <w:rFonts w:cs="David" w:ascii="David" w:hAnsi="David"/>
          <w:rtl w:val="true"/>
        </w:rPr>
        <w:t xml:space="preserve">, </w:t>
      </w:r>
      <w:r>
        <w:rPr>
          <w:rFonts w:ascii="David" w:hAnsi="David"/>
          <w:rtl w:val="true"/>
        </w:rPr>
        <w:t>גניבה והיזק לרכוש במזיד</w:t>
      </w:r>
      <w:r>
        <w:rPr>
          <w:rFonts w:cs="David" w:ascii="David" w:hAnsi="David"/>
          <w:rtl w:val="true"/>
        </w:rPr>
        <w:t xml:space="preserve">. </w:t>
      </w:r>
      <w:r>
        <w:rPr>
          <w:rFonts w:ascii="David" w:hAnsi="David"/>
          <w:rtl w:val="true"/>
        </w:rPr>
        <w:t xml:space="preserve">בית משפט </w:t>
      </w:r>
      <w:r>
        <w:rPr>
          <w:rFonts w:cs="David" w:ascii="David" w:hAnsi="David"/>
          <w:rtl w:val="true"/>
        </w:rPr>
        <w:tab/>
        <w:tab/>
      </w:r>
      <w:r>
        <w:rPr>
          <w:rFonts w:ascii="David" w:hAnsi="David"/>
          <w:rtl w:val="true"/>
        </w:rPr>
        <w:t>השלום השית עליו</w:t>
      </w:r>
      <w:r>
        <w:rPr>
          <w:rFonts w:ascii="David" w:hAnsi="David"/>
          <w:u w:val="single"/>
          <w:rtl w:val="true"/>
        </w:rPr>
        <w:t xml:space="preserve"> </w:t>
      </w:r>
      <w:r>
        <w:rPr>
          <w:rFonts w:cs="David" w:ascii="David" w:hAnsi="David"/>
          <w:u w:val="single"/>
        </w:rPr>
        <w:t>12</w:t>
      </w:r>
      <w:r>
        <w:rPr>
          <w:rFonts w:cs="David" w:ascii="David" w:hAnsi="David"/>
          <w:u w:val="single"/>
          <w:rtl w:val="true"/>
        </w:rPr>
        <w:t xml:space="preserve"> </w:t>
      </w:r>
      <w:r>
        <w:rPr>
          <w:rFonts w:ascii="David" w:hAnsi="David"/>
          <w:u w:val="single"/>
          <w:rtl w:val="true"/>
        </w:rPr>
        <w:t>חודשי מאסר לריצוי בפועל</w:t>
      </w:r>
      <w:r>
        <w:rPr>
          <w:rFonts w:ascii="David" w:hAnsi="David"/>
          <w:rtl w:val="true"/>
        </w:rPr>
        <w:t xml:space="preserve"> ועונשים נלווים</w:t>
      </w:r>
      <w:r>
        <w:rPr>
          <w:rFonts w:cs="David" w:ascii="David" w:hAnsi="David"/>
          <w:rtl w:val="true"/>
        </w:rPr>
        <w:t xml:space="preserve">. </w:t>
      </w:r>
      <w:r>
        <w:rPr>
          <w:rFonts w:ascii="David" w:hAnsi="David"/>
          <w:rtl w:val="true"/>
        </w:rPr>
        <w:t>ערעורו לבית</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המשפט המחוזי נדחה וכן נדחתה בקשת רשות ערעור שהוגשה לבית המשפט</w:t>
      </w:r>
      <w:r>
        <w:rPr>
          <w:rFonts w:ascii="David" w:hAnsi="David"/>
          <w:rtl w:val="true"/>
        </w:rPr>
        <w:t xml:space="preserve">             </w:t>
      </w:r>
      <w:r>
        <w:rPr>
          <w:rFonts w:ascii="David" w:hAnsi="David"/>
          <w:rtl w:val="true"/>
        </w:rPr>
        <w:t xml:space="preserve"> </w:t>
      </w:r>
      <w:r>
        <w:rPr>
          <w:rFonts w:cs="David" w:ascii="David" w:hAnsi="David"/>
          <w:rtl w:val="true"/>
        </w:rPr>
        <w:tab/>
        <w:tab/>
      </w:r>
      <w:r>
        <w:rPr>
          <w:rFonts w:ascii="David" w:hAnsi="David"/>
          <w:rtl w:val="true"/>
        </w:rPr>
        <w:t>העליון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8</w:t>
      </w:r>
      <w:r>
        <w:rPr>
          <w:rFonts w:cs="David" w:ascii="David" w:hAnsi="David"/>
          <w:rtl w:val="true"/>
        </w:rPr>
        <w:t>.</w:t>
        <w:tab/>
      </w:r>
      <w:r>
        <w:rPr>
          <w:rFonts w:ascii="David" w:hAnsi="David"/>
          <w:rtl w:val="true"/>
        </w:rPr>
        <w:t>לאור כל האמור לעיל</w:t>
      </w:r>
      <w:r>
        <w:rPr>
          <w:rFonts w:cs="David" w:ascii="David" w:hAnsi="David"/>
          <w:rtl w:val="true"/>
        </w:rPr>
        <w:t xml:space="preserve">, </w:t>
      </w:r>
      <w:r>
        <w:rPr>
          <w:rFonts w:ascii="David" w:hAnsi="David"/>
          <w:rtl w:val="true"/>
        </w:rPr>
        <w:t>הנני קובע כי מתחם העונש ההולם</w:t>
      </w:r>
      <w:r>
        <w:rPr>
          <w:rFonts w:ascii="David" w:hAnsi="David"/>
          <w:rtl w:val="true"/>
        </w:rPr>
        <w:t xml:space="preserve"> לאירוע מושא כתב האישום </w:t>
      </w:r>
      <w:r>
        <w:rPr>
          <w:rFonts w:ascii="David" w:hAnsi="David"/>
          <w:u w:val="single"/>
          <w:rtl w:val="true"/>
        </w:rPr>
        <w:t>נע בין</w:t>
      </w:r>
      <w:r>
        <w:rPr>
          <w:rFonts w:cs="David" w:ascii="David" w:hAnsi="David"/>
          <w:rtl w:val="true"/>
        </w:rPr>
        <w:tab/>
      </w:r>
      <w:r>
        <w:rPr>
          <w:rFonts w:cs="David" w:ascii="David" w:hAnsi="David"/>
          <w:u w:val="single"/>
          <w:rtl w:val="true"/>
        </w:rPr>
        <w:t xml:space="preserve"> </w:t>
      </w:r>
      <w:r>
        <w:rPr>
          <w:rFonts w:cs="David" w:ascii="David" w:hAnsi="David"/>
          <w:u w:val="single"/>
        </w:rPr>
        <w:t>6</w:t>
      </w:r>
      <w:r>
        <w:rPr>
          <w:rFonts w:cs="David" w:ascii="David" w:hAnsi="David"/>
          <w:u w:val="single"/>
          <w:rtl w:val="true"/>
        </w:rPr>
        <w:t xml:space="preserve"> </w:t>
      </w:r>
      <w:r>
        <w:rPr>
          <w:rFonts w:ascii="David" w:hAnsi="David"/>
          <w:u w:val="single"/>
          <w:rtl w:val="true"/>
        </w:rPr>
        <w:t xml:space="preserve">ועד </w:t>
      </w:r>
      <w:r>
        <w:rPr>
          <w:rFonts w:cs="David" w:ascii="David" w:hAnsi="David"/>
          <w:u w:val="single"/>
        </w:rPr>
        <w:t>22</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וזאת בצירוף מאסר על תנאי</w:t>
      </w:r>
      <w:r>
        <w:rPr>
          <w:rFonts w:cs="David" w:ascii="David" w:hAnsi="David"/>
          <w:rtl w:val="true"/>
        </w:rPr>
        <w:t xml:space="preserve">, </w:t>
      </w:r>
      <w:r>
        <w:rPr>
          <w:rFonts w:ascii="David" w:hAnsi="David"/>
          <w:rtl w:val="true"/>
        </w:rPr>
        <w:t>קנס כספי ופיצוי</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מאסר בחופף או במצטבר למאסר קודם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שאלת ההצטברות או החפיפה של עונשי מאסר בפועל</w:t>
      </w:r>
      <w:r>
        <w:rPr>
          <w:rFonts w:cs="David" w:ascii="David" w:hAnsi="David"/>
          <w:rtl w:val="true"/>
        </w:rPr>
        <w:t xml:space="preserve">, </w:t>
      </w:r>
      <w:r>
        <w:rPr>
          <w:rFonts w:ascii="David" w:hAnsi="David"/>
          <w:rtl w:val="true"/>
        </w:rPr>
        <w:t xml:space="preserve">וזאת לאחר תיקון </w:t>
      </w:r>
      <w:r>
        <w:rPr>
          <w:rFonts w:cs="David" w:ascii="David" w:hAnsi="David"/>
        </w:rPr>
        <w:t>113</w:t>
      </w:r>
      <w:r>
        <w:rPr>
          <w:rFonts w:cs="David" w:ascii="David" w:hAnsi="David"/>
          <w:rtl w:val="true"/>
        </w:rPr>
        <w:t xml:space="preserve"> </w:t>
      </w:r>
      <w:r>
        <w:rPr>
          <w:rFonts w:ascii="David" w:hAnsi="David"/>
          <w:rtl w:val="true"/>
        </w:rPr>
        <w:t>ל</w:t>
      </w:r>
      <w:hyperlink r:id="rId1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נדונה ב</w:t>
      </w:r>
      <w:r>
        <w:rPr>
          <w:rFonts w:cs="David" w:ascii="David" w:hAnsi="David"/>
          <w:rtl w:val="true"/>
        </w:rPr>
        <w:t xml:space="preserve">- </w:t>
      </w:r>
      <w:hyperlink r:id="rId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7907/14</w:t>
        </w:r>
      </w:hyperlink>
      <w:r>
        <w:rPr>
          <w:rFonts w:cs="David" w:ascii="David" w:hAnsi="David"/>
          <w:rtl w:val="true"/>
        </w:rPr>
        <w:t xml:space="preserve"> </w:t>
      </w:r>
      <w:r>
        <w:rPr>
          <w:rFonts w:ascii="David" w:hAnsi="David"/>
          <w:b/>
          <w:b/>
          <w:bCs/>
          <w:rtl w:val="true"/>
        </w:rPr>
        <w:t>ואזנה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22.2.15</w:t>
      </w:r>
      <w:r>
        <w:rPr>
          <w:rFonts w:cs="David" w:ascii="David" w:hAnsi="David"/>
          <w:rtl w:val="true"/>
        </w:rPr>
        <w:t xml:space="preserve">) </w:t>
      </w:r>
      <w:r>
        <w:rPr>
          <w:rFonts w:ascii="David" w:hAnsi="David"/>
          <w:rtl w:val="true"/>
        </w:rPr>
        <w:t xml:space="preserve">בפסקאות </w:t>
      </w:r>
      <w:r>
        <w:rPr>
          <w:rFonts w:cs="David" w:ascii="David" w:hAnsi="David"/>
        </w:rPr>
        <w:t>8</w:t>
      </w:r>
      <w:r>
        <w:rPr>
          <w:rFonts w:cs="David" w:ascii="David" w:hAnsi="David"/>
          <w:rtl w:val="true"/>
        </w:rPr>
        <w:t xml:space="preserve"> – </w:t>
      </w:r>
      <w:r>
        <w:rPr>
          <w:rFonts w:cs="David" w:ascii="David" w:hAnsi="David"/>
        </w:rPr>
        <w:t>18</w:t>
      </w:r>
      <w:r>
        <w:rPr>
          <w:rFonts w:cs="David" w:ascii="David" w:hAnsi="David"/>
          <w:rtl w:val="true"/>
        </w:rPr>
        <w:t xml:space="preserve"> </w:t>
      </w:r>
      <w:r>
        <w:rPr>
          <w:rFonts w:ascii="David" w:hAnsi="David"/>
          <w:rtl w:val="true"/>
        </w:rPr>
        <w:t>לפסק דינו של כבוד השופט מזוז</w:t>
      </w:r>
      <w:r>
        <w:rPr>
          <w:rFonts w:cs="David" w:ascii="David" w:hAnsi="David"/>
          <w:rtl w:val="true"/>
        </w:rPr>
        <w:t xml:space="preserve">. </w:t>
      </w:r>
      <w:r>
        <w:rPr>
          <w:rFonts w:ascii="David" w:hAnsi="David"/>
          <w:rtl w:val="true"/>
        </w:rPr>
        <w:t>שם נקבע כי הכלל הוא הצטברות של עונשי מאסר בפועל</w:t>
      </w:r>
      <w:r>
        <w:rPr>
          <w:rFonts w:cs="David" w:ascii="David" w:hAnsi="David"/>
          <w:rtl w:val="true"/>
        </w:rPr>
        <w:t xml:space="preserve">, </w:t>
      </w:r>
      <w:r>
        <w:rPr>
          <w:rFonts w:ascii="David" w:hAnsi="David"/>
          <w:rtl w:val="true"/>
        </w:rPr>
        <w:t>במיוחד כאשר מדובר באירועים עברייניים נפרדים ושונים</w:t>
      </w:r>
      <w:r>
        <w:rPr>
          <w:rFonts w:cs="David" w:ascii="David" w:hAnsi="David"/>
          <w:rtl w:val="true"/>
        </w:rPr>
        <w:t xml:space="preserve">, </w:t>
      </w:r>
      <w:r>
        <w:rPr>
          <w:rFonts w:ascii="David" w:hAnsi="David"/>
          <w:u w:val="single"/>
          <w:rtl w:val="true"/>
        </w:rPr>
        <w:t>והחריג הוא חפיפה וזאת רק בהתקיים נסיבות מיוחדות ובכפוף להנמקה מתאימה</w:t>
      </w:r>
      <w:r>
        <w:rPr>
          <w:rFonts w:cs="David" w:ascii="David" w:hAnsi="David"/>
          <w:rtl w:val="true"/>
        </w:rPr>
        <w:t xml:space="preserve">. </w:t>
      </w:r>
      <w:r>
        <w:rPr>
          <w:rFonts w:ascii="David" w:hAnsi="David"/>
          <w:rtl w:val="true"/>
        </w:rPr>
        <w:t xml:space="preserve">על ההלכה האמורה חזר בית המשפט העליון גם </w:t>
      </w:r>
      <w:r>
        <w:rPr>
          <w:rtl w:val="true"/>
        </w:rPr>
        <w:t>ב</w:t>
      </w:r>
      <w:r>
        <w:rPr>
          <w:rtl w:val="true"/>
        </w:rPr>
        <w:t>-</w:t>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1552/15</w:t>
        </w:r>
      </w:hyperlink>
      <w:r>
        <w:rPr>
          <w:rFonts w:cs="David" w:ascii="David" w:hAnsi="David"/>
          <w:rtl w:val="true"/>
        </w:rPr>
        <w:t xml:space="preserve"> </w:t>
      </w:r>
      <w:r>
        <w:rPr>
          <w:rFonts w:ascii="David" w:hAnsi="David"/>
          <w:b/>
          <w:b/>
          <w:bCs/>
          <w:rtl w:val="true"/>
        </w:rPr>
        <w:t>גואל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4.6.15</w:t>
      </w:r>
      <w:r>
        <w:rPr>
          <w:rFonts w:cs="David" w:ascii="David" w:hAnsi="David"/>
          <w:rtl w:val="true"/>
        </w:rPr>
        <w:t xml:space="preserve">) </w:t>
      </w:r>
      <w:r>
        <w:rPr>
          <w:rFonts w:ascii="David" w:hAnsi="David"/>
          <w:rtl w:val="true"/>
        </w:rPr>
        <w:t xml:space="preserve">בפסקה </w:t>
      </w:r>
      <w:r>
        <w:rPr>
          <w:rFonts w:cs="David" w:ascii="David" w:hAnsi="David"/>
        </w:rPr>
        <w:t>8</w:t>
      </w:r>
      <w:r>
        <w:rPr>
          <w:rFonts w:cs="David" w:ascii="David" w:hAnsi="David"/>
          <w:rtl w:val="true"/>
        </w:rPr>
        <w:t xml:space="preserve"> </w:t>
      </w:r>
      <w:r>
        <w:rPr>
          <w:rFonts w:ascii="David" w:hAnsi="David"/>
          <w:rtl w:val="true"/>
        </w:rPr>
        <w:t>לפסק דינו של כבוד השופט פוגלמן</w:t>
      </w:r>
      <w:r>
        <w:rPr>
          <w:rFonts w:cs="David" w:ascii="David" w:hAnsi="David"/>
          <w:rtl w:val="true"/>
        </w:rPr>
        <w:t xml:space="preserve">. </w:t>
      </w:r>
      <w:r>
        <w:rPr>
          <w:rFonts w:ascii="David" w:hAnsi="David"/>
          <w:rtl w:val="true"/>
        </w:rPr>
        <w:t>לדעתי במקרה שבפני מתקיימות הנסיבות המיוחדות שמצריכות חפיפת כל המאסרים המותנים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10</w:t>
      </w:r>
      <w:r>
        <w:rPr>
          <w:rFonts w:cs="David" w:ascii="David" w:hAnsi="David"/>
          <w:rtl w:val="true"/>
        </w:rPr>
        <w:t>.</w:t>
        <w:tab/>
      </w:r>
      <w:r>
        <w:rPr>
          <w:rFonts w:ascii="David" w:hAnsi="David"/>
          <w:rtl w:val="true"/>
        </w:rPr>
        <w:t>כפי שהוסבר בהרחבה בתסקיר</w:t>
      </w:r>
      <w:r>
        <w:rPr>
          <w:rFonts w:ascii="David" w:hAnsi="David"/>
          <w:rtl w:val="true"/>
        </w:rPr>
        <w:t>י</w:t>
      </w:r>
      <w:r>
        <w:rPr>
          <w:rFonts w:ascii="David" w:hAnsi="David"/>
          <w:rtl w:val="true"/>
        </w:rPr>
        <w:t xml:space="preserve"> שירות המבחן</w:t>
      </w:r>
      <w:r>
        <w:rPr>
          <w:rFonts w:cs="David" w:ascii="David" w:hAnsi="David"/>
          <w:rtl w:val="true"/>
        </w:rPr>
        <w:t xml:space="preserve">, </w:t>
      </w:r>
      <w:r>
        <w:rPr>
          <w:rFonts w:ascii="David" w:hAnsi="David"/>
          <w:rtl w:val="true"/>
        </w:rPr>
        <w:t xml:space="preserve">הנאשם הינו בן להורים חרשים ואילמים </w:t>
      </w:r>
      <w:r>
        <w:rPr>
          <w:rFonts w:ascii="David" w:hAnsi="David"/>
          <w:rtl w:val="true"/>
        </w:rPr>
        <w:t>ונשר מבית הספר בכיתה יא</w:t>
      </w:r>
      <w:r>
        <w:rPr>
          <w:rFonts w:cs="David" w:ascii="David" w:hAnsi="David"/>
          <w:rtl w:val="true"/>
        </w:rPr>
        <w:t xml:space="preserve">'. </w:t>
      </w:r>
      <w:r>
        <w:rPr>
          <w:rFonts w:ascii="David" w:hAnsi="David"/>
          <w:rtl w:val="true"/>
        </w:rPr>
        <w:t>הנאשם גדל במסגרת חברתית ומשפחתית מורכבת שלימים הובילה להסתבכותו בפלילים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בשנה האחרונה חל מהפך משמעותי בחייו</w:t>
      </w:r>
      <w:r>
        <w:rPr>
          <w:rFonts w:cs="David" w:ascii="David" w:hAnsi="David"/>
          <w:rtl w:val="true"/>
        </w:rPr>
        <w:t xml:space="preserve">. </w:t>
      </w:r>
      <w:r>
        <w:rPr>
          <w:rFonts w:ascii="David" w:hAnsi="David"/>
          <w:rtl w:val="true"/>
        </w:rPr>
        <w:t>הוא עזב את העיר רמלה מיוזמתו על מנת להתרחק מהסביבה העבריינית המוכרת שבה גדל ועבר להתגורר בעיר יבנה</w:t>
      </w:r>
      <w:r>
        <w:rPr>
          <w:rFonts w:cs="David" w:ascii="David" w:hAnsi="David"/>
          <w:rtl w:val="true"/>
        </w:rPr>
        <w:t xml:space="preserve">. </w:t>
      </w:r>
      <w:r>
        <w:rPr>
          <w:rFonts w:ascii="David" w:hAnsi="David"/>
          <w:rtl w:val="true"/>
        </w:rPr>
        <w:t>הנאשם עובד בצורה סדירה בעסק שבניהול דודו וכיום חייו מתנהלים סביב עבודתו ורצונו להקים משפחה</w:t>
      </w:r>
      <w:r>
        <w:rPr>
          <w:rFonts w:cs="David" w:ascii="David" w:hAnsi="David"/>
          <w:rtl w:val="true"/>
        </w:rPr>
        <w:t xml:space="preserve">. </w:t>
      </w:r>
      <w:r>
        <w:rPr>
          <w:rFonts w:ascii="David" w:hAnsi="David"/>
          <w:rtl w:val="true"/>
        </w:rPr>
        <w:t>מדובר בתפנית חיובית ומן הראוי שתינתן לנאשם הזדמנות לשקם את חייו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Pr>
        <w:t>1</w:t>
      </w:r>
      <w:r>
        <w:rPr>
          <w:rFonts w:cs="David" w:ascii="David" w:hAnsi="David"/>
          <w:rtl w:val="true"/>
        </w:rPr>
        <w:t>.</w:t>
        <w:tab/>
        <w:t xml:space="preserve"> </w:t>
      </w:r>
      <w:r>
        <w:rPr>
          <w:rFonts w:ascii="David" w:hAnsi="David"/>
          <w:rtl w:val="true"/>
        </w:rPr>
        <w:t>התוצאה הסופית אליה הגיע תסקיר שירות המבחן הינה המלצה על ענישה שתיתן עדיפות לפן השיקומי ותעביר לנאשם מסר של אמון ביכולתו לקיים חיים נורמטיביים והמליץ על העמדתו במבחן למשך שנה והטלת מאסר בדרך של עבודות שירות</w:t>
      </w:r>
      <w:r>
        <w:rPr>
          <w:rFonts w:ascii="David" w:hAnsi="David"/>
          <w:rtl w:val="true"/>
        </w:rPr>
        <w:t xml:space="preserve"> בצירוף צו מבחן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sz w:val="28"/>
          <w:szCs w:val="28"/>
        </w:rPr>
      </w:pPr>
      <w:r>
        <w:rPr>
          <w:rFonts w:ascii="David" w:hAnsi="David"/>
          <w:b/>
          <w:b/>
          <w:bCs/>
          <w:sz w:val="28"/>
          <w:sz w:val="28"/>
          <w:szCs w:val="28"/>
          <w:u w:val="single"/>
          <w:rtl w:val="true"/>
        </w:rPr>
        <w:t>קביעת העונש המתאים בתוך מתחם העונש ההולם</w:t>
      </w:r>
    </w:p>
    <w:p>
      <w:pPr>
        <w:pStyle w:val="Normal"/>
        <w:spacing w:lineRule="auto" w:line="360"/>
        <w:ind w:hanging="720" w:start="720" w:end="0"/>
        <w:jc w:val="both"/>
        <w:rPr>
          <w:rFonts w:ascii="David" w:hAnsi="David" w:cs="David"/>
          <w:sz w:val="28"/>
          <w:szCs w:val="28"/>
        </w:rPr>
      </w:pPr>
      <w:r>
        <w:rPr>
          <w:rFonts w:cs="David" w:ascii="David" w:hAnsi="David"/>
          <w:sz w:val="28"/>
          <w:szCs w:val="28"/>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Pr>
        <w:t>2</w:t>
      </w:r>
      <w:r>
        <w:rPr>
          <w:rFonts w:cs="David" w:ascii="David" w:hAnsi="David"/>
          <w:rtl w:val="true"/>
        </w:rPr>
        <w:t>.</w:t>
        <w:tab/>
      </w:r>
      <w:r>
        <w:rPr>
          <w:rFonts w:ascii="David" w:hAnsi="David"/>
          <w:rtl w:val="true"/>
        </w:rPr>
        <w:t xml:space="preserve">בעת קביעת העונש המתאים בתוך מתחם העונש ההולם לקחתי בחשבון </w:t>
      </w:r>
      <w:r>
        <w:rPr>
          <w:rFonts w:ascii="David" w:hAnsi="David"/>
          <w:u w:val="single"/>
          <w:rtl w:val="true"/>
        </w:rPr>
        <w:t>לקולא</w:t>
      </w:r>
      <w:r>
        <w:rPr>
          <w:rFonts w:ascii="David" w:hAnsi="David"/>
          <w:rtl w:val="true"/>
        </w:rPr>
        <w:t xml:space="preserve"> את גילו הצעיר של הנאשם</w:t>
      </w:r>
      <w:r>
        <w:rPr>
          <w:rFonts w:cs="David" w:ascii="David" w:hAnsi="David"/>
          <w:rtl w:val="true"/>
        </w:rPr>
        <w:t xml:space="preserve">; </w:t>
      </w:r>
      <w:r>
        <w:rPr>
          <w:rFonts w:ascii="David" w:hAnsi="David"/>
          <w:rtl w:val="true"/>
        </w:rPr>
        <w:t>נסיבות חייו כפי שעולות מתסקיר שירות המבחן</w:t>
      </w:r>
      <w:r>
        <w:rPr>
          <w:rFonts w:cs="David" w:ascii="David" w:hAnsi="David"/>
          <w:rtl w:val="true"/>
        </w:rPr>
        <w:t xml:space="preserve">; </w:t>
      </w:r>
      <w:r>
        <w:rPr>
          <w:rFonts w:ascii="David" w:hAnsi="David"/>
          <w:rtl w:val="true"/>
        </w:rPr>
        <w:t>הודאתו של הנאשם וחסכון בזמן שיפוטי</w:t>
      </w:r>
      <w:r>
        <w:rPr>
          <w:rFonts w:cs="David" w:ascii="David" w:hAnsi="David"/>
          <w:rtl w:val="true"/>
        </w:rPr>
        <w:t xml:space="preserve">; </w:t>
      </w:r>
      <w:r>
        <w:rPr>
          <w:rFonts w:ascii="David" w:hAnsi="David"/>
          <w:rtl w:val="true"/>
        </w:rPr>
        <w:t>קבלת אחריות על מעשיו והבעת חרטה</w:t>
      </w:r>
      <w:r>
        <w:rPr>
          <w:rFonts w:cs="David" w:ascii="David" w:hAnsi="David"/>
          <w:rtl w:val="true"/>
        </w:rPr>
        <w:t xml:space="preserve">; </w:t>
      </w:r>
      <w:r>
        <w:rPr>
          <w:rFonts w:ascii="David" w:hAnsi="David"/>
          <w:rtl w:val="true"/>
        </w:rPr>
        <w:t>השתלבותו בעבודה סדירה והשפעת העונש על מקום עבודתו</w:t>
      </w:r>
      <w:r>
        <w:rPr>
          <w:rFonts w:cs="David" w:ascii="David" w:hAnsi="David"/>
          <w:rtl w:val="true"/>
        </w:rPr>
        <w:t xml:space="preserve">; </w:t>
      </w:r>
      <w:r>
        <w:rPr>
          <w:rFonts w:ascii="David" w:hAnsi="David"/>
          <w:rtl w:val="true"/>
        </w:rPr>
        <w:t>המלצת שירות המבחן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w:t>
      </w:r>
      <w:r>
        <w:rPr>
          <w:rFonts w:cs="David" w:ascii="David" w:hAnsi="David"/>
        </w:rPr>
        <w:t>3</w:t>
      </w:r>
      <w:r>
        <w:rPr>
          <w:rFonts w:cs="David" w:ascii="David" w:hAnsi="David"/>
          <w:rtl w:val="true"/>
        </w:rPr>
        <w:t>.</w:t>
        <w:tab/>
      </w:r>
      <w:r>
        <w:rPr>
          <w:rFonts w:ascii="David" w:hAnsi="David"/>
          <w:rtl w:val="true"/>
        </w:rPr>
        <w:t xml:space="preserve">לקחתי בחשבון </w:t>
      </w:r>
      <w:r>
        <w:rPr>
          <w:rFonts w:ascii="David" w:hAnsi="David"/>
          <w:u w:val="single"/>
          <w:rtl w:val="true"/>
        </w:rPr>
        <w:t>לחומרא</w:t>
      </w:r>
      <w:r>
        <w:rPr>
          <w:rFonts w:ascii="David" w:hAnsi="David"/>
          <w:rtl w:val="true"/>
        </w:rPr>
        <w:t xml:space="preserve"> את עברו הפלילי של הנאשם שכולל </w:t>
      </w:r>
      <w:r>
        <w:rPr>
          <w:rFonts w:cs="David" w:ascii="David" w:hAnsi="David"/>
        </w:rPr>
        <w:t>4</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w:t>
      </w:r>
      <w:r>
        <w:rPr>
          <w:rFonts w:cs="David" w:ascii="David" w:hAnsi="David"/>
        </w:rPr>
        <w:t>4</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r>
      <w:r>
        <w:rPr>
          <w:rFonts w:cs="David" w:ascii="David" w:hAnsi="David"/>
        </w:rPr>
        <w:t>9</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 xml:space="preserve">הנני מפעיל את המאסר המותנה של </w:t>
      </w:r>
      <w:r>
        <w:rPr>
          <w:rFonts w:cs="David" w:ascii="David" w:hAnsi="David"/>
        </w:rPr>
        <w:t>4</w:t>
      </w:r>
      <w:r>
        <w:rPr>
          <w:rFonts w:cs="David" w:ascii="David" w:hAnsi="David"/>
          <w:rtl w:val="true"/>
        </w:rPr>
        <w:t xml:space="preserve"> </w:t>
      </w:r>
      <w:r>
        <w:rPr>
          <w:rFonts w:ascii="David" w:hAnsi="David"/>
          <w:rtl w:val="true"/>
        </w:rPr>
        <w:t>חודשים שהוטל עליו ב</w:t>
      </w:r>
      <w:r>
        <w:rPr>
          <w:rFonts w:cs="David" w:ascii="David" w:hAnsi="David"/>
          <w:rtl w:val="true"/>
        </w:rPr>
        <w:t xml:space="preserve">- </w:t>
      </w:r>
      <w:r>
        <w:rPr>
          <w:rFonts w:ascii="David" w:hAnsi="David"/>
          <w:rtl w:val="true"/>
        </w:rPr>
        <w:t>ת</w:t>
      </w:r>
      <w:r>
        <w:rPr>
          <w:rFonts w:cs="David" w:ascii="David" w:hAnsi="David"/>
          <w:rtl w:val="true"/>
        </w:rPr>
        <w:t>.</w:t>
      </w:r>
      <w:r>
        <w:rPr>
          <w:rFonts w:ascii="David" w:hAnsi="David"/>
          <w:rtl w:val="true"/>
        </w:rPr>
        <w:t>פ</w:t>
      </w:r>
      <w:r>
        <w:rPr>
          <w:rFonts w:cs="David" w:ascii="David" w:hAnsi="David"/>
          <w:rtl w:val="true"/>
        </w:rPr>
        <w:tab/>
        <w:t xml:space="preserve">       </w:t>
        <w:tab/>
        <w:t xml:space="preserve"> </w:t>
      </w:r>
      <w:r>
        <w:rPr>
          <w:rFonts w:cs="David" w:ascii="David" w:hAnsi="David"/>
        </w:rPr>
        <w:t>64015-12-2017</w:t>
      </w:r>
      <w:r>
        <w:rPr>
          <w:rFonts w:cs="David" w:ascii="David" w:hAnsi="David"/>
          <w:rtl w:val="true"/>
        </w:rPr>
        <w:t xml:space="preserve"> </w:t>
      </w:r>
      <w:r>
        <w:rPr>
          <w:rFonts w:ascii="David" w:hAnsi="David"/>
          <w:rtl w:val="true"/>
        </w:rPr>
        <w:t xml:space="preserve">של בית משפט השלום בתל אביב מיום </w:t>
      </w:r>
      <w:r>
        <w:rPr>
          <w:rFonts w:cs="David" w:ascii="David" w:hAnsi="David"/>
        </w:rPr>
        <w:t>17.7.2018</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ג</w:t>
      </w:r>
      <w:r>
        <w:rPr>
          <w:rFonts w:cs="David" w:ascii="David" w:hAnsi="David"/>
          <w:rtl w:val="true"/>
        </w:rPr>
        <w:t>.</w:t>
        <w:tab/>
      </w:r>
      <w:r>
        <w:rPr>
          <w:rFonts w:ascii="David" w:hAnsi="David"/>
          <w:rtl w:val="true"/>
        </w:rPr>
        <w:t xml:space="preserve">הנני מפעיל את המאסר המותנה של </w:t>
      </w:r>
      <w:r>
        <w:rPr>
          <w:rFonts w:cs="David" w:ascii="David" w:hAnsi="David"/>
        </w:rPr>
        <w:t>7</w:t>
      </w:r>
      <w:r>
        <w:rPr>
          <w:rFonts w:cs="David" w:ascii="David" w:hAnsi="David"/>
          <w:rtl w:val="true"/>
        </w:rPr>
        <w:t xml:space="preserve"> </w:t>
      </w:r>
      <w:r>
        <w:rPr>
          <w:rFonts w:ascii="David" w:hAnsi="David"/>
          <w:rtl w:val="true"/>
        </w:rPr>
        <w:t>חודשים שהוטל עליו ב</w:t>
      </w:r>
      <w:r>
        <w:rPr>
          <w:rFonts w:cs="David" w:ascii="David" w:hAnsi="David"/>
          <w:rtl w:val="true"/>
        </w:rPr>
        <w:t xml:space="preserve">- </w:t>
      </w:r>
      <w:r>
        <w:rPr>
          <w:rFonts w:ascii="David" w:hAnsi="David"/>
          <w:rtl w:val="true"/>
        </w:rPr>
        <w:t>ת</w:t>
      </w:r>
      <w:r>
        <w:rPr>
          <w:rFonts w:cs="David" w:ascii="David" w:hAnsi="David"/>
          <w:rtl w:val="true"/>
        </w:rPr>
        <w:t>.</w:t>
      </w:r>
      <w:r>
        <w:rPr>
          <w:rFonts w:ascii="David" w:hAnsi="David"/>
          <w:rtl w:val="true"/>
        </w:rPr>
        <w:t>פ</w:t>
      </w:r>
      <w:r>
        <w:rPr>
          <w:rFonts w:cs="David" w:ascii="David" w:hAnsi="David"/>
          <w:rtl w:val="true"/>
        </w:rPr>
        <w:tab/>
        <w:t xml:space="preserve">       </w:t>
        <w:tab/>
        <w:t xml:space="preserve"> </w:t>
      </w:r>
      <w:r>
        <w:rPr>
          <w:rFonts w:cs="David" w:ascii="David" w:hAnsi="David"/>
        </w:rPr>
        <w:t>40298-4-2017</w:t>
      </w:r>
      <w:r>
        <w:rPr>
          <w:rFonts w:cs="David" w:ascii="David" w:hAnsi="David"/>
          <w:rtl w:val="true"/>
        </w:rPr>
        <w:t xml:space="preserve"> </w:t>
      </w:r>
      <w:r>
        <w:rPr>
          <w:rFonts w:ascii="David" w:hAnsi="David"/>
          <w:rtl w:val="true"/>
        </w:rPr>
        <w:t xml:space="preserve">של בית משפט השלום רמלה מיום </w:t>
      </w:r>
      <w:r>
        <w:rPr>
          <w:rFonts w:cs="David" w:ascii="David" w:hAnsi="David"/>
        </w:rPr>
        <w:t>18.3.2018</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ד</w:t>
      </w:r>
      <w:r>
        <w:rPr>
          <w:rFonts w:cs="David" w:ascii="David" w:hAnsi="David"/>
          <w:rtl w:val="true"/>
        </w:rPr>
        <w:t>.</w:t>
        <w:tab/>
      </w:r>
      <w:r>
        <w:rPr>
          <w:rFonts w:ascii="David" w:hAnsi="David"/>
          <w:rtl w:val="true"/>
        </w:rPr>
        <w:t xml:space="preserve">הנני מפעיל את המאסר המותנה של </w:t>
      </w:r>
      <w:r>
        <w:rPr>
          <w:rFonts w:cs="David" w:ascii="David" w:hAnsi="David"/>
        </w:rPr>
        <w:t>3</w:t>
      </w:r>
      <w:r>
        <w:rPr>
          <w:rFonts w:cs="David" w:ascii="David" w:hAnsi="David"/>
          <w:rtl w:val="true"/>
        </w:rPr>
        <w:t xml:space="preserve"> </w:t>
      </w:r>
      <w:r>
        <w:rPr>
          <w:rFonts w:ascii="David" w:hAnsi="David"/>
          <w:rtl w:val="true"/>
        </w:rPr>
        <w:t>חודשים שהוטל עליו ב</w:t>
      </w:r>
      <w:r>
        <w:rPr>
          <w:rFonts w:cs="David" w:ascii="David" w:hAnsi="David"/>
          <w:rtl w:val="true"/>
        </w:rPr>
        <w:t xml:space="preserve">- </w:t>
      </w:r>
      <w:r>
        <w:rPr>
          <w:rFonts w:ascii="David" w:hAnsi="David"/>
          <w:rtl w:val="true"/>
        </w:rPr>
        <w:t>ת</w:t>
      </w:r>
      <w:r>
        <w:rPr>
          <w:rFonts w:cs="David" w:ascii="David" w:hAnsi="David"/>
          <w:rtl w:val="true"/>
        </w:rPr>
        <w:t>.</w:t>
      </w:r>
      <w:r>
        <w:rPr>
          <w:rFonts w:ascii="David" w:hAnsi="David"/>
          <w:rtl w:val="true"/>
        </w:rPr>
        <w:t>פ</w:t>
      </w:r>
      <w:r>
        <w:rPr>
          <w:rFonts w:cs="David" w:ascii="David" w:hAnsi="David"/>
          <w:rtl w:val="true"/>
        </w:rPr>
        <w:tab/>
        <w:t xml:space="preserve">       </w:t>
        <w:tab/>
      </w:r>
      <w:r>
        <w:rPr>
          <w:rFonts w:cs="David" w:ascii="David" w:hAnsi="David"/>
        </w:rPr>
        <w:t>12789-7-2015</w:t>
      </w:r>
      <w:r>
        <w:rPr>
          <w:rFonts w:cs="David" w:ascii="David" w:hAnsi="David"/>
          <w:rtl w:val="true"/>
        </w:rPr>
        <w:t xml:space="preserve"> </w:t>
      </w:r>
      <w:r>
        <w:rPr>
          <w:rFonts w:ascii="David" w:hAnsi="David"/>
          <w:rtl w:val="true"/>
        </w:rPr>
        <w:t xml:space="preserve">של בית משפט השלום לנוער – רמלה מיום </w:t>
      </w:r>
      <w:r>
        <w:rPr>
          <w:rFonts w:cs="David" w:ascii="David" w:hAnsi="David"/>
        </w:rPr>
        <w:t>5.6.2017</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ה</w:t>
      </w:r>
      <w:r>
        <w:rPr>
          <w:rFonts w:cs="David" w:ascii="David" w:hAnsi="David"/>
          <w:rtl w:val="true"/>
        </w:rPr>
        <w:t>.</w:t>
        <w:tab/>
      </w:r>
      <w:r>
        <w:rPr>
          <w:rFonts w:ascii="David" w:hAnsi="David"/>
          <w:rtl w:val="true"/>
        </w:rPr>
        <w:t xml:space="preserve">כל המאסרים </w:t>
      </w:r>
      <w:r>
        <w:rPr>
          <w:rFonts w:ascii="David" w:hAnsi="David"/>
          <w:rtl w:val="true"/>
        </w:rPr>
        <w:t>המותנים שצוינו לעיל</w:t>
      </w:r>
      <w:r>
        <w:rPr>
          <w:rFonts w:ascii="David" w:hAnsi="David"/>
          <w:rtl w:val="true"/>
        </w:rPr>
        <w:t xml:space="preserve"> ירוצו בחופף לעונש המאסר שהוטל עליו בתיק </w:t>
      </w:r>
      <w:r>
        <w:rPr>
          <w:rFonts w:cs="David" w:ascii="David" w:hAnsi="David"/>
          <w:rtl w:val="true"/>
        </w:rPr>
        <w:tab/>
      </w:r>
      <w:r>
        <w:rPr>
          <w:rFonts w:ascii="David" w:hAnsi="David"/>
          <w:rtl w:val="true"/>
        </w:rPr>
        <w:t>הנוכחי</w:t>
      </w:r>
      <w:r>
        <w:rPr>
          <w:rFonts w:cs="David" w:ascii="David" w:hAnsi="David"/>
          <w:rtl w:val="true"/>
        </w:rPr>
        <w:t xml:space="preserve">. </w:t>
      </w:r>
      <w:r>
        <w:rPr>
          <w:rFonts w:ascii="David" w:hAnsi="David"/>
          <w:rtl w:val="true"/>
        </w:rPr>
        <w:t>ועל כן</w:t>
      </w:r>
      <w:r>
        <w:rPr>
          <w:rFonts w:cs="David" w:ascii="David" w:hAnsi="David"/>
          <w:rtl w:val="true"/>
        </w:rPr>
        <w:t xml:space="preserve">, </w:t>
      </w:r>
      <w:r>
        <w:rPr>
          <w:rFonts w:ascii="David" w:hAnsi="David"/>
          <w:b/>
          <w:b/>
          <w:bCs/>
          <w:u w:val="single"/>
          <w:rtl w:val="true"/>
        </w:rPr>
        <w:t>הנאשם יר</w:t>
      </w:r>
      <w:r>
        <w:rPr>
          <w:rFonts w:ascii="David" w:hAnsi="David"/>
          <w:b/>
          <w:b/>
          <w:bCs/>
          <w:u w:val="single"/>
          <w:rtl w:val="true"/>
        </w:rPr>
        <w:t>צה</w:t>
      </w:r>
      <w:r>
        <w:rPr>
          <w:rFonts w:ascii="David" w:hAnsi="David"/>
          <w:b/>
          <w:b/>
          <w:bCs/>
          <w:u w:val="single"/>
          <w:rtl w:val="true"/>
        </w:rPr>
        <w:t xml:space="preserve"> סך הכל </w:t>
      </w:r>
      <w:r>
        <w:rPr>
          <w:rFonts w:cs="David" w:ascii="David" w:hAnsi="David"/>
          <w:b/>
          <w:bCs/>
          <w:u w:val="single"/>
        </w:rPr>
        <w:t>9</w:t>
      </w:r>
      <w:r>
        <w:rPr>
          <w:rFonts w:cs="David" w:ascii="David" w:hAnsi="David"/>
          <w:b/>
          <w:bCs/>
          <w:u w:val="single"/>
          <w:rtl w:val="true"/>
        </w:rPr>
        <w:t xml:space="preserve"> </w:t>
      </w:r>
      <w:r>
        <w:rPr>
          <w:rFonts w:ascii="David" w:hAnsi="David"/>
          <w:b/>
          <w:b/>
          <w:bCs/>
          <w:u w:val="single"/>
          <w:rtl w:val="true"/>
        </w:rPr>
        <w:t>חודשי מאסר בפועל</w:t>
      </w:r>
      <w:r>
        <w:rPr>
          <w:rFonts w:ascii="David" w:hAnsi="David"/>
          <w:b/>
          <w:b/>
          <w:bCs/>
          <w:u w:val="single"/>
          <w:rtl w:val="true"/>
        </w:rPr>
        <w:t xml:space="preserve"> ושירוצו</w:t>
      </w:r>
      <w:r>
        <w:rPr>
          <w:rFonts w:ascii="David" w:hAnsi="David"/>
          <w:b/>
          <w:b/>
          <w:bCs/>
          <w:u w:val="single"/>
          <w:rtl w:val="true"/>
        </w:rPr>
        <w:t xml:space="preserve"> בדרך של </w:t>
      </w:r>
      <w:r>
        <w:rPr>
          <w:rFonts w:cs="David" w:ascii="David" w:hAnsi="David"/>
          <w:b/>
          <w:bCs/>
          <w:rtl w:val="true"/>
        </w:rPr>
        <w:tab/>
      </w:r>
      <w:r>
        <w:rPr>
          <w:rFonts w:ascii="David" w:hAnsi="David"/>
          <w:b/>
          <w:b/>
          <w:bCs/>
          <w:u w:val="single"/>
          <w:rtl w:val="true"/>
        </w:rPr>
        <w:t>עבודות שירות</w:t>
      </w:r>
      <w:r>
        <w:rPr>
          <w:rFonts w:cs="David" w:ascii="David" w:hAnsi="David"/>
          <w:b/>
          <w:bCs/>
          <w:u w:val="single"/>
          <w:rtl w:val="true"/>
        </w:rPr>
        <w:t>.</w:t>
      </w:r>
      <w:r>
        <w:rPr>
          <w:rFonts w:cs="David" w:ascii="David" w:hAnsi="David"/>
          <w:u w:val="single"/>
          <w:rtl w:val="true"/>
        </w:rPr>
        <w:t xml:space="preserve"> </w:t>
      </w:r>
      <w:r>
        <w:rPr>
          <w:rFonts w:ascii="David" w:hAnsi="David"/>
          <w:rtl w:val="true"/>
        </w:rPr>
        <w:t xml:space="preserve">הנאשם יתייצב ביום </w:t>
      </w:r>
      <w:r>
        <w:rPr>
          <w:rFonts w:cs="David" w:ascii="David" w:hAnsi="David"/>
        </w:rPr>
        <w:t>31.10.23</w:t>
      </w:r>
      <w:r>
        <w:rPr>
          <w:rFonts w:cs="David" w:ascii="David" w:hAnsi="David"/>
          <w:rtl w:val="true"/>
        </w:rPr>
        <w:t xml:space="preserve"> </w:t>
      </w:r>
      <w:r>
        <w:rPr>
          <w:rFonts w:ascii="David" w:hAnsi="David"/>
          <w:rtl w:val="true"/>
        </w:rPr>
        <w:t xml:space="preserve">בשעה </w:t>
      </w:r>
      <w:r>
        <w:rPr>
          <w:rFonts w:cs="David" w:ascii="David" w:hAnsi="David"/>
        </w:rPr>
        <w:t>08:00</w:t>
      </w:r>
      <w:r>
        <w:rPr>
          <w:rFonts w:cs="David" w:ascii="David" w:hAnsi="David"/>
          <w:rtl w:val="true"/>
        </w:rPr>
        <w:t xml:space="preserve"> </w:t>
      </w:r>
      <w:r>
        <w:rPr>
          <w:rFonts w:ascii="David" w:hAnsi="David"/>
          <w:rtl w:val="true"/>
        </w:rPr>
        <w:t xml:space="preserve">אצל הממונה על עבודות </w:t>
      </w:r>
      <w:r>
        <w:rPr>
          <w:rFonts w:cs="David" w:ascii="David" w:hAnsi="David"/>
          <w:rtl w:val="true"/>
        </w:rPr>
        <w:tab/>
      </w:r>
      <w:r>
        <w:rPr>
          <w:rFonts w:ascii="David" w:hAnsi="David"/>
          <w:rtl w:val="true"/>
        </w:rPr>
        <w:t>השירות לתחילת ריצוי עבודות השירות</w:t>
      </w:r>
      <w:r>
        <w:rPr>
          <w:rFonts w:cs="David" w:ascii="David" w:hAnsi="David"/>
          <w:rtl w:val="true"/>
        </w:rPr>
        <w:t xml:space="preserve">. </w:t>
      </w:r>
      <w:r>
        <w:rPr>
          <w:rFonts w:ascii="David" w:hAnsi="David"/>
          <w:rtl w:val="true"/>
        </w:rPr>
        <w:t xml:space="preserve">עבודות השירות ירוצו בימים ובשעות </w:t>
      </w:r>
      <w:r>
        <w:rPr>
          <w:rFonts w:cs="David" w:ascii="David" w:hAnsi="David"/>
          <w:rtl w:val="true"/>
        </w:rPr>
        <w:tab/>
      </w:r>
      <w:r>
        <w:rPr>
          <w:rFonts w:ascii="David" w:hAnsi="David"/>
          <w:rtl w:val="true"/>
        </w:rPr>
        <w:t xml:space="preserve">ובמקום שמופיעים בחוות הדעת מיום </w:t>
      </w:r>
      <w:r>
        <w:rPr>
          <w:rFonts w:cs="David" w:ascii="David" w:hAnsi="David"/>
        </w:rPr>
        <w:t>20.8.23</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ו</w:t>
      </w:r>
      <w:r>
        <w:rPr>
          <w:rFonts w:cs="David" w:ascii="David" w:hAnsi="David"/>
          <w:rtl w:val="true"/>
        </w:rPr>
        <w:t>.</w:t>
        <w:tab/>
      </w:r>
      <w:r>
        <w:rPr>
          <w:rFonts w:cs="David" w:ascii="David" w:hAnsi="David"/>
        </w:rPr>
        <w:t>7</w:t>
      </w:r>
      <w:r>
        <w:rPr>
          <w:rFonts w:cs="David" w:ascii="David" w:hAnsi="David"/>
          <w:rtl w:val="true"/>
        </w:rPr>
        <w:t xml:space="preserve"> </w:t>
      </w:r>
      <w:r>
        <w:rPr>
          <w:rFonts w:ascii="David" w:hAnsi="David"/>
          <w:rtl w:val="true"/>
        </w:rPr>
        <w:t xml:space="preserve">חודשי מאסר על תנאי והתנאי הוא שבמשך </w:t>
      </w:r>
      <w:r>
        <w:rPr>
          <w:rFonts w:cs="David" w:ascii="David" w:hAnsi="David"/>
        </w:rPr>
        <w:t>3</w:t>
      </w:r>
      <w:r>
        <w:rPr>
          <w:rFonts w:cs="David" w:ascii="David" w:hAnsi="David"/>
          <w:rtl w:val="true"/>
        </w:rPr>
        <w:t xml:space="preserve"> </w:t>
      </w:r>
      <w:r>
        <w:rPr>
          <w:rFonts w:ascii="David" w:hAnsi="David"/>
          <w:rtl w:val="true"/>
        </w:rPr>
        <w:t xml:space="preserve">שנים מהיום לא יבצע עבירת רכוש </w:t>
      </w:r>
      <w:r>
        <w:rPr>
          <w:rFonts w:cs="David" w:ascii="David" w:hAnsi="David"/>
          <w:rtl w:val="true"/>
        </w:rPr>
        <w:tab/>
      </w:r>
      <w:r>
        <w:rPr>
          <w:rFonts w:ascii="David" w:hAnsi="David"/>
          <w:rtl w:val="true"/>
        </w:rPr>
        <w:t>מסוג פשע</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ז</w:t>
      </w:r>
      <w:r>
        <w:rPr>
          <w:rFonts w:cs="David" w:ascii="David" w:hAnsi="David"/>
          <w:rtl w:val="true"/>
        </w:rPr>
        <w:t>.</w:t>
      </w:r>
      <w:r>
        <w:rPr>
          <w:rFonts w:cs="David" w:ascii="David" w:hAnsi="David"/>
          <w:rtl w:val="true"/>
        </w:rPr>
        <w:tab/>
      </w:r>
      <w:r>
        <w:rPr>
          <w:rFonts w:ascii="David" w:hAnsi="David"/>
          <w:rtl w:val="true"/>
        </w:rPr>
        <w:t xml:space="preserve">הנאשם ישלם פיצוי למתלונן עד תביעה מספר </w:t>
      </w:r>
      <w:r>
        <w:rPr>
          <w:rFonts w:cs="David" w:ascii="David" w:hAnsi="David"/>
        </w:rPr>
        <w:t>1</w:t>
      </w:r>
      <w:r>
        <w:rPr>
          <w:rFonts w:cs="David" w:ascii="David" w:hAnsi="David"/>
          <w:rtl w:val="true"/>
        </w:rPr>
        <w:t xml:space="preserve"> </w:t>
      </w:r>
      <w:r>
        <w:rPr>
          <w:rFonts w:ascii="David" w:hAnsi="David"/>
          <w:rtl w:val="true"/>
        </w:rPr>
        <w:t xml:space="preserve">בסך של </w:t>
      </w:r>
      <w:r>
        <w:rPr>
          <w:rFonts w:cs="David" w:ascii="David" w:hAnsi="David"/>
        </w:rPr>
        <w:t>1,500</w:t>
      </w:r>
      <w:r>
        <w:rPr>
          <w:rFonts w:cs="David" w:ascii="David" w:hAnsi="David"/>
          <w:rtl w:val="true"/>
        </w:rPr>
        <w:t xml:space="preserve"> ₪ </w:t>
      </w:r>
      <w:r>
        <w:rPr>
          <w:rFonts w:ascii="David" w:hAnsi="David"/>
          <w:rtl w:val="true"/>
        </w:rPr>
        <w:t>בתשלום אחד</w:t>
      </w:r>
      <w:r>
        <w:rPr>
          <w:rFonts w:cs="David" w:ascii="David" w:hAnsi="David"/>
          <w:rtl w:val="true"/>
        </w:rPr>
        <w:t xml:space="preserve">. </w:t>
      </w:r>
      <w:r>
        <w:rPr>
          <w:rFonts w:cs="David" w:ascii="David" w:hAnsi="David"/>
          <w:rtl w:val="true"/>
        </w:rPr>
        <w:tab/>
      </w:r>
      <w:r>
        <w:rPr>
          <w:rFonts w:ascii="David" w:hAnsi="David"/>
          <w:rtl w:val="true"/>
        </w:rPr>
        <w:t xml:space="preserve">הפיצוי ישולם עד ליום </w:t>
      </w:r>
      <w:r>
        <w:rPr>
          <w:rFonts w:cs="David" w:ascii="David" w:hAnsi="David"/>
        </w:rPr>
        <w:t>1.11.23</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ח</w:t>
      </w:r>
      <w:r>
        <w:rPr>
          <w:rFonts w:cs="David" w:ascii="David" w:hAnsi="David"/>
          <w:rtl w:val="true"/>
        </w:rPr>
        <w:t>.</w:t>
      </w:r>
      <w:r>
        <w:rPr>
          <w:rFonts w:cs="David" w:ascii="David" w:hAnsi="David"/>
          <w:rtl w:val="true"/>
        </w:rPr>
        <w:tab/>
      </w:r>
      <w:r>
        <w:rPr>
          <w:rFonts w:ascii="David" w:hAnsi="David"/>
          <w:rtl w:val="true"/>
        </w:rPr>
        <w:t xml:space="preserve">הנאשם ישלם קנס בסך של </w:t>
      </w:r>
      <w:r>
        <w:rPr>
          <w:rFonts w:cs="David" w:ascii="David" w:hAnsi="David"/>
        </w:rPr>
        <w:t>1,500</w:t>
      </w:r>
      <w:r>
        <w:rPr>
          <w:rFonts w:cs="David" w:ascii="David" w:hAnsi="David"/>
          <w:rtl w:val="true"/>
        </w:rPr>
        <w:t xml:space="preserve"> ₪ </w:t>
      </w:r>
      <w:r>
        <w:rPr>
          <w:rFonts w:ascii="David" w:hAnsi="David"/>
          <w:rtl w:val="true"/>
        </w:rPr>
        <w:t xml:space="preserve">או </w:t>
      </w:r>
      <w:r>
        <w:rPr>
          <w:rFonts w:cs="David" w:ascii="David" w:hAnsi="David"/>
        </w:rPr>
        <w:t>6</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w:t>
      </w:r>
      <w:r>
        <w:rPr>
          <w:rFonts w:cs="David" w:ascii="David" w:hAnsi="David"/>
          <w:rtl w:val="true"/>
        </w:rPr>
        <w:t>-</w:t>
        <w:tab/>
      </w:r>
      <w:r>
        <w:rPr>
          <w:rFonts w:cs="David" w:ascii="David" w:hAnsi="David"/>
        </w:rPr>
        <w:t>3</w:t>
      </w:r>
      <w:r>
        <w:rPr>
          <w:rFonts w:cs="David" w:ascii="David" w:hAnsi="David"/>
          <w:rtl w:val="true"/>
        </w:rPr>
        <w:t xml:space="preserve"> </w:t>
      </w:r>
      <w:r>
        <w:rPr>
          <w:rFonts w:ascii="David" w:hAnsi="David"/>
          <w:rtl w:val="true"/>
        </w:rPr>
        <w:t xml:space="preserve">תשלומים חודשיים שווים ורצופים כאשר הראשון שבהם עד ליום </w:t>
      </w:r>
      <w:r>
        <w:rPr>
          <w:rFonts w:cs="David" w:ascii="David" w:hAnsi="David"/>
        </w:rPr>
        <w:t>1.11.23</w:t>
      </w:r>
      <w:r>
        <w:rPr>
          <w:rFonts w:cs="David" w:ascii="David" w:hAnsi="David"/>
          <w:rtl w:val="true"/>
        </w:rPr>
        <w:t xml:space="preserve"> </w:t>
        <w:tab/>
      </w:r>
      <w:r>
        <w:rPr>
          <w:rFonts w:ascii="David" w:hAnsi="David"/>
          <w:rtl w:val="true"/>
        </w:rPr>
        <w:t xml:space="preserve">והיתרה </w:t>
      </w:r>
      <w:r>
        <w:rPr>
          <w:rFonts w:cs="David" w:ascii="David" w:hAnsi="David"/>
          <w:rtl w:val="true"/>
        </w:rPr>
        <w:tab/>
      </w:r>
      <w:r>
        <w:rPr>
          <w:rFonts w:ascii="David" w:hAnsi="David"/>
          <w:rtl w:val="true"/>
        </w:rPr>
        <w:t>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w:t>
      </w:r>
      <w:r>
        <w:rPr>
          <w:rFonts w:cs="David" w:ascii="David" w:hAnsi="David"/>
          <w:rtl w:val="true"/>
        </w:rPr>
        <w:t xml:space="preserve">, </w:t>
      </w:r>
      <w:r>
        <w:rPr>
          <w:rFonts w:ascii="David" w:hAnsi="David"/>
          <w:rtl w:val="true"/>
        </w:rPr>
        <w:t>אז</w:t>
      </w:r>
      <w:r>
        <w:rPr>
          <w:rFonts w:ascii="David" w:hAnsi="David"/>
          <w:rtl w:val="true"/>
        </w:rPr>
        <w:t>י</w:t>
      </w:r>
      <w:r>
        <w:rPr>
          <w:rFonts w:ascii="David" w:hAnsi="David"/>
          <w:rtl w:val="true"/>
        </w:rPr>
        <w:t xml:space="preserve"> </w:t>
      </w:r>
      <w:r>
        <w:rPr>
          <w:rFonts w:cs="David" w:ascii="David" w:hAnsi="David"/>
          <w:rtl w:val="true"/>
        </w:rPr>
        <w:tab/>
      </w:r>
      <w:r>
        <w:rPr>
          <w:rFonts w:ascii="David" w:hAnsi="David"/>
          <w:rtl w:val="true"/>
        </w:rPr>
        <w:t>יעמוד מלוא סכום הקנס לפירעון מידי</w:t>
      </w:r>
      <w:r>
        <w:rPr>
          <w:rFonts w:cs="David" w:ascii="David" w:hAnsi="David"/>
          <w:rtl w:val="true"/>
        </w:rPr>
        <w:t>.</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ט</w:t>
      </w:r>
      <w:r>
        <w:rPr>
          <w:rFonts w:cs="David" w:ascii="David" w:hAnsi="David"/>
          <w:rtl w:val="true"/>
        </w:rPr>
        <w:t>.</w:t>
        <w:tab/>
      </w:r>
      <w:r>
        <w:rPr>
          <w:rFonts w:ascii="David" w:hAnsi="David"/>
          <w:rtl w:val="true"/>
        </w:rPr>
        <w:t>הנני מטיל על הנאשם צו מבחן שתוקפו לשנה מהיום</w:t>
      </w:r>
      <w:r>
        <w:rPr>
          <w:rFonts w:cs="David" w:ascii="David" w:hAnsi="David"/>
          <w:rtl w:val="true"/>
        </w:rPr>
        <w:t xml:space="preserve">. </w:t>
      </w:r>
      <w:r>
        <w:rPr>
          <w:rFonts w:ascii="David" w:hAnsi="David"/>
          <w:rtl w:val="true"/>
        </w:rPr>
        <w:t>הנאשם מוזהר שבמידה ויפר</w:t>
      </w:r>
      <w:r>
        <w:rPr>
          <w:rFonts w:cs="David" w:ascii="David" w:hAnsi="David"/>
          <w:rtl w:val="true"/>
        </w:rPr>
        <w:tab/>
      </w:r>
      <w:r>
        <w:rPr>
          <w:rFonts w:cs="David" w:ascii="David" w:hAnsi="David"/>
          <w:rtl w:val="true"/>
        </w:rPr>
        <w:t xml:space="preserve"> </w:t>
      </w:r>
      <w:r>
        <w:rPr>
          <w:rFonts w:ascii="David" w:hAnsi="David"/>
          <w:rtl w:val="true"/>
        </w:rPr>
        <w:t>את צו המבחן או שלא יקיימו</w:t>
      </w:r>
      <w:r>
        <w:rPr>
          <w:rFonts w:cs="David" w:ascii="David" w:hAnsi="David"/>
          <w:rtl w:val="true"/>
        </w:rPr>
        <w:t xml:space="preserve">, </w:t>
      </w:r>
      <w:r>
        <w:rPr>
          <w:rFonts w:ascii="David" w:hAnsi="David"/>
          <w:rtl w:val="true"/>
        </w:rPr>
        <w:t xml:space="preserve">בית המשפט יהיה רשאי לבטל את צו המבחן ולהשית </w:t>
      </w:r>
      <w:r>
        <w:rPr>
          <w:rFonts w:cs="David" w:ascii="David" w:hAnsi="David"/>
          <w:rtl w:val="true"/>
        </w:rPr>
        <w:tab/>
      </w:r>
      <w:r>
        <w:rPr>
          <w:rFonts w:ascii="David" w:hAnsi="David"/>
          <w:rtl w:val="true"/>
        </w:rPr>
        <w:t>עליו כל עונש אחר</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ascii="David" w:hAnsi="David"/>
          <w:rtl w:val="true"/>
        </w:rPr>
        <w:t>המזכירות תשגר העתק גזר הדין לשירות המבחן</w:t>
      </w:r>
      <w:r>
        <w:rPr>
          <w:rFonts w:cs="David" w:ascii="David" w:hAnsi="David"/>
          <w:rtl w:val="true"/>
        </w:rPr>
        <w:t>.</w:t>
        <w:tab/>
      </w:r>
    </w:p>
    <w:p>
      <w:pPr>
        <w:pStyle w:val="Normal"/>
        <w:spacing w:lineRule="auto" w:line="360"/>
        <w:ind w:hanging="720" w:start="720" w:end="0"/>
        <w:jc w:val="both"/>
        <w:rPr>
          <w:rFonts w:ascii="David" w:hAnsi="David" w:cs="David"/>
          <w:color w:val="FFFFFF"/>
          <w:sz w:val="2"/>
          <w:szCs w:val="2"/>
        </w:rPr>
      </w:pPr>
      <w:r>
        <w:rPr>
          <w:rFonts w:cs="David" w:ascii="David" w:hAnsi="David"/>
          <w:color w:val="FFFFFF"/>
          <w:sz w:val="2"/>
          <w:szCs w:val="2"/>
        </w:rPr>
        <w:t>5129371</w:t>
      </w:r>
    </w:p>
    <w:p>
      <w:pPr>
        <w:pStyle w:val="Normal"/>
        <w:spacing w:lineRule="auto" w:line="360"/>
        <w:ind w:hanging="720" w:start="720" w:end="0"/>
        <w:jc w:val="both"/>
        <w:rPr>
          <w:rFonts w:ascii="David" w:hAnsi="David" w:cs="David"/>
        </w:rPr>
      </w:pPr>
      <w:r>
        <w:rPr>
          <w:rFonts w:cs="David" w:ascii="David" w:hAnsi="David"/>
          <w:color w:val="FFFFFF"/>
          <w:sz w:val="2"/>
          <w:szCs w:val="2"/>
        </w:rPr>
        <w:t>54678313</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ב תשרי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27</w:t>
      </w:r>
      <w:r>
        <w:rPr>
          <w:rFonts w:cs="Arial" w:ascii="Arial" w:hAnsi="Arial"/>
          <w:b/>
          <w:bCs/>
          <w:sz w:val="26"/>
          <w:szCs w:val="26"/>
          <w:rtl w:val="true"/>
        </w:rPr>
        <w:t xml:space="preserve"> </w:t>
      </w:r>
      <w:r>
        <w:rPr>
          <w:rFonts w:ascii="Arial" w:hAnsi="Arial" w:cs="Arial"/>
          <w:b/>
          <w:b/>
          <w:bCs/>
          <w:sz w:val="26"/>
          <w:sz w:val="26"/>
          <w:szCs w:val="26"/>
          <w:rtl w:val="true"/>
        </w:rPr>
        <w:t xml:space="preserve">ספטמבר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2"/>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1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19"/>
      <w:footerReference w:type="default" r:id="rId2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51245-04-19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סהר כהן</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406.b" TargetMode="External"/><Relationship Id="rId5" Type="http://schemas.openxmlformats.org/officeDocument/2006/relationships/hyperlink" Target="http://www.nevo.co.il/law/70301/406.b"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25" TargetMode="External"/><Relationship Id="rId9" Type="http://schemas.openxmlformats.org/officeDocument/2006/relationships/hyperlink" Target="http://www.nevo.co.il/law/70301" TargetMode="External"/><Relationship Id="rId10" Type="http://schemas.openxmlformats.org/officeDocument/2006/relationships/hyperlink" Target="http://www.nevo.co.il/case/27476786" TargetMode="External"/><Relationship Id="rId11" Type="http://schemas.openxmlformats.org/officeDocument/2006/relationships/hyperlink" Target="http://www.nevo.co.il/case/27343382" TargetMode="External"/><Relationship Id="rId12" Type="http://schemas.openxmlformats.org/officeDocument/2006/relationships/hyperlink" Target="http://www.nevo.co.il/case/21473411" TargetMode="External"/><Relationship Id="rId13" Type="http://schemas.openxmlformats.org/officeDocument/2006/relationships/hyperlink" Target="http://www.nevo.co.il/case/23579006" TargetMode="External"/><Relationship Id="rId14" Type="http://schemas.openxmlformats.org/officeDocument/2006/relationships/hyperlink" Target="http://www.nevo.co.il/case/20784265"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18654248" TargetMode="External"/><Relationship Id="rId17" Type="http://schemas.openxmlformats.org/officeDocument/2006/relationships/hyperlink" Target="http://www.nevo.co.il/case/20060571" TargetMode="External"/><Relationship Id="rId18" Type="http://schemas.openxmlformats.org/officeDocument/2006/relationships/hyperlink" Target="http://www.nevo.co.il/advertisements/nevo-100.doc"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2024-07-30T09:50:00Z</dcterms:created>
  <dc:creator> </dc:creator>
  <dc:description/>
  <cp:keywords/>
  <dc:language>en-IL</dc:language>
  <cp:lastModifiedBy>h1</cp:lastModifiedBy>
  <dcterms:modified xsi:type="dcterms:W3CDTF">2024-07-30T09:50:00Z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סהר כהן</vt:lpwstr>
  </property>
  <property fmtid="{D5CDD505-2E9C-101B-9397-08002B2CF9AE}" pid="6" name="APPELLEE1">
    <vt:lpwstr/>
  </property>
  <property fmtid="{D5CDD505-2E9C-101B-9397-08002B2CF9AE}" pid="7" name="APPELLEE2">
    <vt:lpwstr/>
  </property>
  <property fmtid="{D5CDD505-2E9C-101B-9397-08002B2CF9AE}" pid="8" name="CASESLISTTMP1">
    <vt:lpwstr>27476786;27343382;21473411;23579006;20784265;18654248;20060571</vt:lpwstr>
  </property>
  <property fmtid="{D5CDD505-2E9C-101B-9397-08002B2CF9AE}" pid="9" name="CITY">
    <vt:lpwstr>רמ'</vt:lpwstr>
  </property>
  <property fmtid="{D5CDD505-2E9C-101B-9397-08002B2CF9AE}" pid="10" name="DATE">
    <vt:lpwstr>20230927</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70301/406.b;025</vt:lpwstr>
  </property>
  <property fmtid="{D5CDD505-2E9C-101B-9397-08002B2CF9AE}" pid="15" name="LAWYER">
    <vt:lpwstr>נאור בן לולו;רן קרויט</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51245</vt:lpwstr>
  </property>
  <property fmtid="{D5CDD505-2E9C-101B-9397-08002B2CF9AE}" pid="22" name="NEWPARTB">
    <vt:lpwstr>04</vt:lpwstr>
  </property>
  <property fmtid="{D5CDD505-2E9C-101B-9397-08002B2CF9AE}" pid="23" name="NEWPARTC">
    <vt:lpwstr>19</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380020230927</vt:lpwstr>
  </property>
  <property fmtid="{D5CDD505-2E9C-101B-9397-08002B2CF9AE}" pid="34" name="TYPE_N_DATE">
    <vt:lpwstr>38020230927</vt:lpwstr>
  </property>
  <property fmtid="{D5CDD505-2E9C-101B-9397-08002B2CF9AE}" pid="35" name="VOLUME">
    <vt:lpwstr/>
  </property>
  <property fmtid="{D5CDD505-2E9C-101B-9397-08002B2CF9AE}" pid="36" name="WORDNUMPAGES">
    <vt:lpwstr>6</vt:lpwstr>
  </property>
</Properties>
</file>