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51523-10-17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בלזמית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דגן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איאד בזלמית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אכרם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חליחל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8" w:name="ABSTRACT_START"/>
      <w:bookmarkEnd w:id="8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ואביזר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המגמה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מתוקן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ואביזר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8">
        <w:r>
          <w:rPr>
            <w:rStyle w:val="Hyperlink"/>
            <w:rFonts w:cs="FrankRuehl"/>
            <w:szCs w:val="26"/>
            <w:rtl w:val="true"/>
          </w:rPr>
          <w:t>סעיפים</w:t>
        </w:r>
        <w:r>
          <w:rPr>
            <w:rStyle w:val="Hyperlink"/>
            <w:rFonts w:cs="Times New Roman"/>
            <w:szCs w:val="26"/>
            <w:rtl w:val="true"/>
          </w:rPr>
          <w:t xml:space="preserve">  </w:t>
        </w:r>
        <w:r>
          <w:rPr>
            <w:rStyle w:val="Hyperlink"/>
            <w:rFonts w:cs="FrankRuehl"/>
            <w:szCs w:val="26"/>
          </w:rPr>
          <w:t>144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hyperlink r:id="rId9">
        <w:r>
          <w:rPr>
            <w:rStyle w:val="Hyperlink"/>
            <w:rFonts w:cs="FrankRuehl"/>
            <w:szCs w:val="26"/>
          </w:rPr>
          <w:t>144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ב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המגמה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מגוונת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ומקרה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סטייה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360" w:end="0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רקע</w:t>
      </w:r>
    </w:p>
    <w:p>
      <w:pPr>
        <w:pStyle w:val="Normal"/>
        <w:ind w:start="360" w:end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18.10.17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המוכר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Scorpion</w:t>
      </w:r>
      <w:r>
        <w:rPr>
          <w:rtl w:val="true"/>
        </w:rPr>
        <w:t xml:space="preserve">"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D5296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18.10.17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5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פולקסווגן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22-007-51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לירושלים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3.1.18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28.12.17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6.2.18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6.2.18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מבחן</w:t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1.2.18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ירדנית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והשיפוצים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ראוותני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לרצדביזם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ולהעמקתם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26.3.18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"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מהמידע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והלימודים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אדפטיביות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תמימותו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להתרברב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החברתיים עליהם יש להגן מפני אלה המבצעים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ההגנה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מי שאינו מיומן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לסוחרים בנשק הדגיש בית המשפט העליון כי יש לראות במשנה חומרה את 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להחמיר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בענישתם של נאשמים שהורשעו בעבירות</w:t>
      </w:r>
      <w:r>
        <w:rPr>
          <w:rFonts w:ascii="Calibri" w:hAnsi="Calibri" w:cs="Calibri"/>
          <w:rtl w:val="true"/>
        </w:rPr>
        <w:t xml:space="preserve"> נשק בכלל ובעבירות סחר בנשק בפרט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),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 xml:space="preserve">),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 גולאני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28.3.16</w:t>
      </w:r>
      <w:r>
        <w:rPr>
          <w:rFonts w:cs="Calibri" w:ascii="Calibri" w:hAnsi="Calibri"/>
          <w:rtl w:val="true"/>
        </w:rPr>
        <w:t>)</w:t>
      </w:r>
      <w:r>
        <w:rPr>
          <w:rFonts w:cs="Arial" w:ascii="Arial" w:hAnsi="Arial"/>
          <w:rtl w:val="true"/>
        </w:rPr>
        <w:t>).</w:t>
      </w:r>
    </w:p>
    <w:p>
      <w:pPr>
        <w:pStyle w:val="Style15"/>
        <w:spacing w:lineRule="auto" w:line="360"/>
        <w:ind w:end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שהוא מטבעו כלי קטלני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עלול לעבור מיד ליד ולהגיע לידי גורמים שיבצעו באמצעותו עבירות פליליות חמורות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ואף לידי ארגוני טרור שיעשו בו שימוש באירועי טרור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cs="Franklin Gothic Medium" w:ascii="Franklin Gothic Medium" w:hAnsi="Franklin Gothic Medium"/>
          <w:rtl w:val="true"/>
        </w:rPr>
        <w:t>-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פוטנציאל הסיכון הנשקף מהסחר בו מחייב הטלת ענישה מחמירה ומרתיעה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</w:t>
      </w:r>
      <w:r>
        <w:rPr>
          <w:rFonts w:ascii="Calibri" w:hAnsi="Calibri" w:cs="Calibri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 הנסיבות האישיות של העבריין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השופט זילברטל  חזר על כך 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מיום </w:t>
      </w:r>
      <w:r>
        <w:rPr>
          <w:rFonts w:cs="David" w:ascii="David" w:hAnsi="David"/>
          <w:lang w:eastAsia="he-IL"/>
        </w:rPr>
        <w:t>25.2.14</w:t>
      </w:r>
      <w:r>
        <w:rPr>
          <w:rFonts w:cs="David" w:ascii="David" w:hAnsi="David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rtl w:val="true"/>
        </w:rPr>
        <w:t>(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 xml:space="preserve">))... 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Arial"/>
          <w:sz w:val="12"/>
          <w:szCs w:val="12"/>
        </w:rPr>
      </w:pPr>
      <w:r>
        <w:rPr>
          <w:rFonts w:cs="Arial" w:ascii="Calibri" w:hAnsi="Calibri"/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 חסן  נגד 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קבעה כבוד השופטת 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וזמינותו המדאיגה של נשק בלתי חוקי במחוזותינו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בקטטה בין ניצים ואף בתוך המשפחה פנימה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הסכנה הנשקפת לציבור כתוצאה מעבירות 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 המימדים שאליהם 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הגנה על שלום הציבור מפני פגיעות בגוף או בנפש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קבעה כבוד השופטת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חיות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 הענישה הנהוגה בעבירות בנשק הינה 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והיא תלויה </w:t>
      </w:r>
      <w:r>
        <w:rPr>
          <w:rFonts w:ascii="David" w:hAnsi="David"/>
          <w:b/>
          <w:b/>
          <w:bCs/>
          <w:rtl w:val="true"/>
        </w:rPr>
        <w:t xml:space="preserve">בנסיבותיו </w:t>
      </w:r>
      <w:r>
        <w:rPr>
          <w:rFonts w:ascii="David" w:hAnsi="David"/>
          <w:rtl w:val="true"/>
        </w:rPr>
        <w:t>של 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 –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 בסל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8.3.17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קיבל בית המשפט העליון את ערעורה של המדינה  על גזר דינו של בית המשפט המחוזי בחיפה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הנאשם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לריצוי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ביצוע עבירות של החזקה ונשיאת נשק לפי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hyperlink r:id="rId26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David" w:hAnsi="David"/>
          <w:rtl w:val="true"/>
          <w:lang w:eastAsia="he-IL"/>
        </w:rPr>
        <w:t xml:space="preserve"> וגזר עליו 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בן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צבר לחובתו הרשעה אחת בעבירת איומים ושבל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החזיק בתת מקלע ומחסנית והסתירם בשביל קרוב משפחתו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למשך שבוע ימים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שבסופם העבירם לאחר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אשר קנה את הנשק והמחסנית מקרוב משפחתו של הנאשם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7552/14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יוסף אגבאריה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ניתן ביום </w:t>
      </w:r>
      <w:r>
        <w:rPr>
          <w:rFonts w:cs="David" w:ascii="David" w:hAnsi="David"/>
          <w:lang w:eastAsia="he-IL"/>
        </w:rPr>
        <w:t>23.6.15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דחה בית המשפט העליון ערעור על גזר דינו של בית המשפט המחוזי בתל אביב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המערער עונש מאסר בן </w:t>
      </w:r>
      <w:r>
        <w:rPr>
          <w:rFonts w:cs="David" w:ascii="David" w:hAnsi="David"/>
          <w:lang w:eastAsia="he-IL"/>
        </w:rPr>
        <w:t>32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</w:t>
      </w:r>
      <w:r>
        <w:rPr>
          <w:rFonts w:ascii="David" w:hAnsi="David"/>
          <w:rtl w:val="true"/>
        </w:rPr>
        <w:t xml:space="preserve">עבירה של סחר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שבוצע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של הפרעה לשוטר בעת מילוי תפקידו ועבירת איומים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18.2.14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בית המשפט העליון לא התערב במתחם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שנקבעו בבית המשפט המחוזי בחיפה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עבירות של נשיאת נשק וסחר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526/14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12.03.14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 הורשע בעבירות החזקת נשק וסחר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בבית המשפט המחוזי בבאר שבע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 ומחסנית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הושת עליו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קיבל את ערעור הנאשם על חומרת העונש והפחית את עונשו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נוכח פוטנציאל שיקומי גבוה 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120"/>
        <w:ind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עבירת נשיאת והובלת הנשק נמצאת ברף הבינוני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עבירת רכישת נשק ואביזר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נמצאת ברף התחתון של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האירוע נקבע מתחם בשל עבירות של נשיאת והובלת נשק וכן רכישת אביזר של נשק 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דובר בנשק מסוג קרל גוסטב עם 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הנאשם בדק את תקינות הנשק כאשר ירה כדור בודד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חרג ממתחם העונש ההולם מטעמי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והטיל שישה חודשי מאסר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דובר בצעיר שהיה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ןהנסיבות שהובילו לביצוע העבירות היה פחד וחשש לחייו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במסגרת פסק דין זה חזר בית המשפט העליון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כלל בעבירות מסוג זה לא ניתן להסתפק בעונש של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ראוי להטיל עונש של מאסר שירוצה בבית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אשר ל</w:t>
      </w:r>
      <w:r>
        <w:rPr>
          <w:rFonts w:ascii="David" w:hAnsi="David"/>
          <w:b/>
          <w:b/>
          <w:bCs/>
          <w:rtl w:val="true"/>
        </w:rPr>
        <w:t xml:space="preserve">נסיבות הקשורות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2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לתת את הדעת לשיקולים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Franklin Gothic Medium" w:hAnsi="Franklin Gothic Medium" w:cs="Franklin Gothic Medium"/>
          <w:rtl w:val="true"/>
        </w:rPr>
        <w:t>מחד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 xml:space="preserve">שקלתי כי העונש המֵרבי שנקצב בצד העבירות עומד על </w:t>
      </w:r>
      <w:r>
        <w:rPr>
          <w:rFonts w:cs="Franklin Gothic Medium" w:ascii="Franklin Gothic Medium" w:hAnsi="Franklin Gothic Medium"/>
        </w:rPr>
        <w:t>10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שנים ושלוש שנים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כן שקלתי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כי מדובר בעבירה שבוצעה תוך תכנון מוקדם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הנאשם נסע לחברון ונפגש עם אדם שהציע לו לקנות את הנשק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בהמשך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נסע בשנית לחברון על מנת לקנותו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עוד התחשבתי בכך שעסקינן בתת מקלע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המאפשר ירי לטווח רחוק המיועד לפי טיבו ומהותו לפגיעה בנפש </w:t>
      </w:r>
      <w:r>
        <w:rPr>
          <w:rFonts w:ascii="Arial" w:hAnsi="Arial" w:cs="Arial"/>
          <w:rtl w:val="true"/>
        </w:rPr>
        <w:t>או לגרימת נזק היקפי גדול בגוף האדם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ענינו של הנאשם ממקרה של נשיאת נשק בעל קנה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מדובר בתת מקלע בקליבר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אלא קליבר של </w:t>
      </w:r>
      <w:r>
        <w:rPr>
          <w:rFonts w:cs="Arial" w:ascii="Arial" w:hAnsi="Arial"/>
        </w:rPr>
        <w:t>7.65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שפוטנציאל הנזק ממנו נמוך יותר</w:t>
      </w:r>
      <w:r>
        <w:rPr>
          <w:rFonts w:cs="Arial" w:ascii="Arial" w:hAnsi="Arial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קנה את הנשק ללא תחמושת כך שבפועל לא יכול היה לעשות בו 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הנשק נתפס עובר לקנייתו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Franklin Gothic Medium" w:hAnsi="Franklin Gothic Medium" w:cs="Franklin Gothic Medium"/>
          <w:rtl w:val="true"/>
        </w:rPr>
        <w:t xml:space="preserve"> שקלתי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כי הנאשם הוא מי שקנה את הנשק ולא היה המוכר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וכן את העובדה ש</w:t>
      </w:r>
      <w:r>
        <w:rPr>
          <w:rFonts w:ascii="Calibri" w:hAnsi="Calibri" w:cs="Calibri"/>
          <w:rtl w:val="true"/>
        </w:rPr>
        <w:t>בסופו של יום לא נגרם נזק ממשי בגין העבירה בה הורשע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>כך שמידת הפגיעה בערך המוגן היתה בעוצמה בינונית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 שבחנתי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הערך החברתי שנפגע כתוצאה מביצוע העבירות 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נסיבות ביצוע העבירות ואת מדיניות הענישה 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 לכלל מסקנה כי מתחם העונש ההולם את העבירות שלפני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נע בין עונש של מאסר לתקופה של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עונש של 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לצד רכיבי ענישה 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שאינן קשורות בביצוע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3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במסגרת זו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Style15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5"/>
        <w:numPr>
          <w:ilvl w:val="1"/>
          <w:numId w:val="6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tl w:val="true"/>
        </w:rPr>
        <w:t xml:space="preserve">;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Style15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5"/>
        <w:numPr>
          <w:ilvl w:val="1"/>
          <w:numId w:val="1"/>
        </w:numPr>
        <w:spacing w:lineRule="auto" w:line="360"/>
        <w:ind w:hanging="360" w:start="1080" w:end="0"/>
        <w:jc w:val="both"/>
        <w:rPr>
          <w:sz w:val="12"/>
          <w:szCs w:val="12"/>
        </w:rPr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פחתה</w:t>
      </w:r>
      <w:r>
        <w:rPr>
          <w:rtl w:val="true"/>
        </w:rPr>
        <w:t>.</w:t>
      </w:r>
    </w:p>
    <w:p>
      <w:pPr>
        <w:pStyle w:val="Style15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1"/>
          <w:numId w:val="1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>.</w:t>
      </w:r>
    </w:p>
    <w:p>
      <w:pPr>
        <w:pStyle w:val="Style15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>
          <w:sz w:val="12"/>
          <w:szCs w:val="12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spacing w:lineRule="auto" w:line="360"/>
        <w:ind w:start="1134" w:end="113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בבוא בית המשפט לשקול את הענישה בעבירות מסוג 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 פני הנסיבות האישיות של העבריין</w:t>
      </w:r>
      <w:r>
        <w:rPr>
          <w:rFonts w:cs="Calibri" w:ascii="Calibri" w:hAnsi="Calibri"/>
          <w:b/>
          <w:bCs/>
          <w:rtl w:val="true"/>
        </w:rPr>
        <w:t>" (</w:t>
      </w:r>
      <w:r>
        <w:rPr>
          <w:rFonts w:ascii="Calibri" w:hAnsi="Calibri" w:cs="Calibri"/>
          <w:b/>
          <w:b/>
          <w:bCs/>
          <w:rtl w:val="true"/>
        </w:rPr>
        <w:t>וראו גם</w:t>
      </w:r>
      <w:r>
        <w:rPr>
          <w:rFonts w:cs="Calibri" w:ascii="Calibri" w:hAnsi="Calibri"/>
          <w:b/>
          <w:bCs/>
          <w:rtl w:val="true"/>
        </w:rPr>
        <w:t xml:space="preserve">,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6583/06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אדהאם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5.12.2006</w:t>
      </w:r>
      <w:r>
        <w:rPr>
          <w:rFonts w:cs="Calibri" w:ascii="Calibri" w:hAnsi="Calibri"/>
          <w:b/>
          <w:bCs/>
          <w:rtl w:val="true"/>
        </w:rPr>
        <w:t xml:space="preserve">);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2839/05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 קאדר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17.11.2005</w:t>
      </w:r>
      <w:r>
        <w:rPr>
          <w:rFonts w:cs="Calibri" w:ascii="Calibri" w:hAnsi="Calibri"/>
          <w:b/>
          <w:bCs/>
          <w:rtl w:val="true"/>
        </w:rPr>
        <w:t>))."</w:t>
      </w:r>
    </w:p>
    <w:p>
      <w:pPr>
        <w:pStyle w:val="Style15"/>
        <w:spacing w:lineRule="auto" w:line="360"/>
        <w:ind w:start="1134" w:end="1134"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 </w:t>
      </w:r>
    </w:p>
    <w:p>
      <w:pPr>
        <w:pStyle w:val="Style15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סוגיית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הסטייה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מהמתחם</w:t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קיימים שיקולים אשר מצדיקים סטייה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 או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שיקול ההגנה על שלום הציבור</w:t>
      </w:r>
      <w:r>
        <w:rPr>
          <w:rFonts w:ascii="David" w:hAnsi="David"/>
          <w:rtl w:val="true"/>
        </w:rPr>
        <w:t xml:space="preserve"> אינו מצדיק החמרה בעונשו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השיקול השיקומי</w:t>
      </w:r>
      <w:r>
        <w:rPr>
          <w:rFonts w:ascii="David" w:hAnsi="David"/>
          <w:rtl w:val="true"/>
        </w:rPr>
        <w:t xml:space="preserve"> אינו מצדיק הקלה בעונשו</w:t>
      </w:r>
      <w:r>
        <w:rPr>
          <w:rFonts w:cs="David" w:ascii="David" w:hAnsi="David"/>
          <w:rtl w:val="true"/>
        </w:rPr>
        <w:t>.</w:t>
      </w:r>
    </w:p>
    <w:p>
      <w:pPr>
        <w:pStyle w:val="Style15"/>
        <w:spacing w:lineRule="auto" w:line="360"/>
        <w:ind w:start="785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Style15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>
          <w:sz w:val="12"/>
          <w:szCs w:val="12"/>
        </w:rPr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78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30.4.13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>),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במלואה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". </w:t>
      </w:r>
    </w:p>
    <w:p>
      <w:pPr>
        <w:pStyle w:val="Style15"/>
        <w:spacing w:lineRule="auto" w:line="360"/>
        <w:ind w:end="0"/>
        <w:jc w:val="both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 להטיל על הנאשם את העונשים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Style15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Style15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18.10.17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13.12.17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8.5.18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Style15"/>
        <w:spacing w:lineRule="auto" w:line="360"/>
        <w:ind w:start="19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Style15"/>
        <w:spacing w:lineRule="auto" w:line="360"/>
        <w:ind w:start="19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5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Style15"/>
        <w:spacing w:lineRule="auto" w:line="360"/>
        <w:ind w:start="1980" w:end="0"/>
        <w:jc w:val="both"/>
        <w:rPr>
          <w:sz w:val="12"/>
          <w:szCs w:val="12"/>
        </w:rPr>
      </w:pPr>
      <w:r>
        <w:rPr>
          <w:rFonts w:cs="Times New Roman"/>
          <w:rtl w:val="true"/>
        </w:rPr>
        <w:t xml:space="preserve"> </w:t>
      </w:r>
    </w:p>
    <w:p>
      <w:pPr>
        <w:pStyle w:val="Style15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לקנייתו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028 Extrabold">
    <w:altName w:val="Times New Roman"/>
    <w:charset w:val="00" w:characterSet="windows-125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51523-10-17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איאד בזלמית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dstrike w:val="false"/>
        <w:strike w:val="false"/>
        <w:sz w:val="24"/>
        <w:u w:val="none"/>
        <w:b/>
        <w:szCs w:val="24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>
        <w:u w:val="single"/>
        <w:b/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160" w:hanging="720"/>
      </w:pPr>
      <w:rPr>
        <w:u w:val="single"/>
        <w:b/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>
        <w:u w:val="single"/>
        <w:b/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240" w:hanging="1080"/>
      </w:pPr>
      <w:rPr>
        <w:u w:val="single"/>
        <w:b/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600" w:hanging="1080"/>
      </w:pPr>
      <w:rPr>
        <w:u w:val="single"/>
        <w:b/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320" w:hanging="1440"/>
      </w:pPr>
      <w:rPr>
        <w:u w:val="single"/>
        <w:b/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4680" w:hanging="1440"/>
      </w:pPr>
      <w:rPr>
        <w:u w:val="single"/>
        <w:b/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</w:rPr>
  </w:style>
  <w:style w:type="character" w:styleId="WW8Num1z1">
    <w:name w:val="WW8Num1z1"/>
    <w:qFormat/>
    <w:rPr>
      <w:b/>
      <w:strike w:val="false"/>
      <w:dstrike w:val="false"/>
      <w:sz w:val="24"/>
      <w:szCs w:val="24"/>
      <w:u w:val="none"/>
    </w:rPr>
  </w:style>
  <w:style w:type="character" w:styleId="WW8Num1z2">
    <w:name w:val="WW8Num1z2"/>
    <w:qFormat/>
    <w:rPr>
      <w:rFonts w:cs="Times New Roman"/>
      <w:b/>
      <w:u w:val="single"/>
    </w:rPr>
  </w:style>
  <w:style w:type="character" w:styleId="WW8Num2z0">
    <w:name w:val="WW8Num2z0"/>
    <w:qFormat/>
    <w:rPr>
      <w:rFonts w:ascii="A028 Extrabold;Times New Roman" w:hAnsi="A028 Extrabold;Times New Roman" w:cs="David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699080" TargetMode="External"/><Relationship Id="rId15" Type="http://schemas.openxmlformats.org/officeDocument/2006/relationships/hyperlink" Target="http://www.nevo.co.il/case/13023134" TargetMode="External"/><Relationship Id="rId16" Type="http://schemas.openxmlformats.org/officeDocument/2006/relationships/hyperlink" Target="http://www.nevo.co.il/case/8471804" TargetMode="External"/><Relationship Id="rId17" Type="http://schemas.openxmlformats.org/officeDocument/2006/relationships/hyperlink" Target="http://www.nevo.co.il/case/20775010" TargetMode="External"/><Relationship Id="rId18" Type="http://schemas.openxmlformats.org/officeDocument/2006/relationships/hyperlink" Target="http://www.nevo.co.il/case/8291683" TargetMode="External"/><Relationship Id="rId19" Type="http://schemas.openxmlformats.org/officeDocument/2006/relationships/hyperlink" Target="http://www.nevo.co.il/case/5878682" TargetMode="External"/><Relationship Id="rId20" Type="http://schemas.openxmlformats.org/officeDocument/2006/relationships/hyperlink" Target="http://www.nevo.co.il/case/5578534" TargetMode="External"/><Relationship Id="rId21" Type="http://schemas.openxmlformats.org/officeDocument/2006/relationships/hyperlink" Target="http://www.nevo.co.il/case/5601503" TargetMode="External"/><Relationship Id="rId22" Type="http://schemas.openxmlformats.org/officeDocument/2006/relationships/hyperlink" Target="http://www.nevo.co.il/case/6473037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22006503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8653720" TargetMode="External"/><Relationship Id="rId29" Type="http://schemas.openxmlformats.org/officeDocument/2006/relationships/hyperlink" Target="http://www.nevo.co.il/case/11309005" TargetMode="External"/><Relationship Id="rId30" Type="http://schemas.openxmlformats.org/officeDocument/2006/relationships/hyperlink" Target="http://www.nevo.co.il/case/11269745" TargetMode="External"/><Relationship Id="rId31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law/70301/40i" TargetMode="External"/><Relationship Id="rId33" Type="http://schemas.openxmlformats.org/officeDocument/2006/relationships/hyperlink" Target="http://www.nevo.co.il/law/70301/40ja" TargetMode="External"/><Relationship Id="rId34" Type="http://schemas.openxmlformats.org/officeDocument/2006/relationships/hyperlink" Target="http://www.nevo.co.il/case/5601503" TargetMode="External"/><Relationship Id="rId35" Type="http://schemas.openxmlformats.org/officeDocument/2006/relationships/hyperlink" Target="http://www.nevo.co.il/case/5852404" TargetMode="External"/><Relationship Id="rId36" Type="http://schemas.openxmlformats.org/officeDocument/2006/relationships/hyperlink" Target="http://www.nevo.co.il/case/6072945" TargetMode="External"/><Relationship Id="rId37" Type="http://schemas.openxmlformats.org/officeDocument/2006/relationships/hyperlink" Target="http://www.nevo.co.il/case/5859902" TargetMode="External"/><Relationship Id="rId38" Type="http://schemas.openxmlformats.org/officeDocument/2006/relationships/hyperlink" Target="http://www.nevo.co.il/law/70301/40d" TargetMode="External"/><Relationship Id="rId39" Type="http://schemas.openxmlformats.org/officeDocument/2006/relationships/hyperlink" Target="http://www.nevo.co.il/case/685647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2018-05-16T07:26:00Z</dcterms:created>
  <dc:creator> </dc:creator>
  <dc:description/>
  <cp:keywords/>
  <dc:language>en-IL</dc:language>
  <cp:lastModifiedBy>orly</cp:lastModifiedBy>
  <dcterms:modified xsi:type="dcterms:W3CDTF">2018-05-16T07:26:00Z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בזלמית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5699080;13023134;8471804;20775010;8291683;5878682;5578534;5601503:2;6473037;5821327;22006503;18653720;11309005;11269745;7791493;5852404;6072945;5859902;6856471</vt:lpwstr>
  </property>
  <property fmtid="{D5CDD505-2E9C-101B-9397-08002B2CF9AE}" pid="9" name="CITY">
    <vt:lpwstr>י-ם</vt:lpwstr>
  </property>
  <property fmtid="{D5CDD505-2E9C-101B-9397-08002B2CF9AE}" pid="10" name="DATE">
    <vt:lpwstr>20180502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70301/144.a:2;144.b:2;040i;40ja;040d</vt:lpwstr>
  </property>
  <property fmtid="{D5CDD505-2E9C-101B-9397-08002B2CF9AE}" pid="15" name="LAWYER">
    <vt:lpwstr>נתנאל דגן;אכרם חליחל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51523</vt:lpwstr>
  </property>
  <property fmtid="{D5CDD505-2E9C-101B-9397-08002B2CF9AE}" pid="23" name="NEWPARTB">
    <vt:lpwstr>10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20180516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390120180502</vt:lpwstr>
  </property>
  <property fmtid="{D5CDD505-2E9C-101B-9397-08002B2CF9AE}" pid="69" name="TYPE_N_DATE">
    <vt:lpwstr>39020180502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