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51546-06-11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חאלד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sz w:val="26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פרקליטות מחוז חיפה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זוהיר חאלד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200905412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יליד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5.1.1990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מכאבול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התפשטה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במחוזותינו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ברגלו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זמינותו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מחזיקים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ומשתמשים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ביריביהם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שנקלעו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קטלנית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לזמינותם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ונפיצותם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למיניהם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לחסל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יריבים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למבצעיהם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לצמצם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לעקירת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לצערנו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התפשטה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במחוזותינו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144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שנלווית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144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המפורטות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ומסוכנת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ואם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להשתקם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ולפתוח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הסנגור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כשמקומו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Cs w:val="26"/>
        </w:rPr>
      </w:pPr>
      <w:r>
        <w:rPr>
          <w:rFonts w:cs="FrankRuehl"/>
          <w:b/>
          <w:bCs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5.1.1990</w:t>
      </w:r>
      <w:r>
        <w:rPr>
          <w:rtl w:val="true"/>
        </w:rPr>
        <w:t xml:space="preserve"> </w:t>
      </w:r>
      <w:r>
        <w:rPr>
          <w:rtl w:val="true"/>
        </w:rPr>
        <w:t>מכאבול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333</w:t>
        </w:r>
      </w:hyperlink>
      <w:r>
        <w:rPr>
          <w:b/>
          <w:bCs/>
          <w:rtl w:val="true"/>
        </w:rPr>
        <w:t xml:space="preserve"> + </w:t>
      </w:r>
      <w:hyperlink r:id="rId8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דעוף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הסכסוך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9.6.2011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הפציעה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חוכמתו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הנכונה</w:t>
      </w:r>
      <w:r>
        <w:rPr>
          <w:b/>
          <w:bCs/>
          <w:rtl w:val="true"/>
        </w:rPr>
        <w:t xml:space="preserve">". 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גלבוע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אופיינה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מגובשת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בממכר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שסירב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לכפרם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). 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מאיומיו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בהתייחסו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בדיעבד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Cs/>
        </w:rPr>
      </w:pPr>
      <w:r>
        <w:rPr>
          <w:bCs/>
          <w:rtl w:val="true"/>
        </w:rPr>
        <w:t>"</w:t>
      </w:r>
      <w:r>
        <w:rPr>
          <w:bCs/>
          <w:rtl w:val="true"/>
        </w:rPr>
        <w:t>בשל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חומרת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המיוחסת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לזוהיר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כמו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נטיה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לטשטוש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יצירת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עמימות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והעדר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תובנה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מספקת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לקשייו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אנו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מביאים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המלצה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לחלופה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טיפולית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בעניינו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במסגרת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שירותנו</w:t>
      </w:r>
      <w:r>
        <w:rPr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21.6.2011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משחסם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רודף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בורח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בוצעה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הוסגר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כשצריך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? 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הפרוע</w:t>
      </w:r>
      <w:r>
        <w:rPr>
          <w:b/>
          <w:bCs/>
          <w:rtl w:val="true"/>
        </w:rPr>
        <w:t xml:space="preserve">"".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"(...)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י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' 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2006-2007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ונורמטיבית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יא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יב</w:t>
      </w:r>
      <w:r>
        <w:rPr>
          <w:rtl w:val="true"/>
        </w:rPr>
        <w:t xml:space="preserve">. 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28.11.11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9373/10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</w:t>
      </w:r>
      <w:r>
        <w:rPr>
          <w:rtl w:val="true"/>
        </w:rPr>
        <w:t>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Ruller41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1332/04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3361/08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(...)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hyperlink r:id="rId17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David"/>
          <w:b/>
          <w:bCs/>
          <w:sz w:val="24"/>
          <w:szCs w:val="24"/>
          <w:rtl w:val="true"/>
        </w:rPr>
        <w:t xml:space="preserve">)"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0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הראשונה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.): 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6294/10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13.2.11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?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333</w:t>
        </w:r>
      </w:hyperlink>
      <w:r>
        <w:rPr>
          <w:b/>
          <w:bCs/>
          <w:rtl w:val="true"/>
        </w:rPr>
        <w:t xml:space="preserve"> + </w:t>
      </w:r>
      <w:hyperlink r:id="rId23"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?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?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 xml:space="preserve">').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שתתלווינה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>')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ביותר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כשלצידו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לעברו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הריצה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כדורים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לגרום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ברגלו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הימנית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הוסגר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ובתמים</w:t>
      </w:r>
      <w:r>
        <w:rPr>
          <w:rtl w:val="true"/>
        </w:rPr>
        <w:t xml:space="preserve">,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כשמקומו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חוששני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המצטיירת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בקטילתו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. 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מרחיקות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שירוצו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21.6.2011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tl w:val="true"/>
        </w:rPr>
        <w:t xml:space="preserve">.  </w:t>
      </w:r>
    </w:p>
    <w:p>
      <w:pPr>
        <w:pStyle w:val="Style16"/>
        <w:ind w:hanging="567" w:end="567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6"/>
        <w:ind w:hanging="567"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  <w:tab/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זכות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ערעור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לבית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המשפט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העליון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בתוך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lang w:val="en-US" w:eastAsia="he-IL"/>
        </w:rPr>
        <w:t>45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יום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מהיום</w:t>
      </w:r>
      <w:r>
        <w:rPr>
          <w:rFonts w:cs="David"/>
          <w:b/>
          <w:bCs/>
          <w:sz w:val="24"/>
          <w:rtl w:val="true"/>
          <w:lang w:val="en-US" w:eastAsia="he-IL"/>
        </w:rPr>
        <w:t>.</w:t>
      </w:r>
    </w:p>
    <w:p>
      <w:pPr>
        <w:pStyle w:val="Style16"/>
        <w:ind w:hanging="567"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</w:r>
    </w:p>
    <w:p>
      <w:pPr>
        <w:pStyle w:val="Style16"/>
        <w:ind w:hanging="567"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  <w:tab/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פיסקה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lang w:val="en-US" w:eastAsia="he-IL"/>
        </w:rPr>
        <w:t>7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של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גזר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דין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זה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הושמעה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בפומבי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בנוכחות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rtl w:val="true"/>
          <w:lang w:val="en-US" w:eastAsia="he-IL"/>
        </w:rPr>
        <w:t>..........................</w:t>
      </w:r>
    </w:p>
    <w:p>
      <w:pPr>
        <w:pStyle w:val="Style16"/>
        <w:ind w:hanging="567" w:end="567"/>
        <w:jc w:val="both"/>
        <w:rPr>
          <w:rFonts w:cs="FrankRuehl"/>
          <w:sz w:val="28"/>
          <w:szCs w:val="28"/>
        </w:rPr>
      </w:pPr>
      <w:r>
        <w:rPr>
          <w:rtl w:val="true"/>
          <w:lang w:val="en-US" w:eastAsia="he-IL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vanish/>
          <w:highlight w:val="yellow"/>
          <w:rtl w:val="true"/>
        </w:rPr>
        <w:t>&gt;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2012</w:t>
      </w:r>
      <w:r>
        <w:rPr>
          <w:vanish/>
          <w:highlight w:val="yellow"/>
          <w:rtl w:val="true"/>
        </w:rPr>
        <w:t>&gt;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hyperlink r:id="rId3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rFonts w:cs="David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David"/>
            <w:b/>
            <w:bCs/>
            <w:rtl w:val="true"/>
          </w:rPr>
          <w:t xml:space="preserve">.   </w:t>
        </w:r>
        <w:r>
          <w:rPr>
            <w:rStyle w:val="Hyperlink"/>
            <w:rFonts w:cs="David"/>
            <w:b/>
            <w:bCs/>
          </w:rPr>
          <w:t>51546-06-11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זוהיר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חאלד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Heading4"/>
        <w:ind w:end="0"/>
        <w:jc w:val="start"/>
        <w:rPr>
          <w:rFonts w:cs="David"/>
        </w:rPr>
      </w:pPr>
      <w:r>
        <w:rPr>
          <w:rFonts w:cs="David"/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דין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5.1.1990</w:t>
      </w:r>
      <w:r>
        <w:rPr>
          <w:rtl w:val="true"/>
        </w:rPr>
        <w:t xml:space="preserve"> </w:t>
      </w:r>
      <w:r>
        <w:rPr>
          <w:rtl w:val="true"/>
        </w:rPr>
        <w:t>מכאבול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Cs/>
            <w:color w:val="0000FF"/>
            <w:u w:val="single"/>
          </w:rPr>
          <w:t>333</w:t>
        </w:r>
      </w:hyperlink>
      <w:r>
        <w:rPr>
          <w:b/>
          <w:bCs/>
          <w:rtl w:val="true"/>
        </w:rPr>
        <w:t xml:space="preserve"> + </w:t>
      </w:r>
      <w:hyperlink r:id="rId33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דעוף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הסכסוך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9.6.2011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הפציעה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חוכמתו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הנכונה</w:t>
      </w:r>
      <w:r>
        <w:rPr>
          <w:b/>
          <w:bCs/>
          <w:rtl w:val="true"/>
        </w:rPr>
        <w:t xml:space="preserve">". 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גלבוע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אופיינה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מגובשת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בממכר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שסירב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לכפרם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). 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מאיומיו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בהתייחסו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בדיעבד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Cs/>
        </w:rPr>
      </w:pPr>
      <w:r>
        <w:rPr>
          <w:bCs/>
          <w:rtl w:val="true"/>
        </w:rPr>
        <w:t>"</w:t>
      </w:r>
      <w:r>
        <w:rPr>
          <w:bCs/>
          <w:rtl w:val="true"/>
        </w:rPr>
        <w:t>בשל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חומרת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המיוחסת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לזוהיר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כמו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גם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נטיה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לטשטוש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יצירת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עמימות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והעדר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תובנה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מספקת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לקשייו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אנו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מביאים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המלצה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לחלופה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טיפולית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בעניינו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במסגרת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שירותנו</w:t>
      </w:r>
      <w:r>
        <w:rPr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Cs/>
        </w:rPr>
      </w:pPr>
      <w:r>
        <w:rPr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21.6.2011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משחסם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מנוכחותם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רודף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בורח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בוצעה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הוסגר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כשצריך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? 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הפרוע</w:t>
      </w:r>
      <w:r>
        <w:rPr>
          <w:b/>
          <w:bCs/>
          <w:rtl w:val="true"/>
        </w:rPr>
        <w:t xml:space="preserve">"".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המוצג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"(...)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ששילמו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ולשלם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י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' 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2006-2007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ונורמטיבית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יא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יב</w:t>
      </w:r>
      <w:r>
        <w:rPr>
          <w:rtl w:val="true"/>
        </w:rPr>
        <w:t xml:space="preserve">. 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28.11.11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  <w:hyperlink r:id="rId3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9373/10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</w:t>
      </w:r>
      <w:r>
        <w:rPr>
          <w:rtl w:val="true"/>
        </w:rPr>
        <w:t>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Ruller41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3361/08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(...)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hyperlink r:id="rId40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...</w:t>
      </w:r>
      <w:r>
        <w:rPr>
          <w:rFonts w:cs="David"/>
          <w:b/>
          <w:bCs/>
          <w:sz w:val="24"/>
          <w:szCs w:val="24"/>
          <w:rtl w:val="true"/>
        </w:rPr>
        <w:t xml:space="preserve">)"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/>
          <w:b/>
          <w:bCs/>
          <w:sz w:val="24"/>
          <w:szCs w:val="24"/>
          <w:rtl w:val="true"/>
        </w:rPr>
        <w:t>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4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0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הראשונה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.):  </w:t>
      </w:r>
      <w:hyperlink r:id="rId4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6294/10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13.2.11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?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45">
        <w:r>
          <w:rPr>
            <w:rStyle w:val="Hyperlink"/>
            <w:b/>
            <w:bCs/>
            <w:color w:val="0000FF"/>
            <w:u w:val="single"/>
          </w:rPr>
          <w:t>333</w:t>
        </w:r>
      </w:hyperlink>
      <w:r>
        <w:rPr>
          <w:b/>
          <w:bCs/>
          <w:rtl w:val="true"/>
        </w:rPr>
        <w:t xml:space="preserve"> + </w:t>
      </w:r>
      <w:hyperlink r:id="rId46">
        <w:r>
          <w:rPr>
            <w:rStyle w:val="Hyperlink"/>
            <w:b/>
            <w:bCs/>
            <w:color w:val="0000FF"/>
            <w:u w:val="single"/>
          </w:rPr>
          <w:t>335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?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?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 xml:space="preserve">').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שתתלווינה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>')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ביותר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כשלצידו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לעברו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הריצה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כדורים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לגרום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ברגלו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הימנית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ונגרם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הוסגר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ובתמים</w:t>
      </w:r>
      <w:r>
        <w:rPr>
          <w:rtl w:val="true"/>
        </w:rPr>
        <w:t xml:space="preserve">,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כשמקומו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חוששני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המצטיירת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בקטילתו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. 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מרחיקות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144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שירוצו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21.6.2011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tl w:val="true"/>
        </w:rPr>
        <w:t xml:space="preserve">.  </w:t>
      </w:r>
    </w:p>
    <w:p>
      <w:pPr>
        <w:pStyle w:val="Style16"/>
        <w:ind w:hanging="567" w:end="567"/>
        <w:jc w:val="both"/>
        <w:rPr>
          <w:rFonts w:cs="David"/>
          <w:sz w:val="24"/>
          <w:lang w:val="en-US" w:eastAsia="he-IL"/>
        </w:rPr>
      </w:pPr>
      <w:r>
        <w:rPr>
          <w:rFonts w:cs="David"/>
          <w:sz w:val="24"/>
          <w:rtl w:val="true"/>
          <w:lang w:val="en-US" w:eastAsia="he-IL"/>
        </w:rPr>
      </w:r>
    </w:p>
    <w:p>
      <w:pPr>
        <w:pStyle w:val="Style16"/>
        <w:ind w:hanging="567"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Cs/>
          <w:sz w:val="24"/>
          <w:rtl w:val="true"/>
          <w:lang w:val="en-US" w:eastAsia="he-IL"/>
        </w:rPr>
        <w:tab/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זכות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ערעור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לבית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המשפט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העליון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בתוך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 w:val="24"/>
          <w:lang w:val="en-US" w:eastAsia="he-IL"/>
        </w:rPr>
        <w:t>45</w:t>
      </w:r>
      <w:r>
        <w:rPr>
          <w:rFonts w:cs="David"/>
          <w:b/>
          <w:bCs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יום</w:t>
      </w:r>
      <w:r>
        <w:rPr>
          <w:b/>
          <w:b/>
          <w:bCs/>
          <w:sz w:val="24"/>
          <w:sz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 w:eastAsia="he-IL"/>
        </w:rPr>
        <w:t>מהיום</w:t>
      </w:r>
      <w:r>
        <w:rPr>
          <w:rFonts w:cs="David"/>
          <w:b/>
          <w:bCs/>
          <w:sz w:val="24"/>
          <w:rtl w:val="true"/>
          <w:lang w:val="en-US" w:eastAsia="he-IL"/>
        </w:rPr>
        <w:t>.</w:t>
      </w:r>
    </w:p>
    <w:p>
      <w:pPr>
        <w:pStyle w:val="Style16"/>
        <w:ind w:hanging="567" w:end="567"/>
        <w:jc w:val="both"/>
        <w:rPr>
          <w:rFonts w:cs="David"/>
          <w:b/>
          <w:bCs/>
          <w:color w:val="FFFFFF"/>
          <w:sz w:val="2"/>
          <w:szCs w:val="2"/>
          <w:lang w:val="en-US" w:eastAsia="he-IL"/>
        </w:rPr>
      </w:pPr>
      <w:r>
        <w:rPr>
          <w:rFonts w:cs="David"/>
          <w:b/>
          <w:bCs/>
          <w:color w:val="FFFFFF"/>
          <w:sz w:val="2"/>
          <w:szCs w:val="2"/>
          <w:rtl w:val="true"/>
          <w:lang w:val="en-US" w:eastAsia="he-IL"/>
        </w:rPr>
      </w:r>
    </w:p>
    <w:p>
      <w:pPr>
        <w:pStyle w:val="Style16"/>
        <w:ind w:hanging="567" w:end="567"/>
        <w:jc w:val="both"/>
        <w:rPr>
          <w:color w:val="FFFFFF"/>
          <w:sz w:val="2"/>
          <w:szCs w:val="2"/>
          <w:lang w:val="en-US" w:eastAsia="he-IL"/>
        </w:rPr>
      </w:pPr>
      <w:r>
        <w:rPr>
          <w:color w:val="FFFFFF"/>
          <w:sz w:val="2"/>
          <w:szCs w:val="2"/>
          <w:lang w:val="en-US" w:eastAsia="he-IL"/>
        </w:rPr>
        <w:t>5129371</w:t>
      </w:r>
    </w:p>
    <w:p>
      <w:pPr>
        <w:pStyle w:val="Style16"/>
        <w:ind w:hanging="567" w:end="567"/>
        <w:jc w:val="both"/>
        <w:rPr>
          <w:lang w:val="en-US" w:eastAsia="he-IL"/>
        </w:rPr>
      </w:pPr>
      <w:r>
        <w:rPr>
          <w:color w:val="FFFFFF"/>
          <w:sz w:val="2"/>
          <w:szCs w:val="2"/>
          <w:lang w:val="en-US" w:eastAsia="he-IL"/>
        </w:rPr>
        <w:t>54678313</w:t>
      </w:r>
      <w:r>
        <w:rPr>
          <w:rtl w:val="true"/>
          <w:lang w:val="en-US" w:eastAsia="he-IL"/>
        </w:rPr>
        <w:tab/>
      </w:r>
    </w:p>
    <w:p>
      <w:pPr>
        <w:pStyle w:val="Style16"/>
        <w:ind w:hanging="0" w:end="567"/>
        <w:jc w:val="both"/>
        <w:rPr>
          <w:rFonts w:cs="David"/>
          <w:b/>
          <w:bCs/>
          <w:sz w:val="24"/>
          <w:lang w:val="en-US" w:eastAsia="he-IL"/>
        </w:rPr>
      </w:pPr>
      <w:r>
        <w:rPr>
          <w:rFonts w:cs="David"/>
          <w:b/>
          <w:b/>
          <w:bCs/>
          <w:rtl w:val="true"/>
          <w:lang w:val="en-US" w:eastAsia="he-IL"/>
        </w:rPr>
        <w:t>פיסקה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Cs/>
          <w:lang w:val="en-US" w:eastAsia="he-IL"/>
        </w:rPr>
        <w:t>7</w:t>
      </w:r>
      <w:r>
        <w:rPr>
          <w:rFonts w:cs="David"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של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גזר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דין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זה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הושמעה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בפומבי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בנוכחות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הנאשם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וסניגורו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עו</w:t>
      </w:r>
      <w:r>
        <w:rPr>
          <w:rFonts w:cs="David"/>
          <w:b/>
          <w:bCs/>
          <w:rtl w:val="true"/>
          <w:lang w:val="en-US" w:eastAsia="he-IL"/>
        </w:rPr>
        <w:t>"</w:t>
      </w:r>
      <w:r>
        <w:rPr>
          <w:rFonts w:cs="David"/>
          <w:b/>
          <w:b/>
          <w:bCs/>
          <w:rtl w:val="true"/>
          <w:lang w:val="en-US" w:eastAsia="he-IL"/>
        </w:rPr>
        <w:t>ד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באסל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פלאח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ובאת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כח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המאשימה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עו</w:t>
      </w:r>
      <w:r>
        <w:rPr>
          <w:rFonts w:cs="David"/>
          <w:b/>
          <w:bCs/>
          <w:rtl w:val="true"/>
          <w:lang w:val="en-US" w:eastAsia="he-IL"/>
        </w:rPr>
        <w:t>"</w:t>
      </w:r>
      <w:r>
        <w:rPr>
          <w:rFonts w:cs="David"/>
          <w:b/>
          <w:b/>
          <w:bCs/>
          <w:rtl w:val="true"/>
          <w:lang w:val="en-US" w:eastAsia="he-IL"/>
        </w:rPr>
        <w:t>ד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גב</w:t>
      </w:r>
      <w:r>
        <w:rPr>
          <w:rFonts w:cs="David"/>
          <w:b/>
          <w:bCs/>
          <w:rtl w:val="true"/>
          <w:lang w:val="en-US" w:eastAsia="he-IL"/>
        </w:rPr>
        <w:t xml:space="preserve">' </w:t>
      </w:r>
      <w:r>
        <w:rPr>
          <w:rFonts w:cs="David"/>
          <w:b/>
          <w:b/>
          <w:bCs/>
          <w:rtl w:val="true"/>
          <w:lang w:val="en-US" w:eastAsia="he-IL"/>
        </w:rPr>
        <w:t>מירי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רווה</w:t>
      </w:r>
      <w:r>
        <w:rPr>
          <w:rFonts w:cs="David"/>
          <w:b/>
          <w:bCs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rtl w:val="true"/>
          <w:lang w:val="en-US" w:eastAsia="he-IL"/>
        </w:rPr>
        <w:t>והעתק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מגזר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הדין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נמסר</w:t>
      </w:r>
      <w:r>
        <w:rPr>
          <w:b/>
          <w:b/>
          <w:bCs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rtl w:val="true"/>
          <w:lang w:val="en-US" w:eastAsia="he-IL"/>
        </w:rPr>
        <w:t>לצדדים</w:t>
      </w:r>
      <w:r>
        <w:rPr>
          <w:rFonts w:cs="David"/>
          <w:b/>
          <w:bCs/>
          <w:rtl w:val="true"/>
          <w:lang w:val="en-US" w:eastAsia="he-IL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he-IL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he-IL"/>
        </w:rPr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51546-06-11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זוהיר חאלד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609581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609581&lt;/CaseID&gt;&#10;        &lt;CaseMonth&gt;6&lt;/CaseMonth&gt;&#10;        &lt;CaseYear&gt;2011&lt;/CaseYear&gt;&#10;        &lt;CaseNumber&gt;51546&lt;/CaseNumber&gt;&#10;        &lt;NumeratorGroupID&gt;1&lt;/NumeratorGroupID&gt;&#10;        &lt;CaseName&gt;מדינת ישראל נ' חאלד(עציר)&lt;/CaseName&gt;&#10;        &lt;CourtID&gt;13&lt;/CourtID&gt;&#10;        &lt;CaseTypeID&gt;10048&lt;/CaseTypeID&gt;&#10;        &lt;CaseJudgeName&gt;עודד גרש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51546-06-11&lt;/CaseDisplayIdentifier&gt;&#10;        &lt;CaseTypeDesc&gt;ת&quot;פ&lt;/CaseTypeDesc&gt;&#10;        &lt;CourtDesc&gt;המחוזי חיפה&lt;/CourtDesc&gt;&#10;        &lt;CaseStageDesc&gt;תיק אלקטרוני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12-05-28T09:00:00.0000000+03:00&lt;/CasePreviousSessionDate&gt;&#10;        &lt;CaseNextDeterminingTask&gt;152&lt;/CaseNextDeterminingTask&gt;&#10;        &lt;TemporaryAidStatus /&gt;&#10;        &lt;CaseOpenDate&gt;2011-06-30T08:47:00.0000000+03:00&lt;/CaseOpenDate&gt;&#10;        &lt;PleaTypeID&gt;8&lt;/PleaTypeID&gt;&#10;        &lt;CourtLevelID&gt;2&lt;/CourtLevelID&gt;&#10;        &lt;CaseJudgeFirstName&gt;עודד&lt;/CaseJudgeFirstName&gt;&#10;        &lt;CaseJudgeLastName&gt;גרשון &lt;/CaseJudgeLastName&gt;&#10;        &lt;JudicalPersonID&gt;042749127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ביקשתי מליז מההקלטות לזרז תמלול הדיון שהתקיים בתאריך 14.5.12.רבקה&lt;/CaseDesc&gt;&#10;        &lt;isExistMinorSide&gt;false&lt;/isExistMinorSide&gt;&#10;        &lt;isExistMinorWitness&gt;false&lt;/isExistMinorWitness&gt;&#10;        &lt;CasePreviousSessionTypeID&gt;15&lt;/CasePreviousSessionTypeID&gt;&#10;        &lt;CasePermitStatus&gt;1&lt;/CasePermitStatu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5-28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609581&lt;/CaseID&gt;&#10;        &lt;CaseMonth&gt;6&lt;/CaseMonth&gt;&#10;        &lt;CaseYear&gt;2011&lt;/CaseYear&gt;&#10;        &lt;CaseNumber&gt;51546&lt;/CaseNumber&gt;&#10;        &lt;NumeratorGroupID&gt;1&lt;/NumeratorGroupID&gt;&#10;        &lt;CaseName&gt;מדינת ישראל נ' חאלד(עציר)&lt;/CaseName&gt;&#10;        &lt;CourtID&gt;13&lt;/CourtID&gt;&#10;        &lt;CaseTypeID&gt;10048&lt;/CaseTypeID&gt;&#10;        &lt;CaseJudgeName&gt;עודד גרשון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51546-06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2&lt;/CaseNextDeterminingTask&gt;&#10;        &lt;CaseOpenDate&gt;2011-06-30T08:47:00.0000000+03:00&lt;/CaseOpenDate&gt;&#10;        &lt;PleaTypeID&gt;8&lt;/PleaTypeID&gt;&#10;        &lt;CourtLevelID&gt;2&lt;/CourtLevelID&gt;&#10;        &lt;CaseJudgeFirstName&gt;עודד&lt;/CaseJudgeFirstName&gt;&#10;        &lt;CaseJudgeLastName&gt;גרשון &lt;/CaseJudgeLastName&gt;&#10;        &lt;JudicalPersonID&gt;042749127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ביקשתי מליז מההקלטות לזרז תמלול הדיון שהתקיים בתאריך 14.5.12.רבקה&lt;/CaseDesc&gt;&#10;        &lt;ArchivingActivityID&gt;1&lt;/ArchivingActivityID&gt;&#10;      &lt;/CasePresentationDataSet&gt;&#10;    &lt;/diffgr:before&gt;&#10;  &lt;/diffgr:diffgram&gt;&#10;&lt;/CasePresentationDS&gt;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  &lt;xs:element name=&quot;IsCritical&quot; type=&quot;xs:boolean&quot; default=&quot;false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  &lt;xs:element name=&quot;IsVisiable&quot; type=&quot;xs:boolean&quot; default=&quot;false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69609581&lt;/CaseID&gt;&#10;        &lt;DocumentID&gt;142037778&lt;/DocumentID&gt;&#10;      &lt;/dt_DocumentCase&gt;&#10;      &lt;dt_Document diffgr:id=&quot;dt_Document1&quot; msdata:rowOrder=&quot;0&quot;&gt;&#10;        &lt;DocumentID&gt;142037778&lt;/DocumentID&gt;&#10;        &lt;DocumentMainID&gt;0&lt;/DocumentMainID&gt;&#10;        &lt;CaseID&gt;69609581&lt;/CaseID&gt;&#10;        &lt;DocumentIncludedDate&gt;2012-05-28T09:37:33.1370000+03:00&lt;/DocumentIncludedDate&gt;&#10;        &lt;DocumentDesc&gt;גזר דין  מתאריך  28/05/12  שניתנה ע&quot;י  עודד גרש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12-05-28T09:37:33.1370000+03:00&lt;/DocumentSavingDate&gt;&#10;        &lt;DocumentChangeDate&gt;2012-05-28T09:37:33.4170000+03:00&lt;/DocumentChangeDate&gt;&#10;        &lt;IsScanned&gt;false&lt;/IsScanned&gt;&#10;        &lt;PageQuantity&gt;0&lt;/PageQuantity&gt;&#10;        &lt;DocumentStatusID&gt;2&lt;/DocumentStatusID&gt;&#10;        &lt;DocumentStatusChangeDate&gt;2012-05-28T09:37:33.4170000+03:00&lt;/DocumentStatusChangeDate&gt;&#10;        &lt;TemplateVersionID&gt;1&lt;/TemplateVersionID&gt;&#10;        &lt;DocumentChangeUserID&gt;042749127@GOV.IL&lt;/DocumentChangeUserID&gt;&#10;        &lt;DocumentCreationUserID&gt;042749127@GOV.IL&lt;/DocumentCreationUserID&gt;&#10;        &lt;OriginalDocumentID&gt;142036744&lt;/OriginalDocumentID&gt;&#10;        &lt;PrivillegeID&gt;1&lt;/PrivillegeID&gt;&#10;        &lt;FromPage&gt;0&lt;/FromPage&gt;&#10;        &lt;ToPage&gt;0&lt;/ToPage&gt;&#10;        &lt;FileID&gt;24f8299237010000090037f686924182&lt;/FileID&gt;&#10;        &lt;URL&gt;\\CTLNFSV02\doc_repository\62\237\fe59239237010000090037f686922e85_copy.xml&lt;/URL&gt;&#10;        &lt;OlivePriority&gt;1&lt;/OlivePriority&gt;&#10;        &lt;MetaDataTypeID&gt;1&lt;/MetaDataTypeID&gt;&#10;        &lt;MetaDataChangeDate&gt;2012-05-28T09:37:33.4170000+03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עודד גרשון&amp;lt;/anyType&amp;gt;&#10;    &amp;lt;anyType xsi:type=&quot;xsd:dateTime&quot;&amp;gt;2012-05-28T09:30:25.7048924+03:00&amp;lt;/anyType&amp;gt;&#10;  &amp;lt;/_values&amp;gt;&#10;&amp;lt;/MetaDataSerializableObject&amp;gt;&lt;/MetaData&gt;&#10;        &lt;IsReturned&gt;false&lt;/IsReturned&gt;&#10;        &lt;IsCritical&gt;true&lt;/IsCritical&gt;&#10;      &lt;/dt_Document&gt;&#10;    &lt;/DocumentDS&gt;&#10;  &lt;/diffgr:diffgram&gt;&#10;&lt;/DocumentDS&gt;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42749127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Style12">
    <w:name w:val="גופן ברירת המחדל של פיסקה"/>
    <w:qFormat/>
    <w:rPr/>
  </w:style>
  <w:style w:type="character" w:styleId="Style13">
    <w:name w:val="הפניה להערה"/>
    <w:basedOn w:val="Style12"/>
    <w:qFormat/>
    <w:rPr>
      <w:sz w:val="16"/>
      <w:szCs w:val="16"/>
    </w:rPr>
  </w:style>
  <w:style w:type="character" w:styleId="PageNumber">
    <w:name w:val="page number"/>
    <w:basedOn w:val="Style12"/>
    <w:rPr/>
  </w:style>
  <w:style w:type="character" w:styleId="Hyperlink">
    <w:name w:val="Hyperlink"/>
    <w:basedOn w:val="Style12"/>
    <w:rPr>
      <w:rFonts w:ascii="Times New Roman" w:hAnsi="Times New Roman" w:cs="Times New Roman"/>
      <w:color w:val="0000FF"/>
      <w:u w:val="single"/>
    </w:rPr>
  </w:style>
  <w:style w:type="character" w:styleId="Ruller4">
    <w:name w:val="Ruller4 תו"/>
    <w:basedOn w:val="Style12"/>
    <w:qFormat/>
    <w:rPr>
      <w:rFonts w:ascii="Arial TUR" w:hAnsi="Arial TUR" w:cs="Arial TUR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טקסט הערה"/>
    <w:basedOn w:val="Normal"/>
    <w:qFormat/>
    <w:pPr/>
    <w:rPr>
      <w:rFonts w:cs="Times New Roman"/>
    </w:rPr>
  </w:style>
  <w:style w:type="paragraph" w:styleId="Style15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Style16">
    <w:name w:val="צטוט"/>
    <w:basedOn w:val="Normal"/>
    <w:qFormat/>
    <w:pPr>
      <w:spacing w:lineRule="auto" w:line="360"/>
      <w:ind w:hanging="720" w:start="567" w:end="567"/>
      <w:jc w:val="both"/>
    </w:pPr>
    <w:rPr>
      <w:rFonts w:cs="Times New Roman"/>
      <w:sz w:val="20"/>
      <w:lang w:val="en-IL" w:eastAsia="en-IL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5958231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5969313" TargetMode="External"/><Relationship Id="rId15" Type="http://schemas.openxmlformats.org/officeDocument/2006/relationships/hyperlink" Target="http://www.nevo.co.il/case/5762686%20" TargetMode="External"/><Relationship Id="rId16" Type="http://schemas.openxmlformats.org/officeDocument/2006/relationships/hyperlink" Target="http://www.nevo.co.il/case/5891605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6078308" TargetMode="External"/><Relationship Id="rId19" Type="http://schemas.openxmlformats.org/officeDocument/2006/relationships/hyperlink" Target="http://www.nevo.co.il/case/6104546" TargetMode="External"/><Relationship Id="rId20" Type="http://schemas.openxmlformats.org/officeDocument/2006/relationships/hyperlink" Target="http://www.nevo.co.il/case/6072945" TargetMode="External"/><Relationship Id="rId21" Type="http://schemas.openxmlformats.org/officeDocument/2006/relationships/hyperlink" Target="http://www.nevo.co.il/case/6058757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case/5071995" TargetMode="External"/><Relationship Id="rId32" Type="http://schemas.openxmlformats.org/officeDocument/2006/relationships/hyperlink" Target="http://www.nevo.co.il/law/70301/333" TargetMode="External"/><Relationship Id="rId33" Type="http://schemas.openxmlformats.org/officeDocument/2006/relationships/hyperlink" Target="http://www.nevo.co.il/law/70301/33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case/5958231" TargetMode="External"/><Relationship Id="rId37" Type="http://schemas.openxmlformats.org/officeDocument/2006/relationships/hyperlink" Target="http://www.nevo.co.il/case/6151556" TargetMode="External"/><Relationship Id="rId38" Type="http://schemas.openxmlformats.org/officeDocument/2006/relationships/hyperlink" Target="http://www.nevo.co.il/case/5969313" TargetMode="External"/><Relationship Id="rId39" Type="http://schemas.openxmlformats.org/officeDocument/2006/relationships/hyperlink" Target="http://www.nevo.co.il/case/5891605" TargetMode="External"/><Relationship Id="rId40" Type="http://schemas.openxmlformats.org/officeDocument/2006/relationships/hyperlink" Target="http://www.nevo.co.il/case/6000182" TargetMode="External"/><Relationship Id="rId41" Type="http://schemas.openxmlformats.org/officeDocument/2006/relationships/hyperlink" Target="http://www.nevo.co.il/case/6078308" TargetMode="External"/><Relationship Id="rId42" Type="http://schemas.openxmlformats.org/officeDocument/2006/relationships/hyperlink" Target="http://www.nevo.co.il/case/6104546" TargetMode="External"/><Relationship Id="rId43" Type="http://schemas.openxmlformats.org/officeDocument/2006/relationships/hyperlink" Target="http://www.nevo.co.il/case/6072945" TargetMode="External"/><Relationship Id="rId44" Type="http://schemas.openxmlformats.org/officeDocument/2006/relationships/hyperlink" Target="http://www.nevo.co.il/case/6058757" TargetMode="External"/><Relationship Id="rId45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law/70301/335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law/70301/144.b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2015-01-20T00:28:00Z</dcterms:created>
  <dc:creator>User8</dc:creator>
  <dc:description/>
  <dc:language>en-IL</dc:language>
  <cp:lastModifiedBy>User8</cp:lastModifiedBy>
  <dcterms:modified xsi:type="dcterms:W3CDTF">2015-01-20T00:28:00Z</dcterms:modified>
  <cp:revision>2</cp:revision>
  <dc:subject/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זוהיר חאלד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5958231:2;6151556:2;5969313:2;5762686;5891605:2;6000182:2;6078308:2;6104546:2;6072945:2;6058757:2;5071995</vt:lpwstr>
  </property>
  <property fmtid="{D5CDD505-2E9C-101B-9397-08002B2CF9AE}" pid="9" name="CITY">
    <vt:lpwstr>חי'</vt:lpwstr>
  </property>
  <property fmtid="{D5CDD505-2E9C-101B-9397-08002B2CF9AE}" pid="10" name="DATE">
    <vt:lpwstr>20120528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עודד גרשון</vt:lpwstr>
  </property>
  <property fmtid="{D5CDD505-2E9C-101B-9397-08002B2CF9AE}" pid="14" name="LAWLISTTMP1">
    <vt:lpwstr>70301/333:4;335;144.a;144.b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51546</vt:lpwstr>
  </property>
  <property fmtid="{D5CDD505-2E9C-101B-9397-08002B2CF9AE}" pid="23" name="NEWPARTB">
    <vt:lpwstr>06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/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31">
    <vt:lpwstr>החזקת נשק</vt:lpwstr>
  </property>
  <property fmtid="{D5CDD505-2E9C-101B-9397-08002B2CF9AE}" pid="47" name="NOSE310">
    <vt:lpwstr/>
  </property>
  <property fmtid="{D5CDD505-2E9C-101B-9397-08002B2CF9AE}" pid="48" name="NOSE32">
    <vt:lpwstr/>
  </property>
  <property fmtid="{D5CDD505-2E9C-101B-9397-08002B2CF9AE}" pid="49" name="NOSE33">
    <vt:lpwstr/>
  </property>
  <property fmtid="{D5CDD505-2E9C-101B-9397-08002B2CF9AE}" pid="50" name="NOSE34">
    <vt:lpwstr/>
  </property>
  <property fmtid="{D5CDD505-2E9C-101B-9397-08002B2CF9AE}" pid="51" name="NOSE35">
    <vt:lpwstr/>
  </property>
  <property fmtid="{D5CDD505-2E9C-101B-9397-08002B2CF9AE}" pid="52" name="NOSE36">
    <vt:lpwstr/>
  </property>
  <property fmtid="{D5CDD505-2E9C-101B-9397-08002B2CF9AE}" pid="53" name="NOSE37">
    <vt:lpwstr/>
  </property>
  <property fmtid="{D5CDD505-2E9C-101B-9397-08002B2CF9AE}" pid="54" name="NOSE38">
    <vt:lpwstr/>
  </property>
  <property fmtid="{D5CDD505-2E9C-101B-9397-08002B2CF9AE}" pid="55" name="NOSE39">
    <vt:lpwstr/>
  </property>
  <property fmtid="{D5CDD505-2E9C-101B-9397-08002B2CF9AE}" pid="56" name="PADIMAIL">
    <vt:lpwstr>YES</vt:lpwstr>
  </property>
  <property fmtid="{D5CDD505-2E9C-101B-9397-08002B2CF9AE}" pid="57" name="PAGE">
    <vt:lpwstr/>
  </property>
  <property fmtid="{D5CDD505-2E9C-101B-9397-08002B2CF9AE}" pid="58" name="PART">
    <vt:lpwstr/>
  </property>
  <property fmtid="{D5CDD505-2E9C-101B-9397-08002B2CF9AE}" pid="59" name="PROCESS">
    <vt:lpwstr/>
  </property>
  <property fmtid="{D5CDD505-2E9C-101B-9397-08002B2CF9AE}" pid="60" name="PROCNUM">
    <vt:lpwstr/>
  </property>
  <property fmtid="{D5CDD505-2E9C-101B-9397-08002B2CF9AE}" pid="61" name="PROCYEAR">
    <vt:lpwstr/>
  </property>
  <property fmtid="{D5CDD505-2E9C-101B-9397-08002B2CF9AE}" pid="62" name="PSAKDIN">
    <vt:lpwstr>גזר-דין</vt:lpwstr>
  </property>
  <property fmtid="{D5CDD505-2E9C-101B-9397-08002B2CF9AE}" pid="63" name="PadiDate">
    <vt:lpwstr>20120530</vt:lpwstr>
  </property>
  <property fmtid="{D5CDD505-2E9C-101B-9397-08002B2CF9AE}" pid="64" name="TYPE">
    <vt:lpwstr>2</vt:lpwstr>
  </property>
  <property fmtid="{D5CDD505-2E9C-101B-9397-08002B2CF9AE}" pid="65" name="TYPE_ABS_DATE">
    <vt:lpwstr>390120120528</vt:lpwstr>
  </property>
  <property fmtid="{D5CDD505-2E9C-101B-9397-08002B2CF9AE}" pid="66" name="TYPE_N_DATE">
    <vt:lpwstr>39020120528</vt:lpwstr>
  </property>
  <property fmtid="{D5CDD505-2E9C-101B-9397-08002B2CF9AE}" pid="67" name="VOLUME">
    <vt:lpwstr/>
  </property>
  <property fmtid="{D5CDD505-2E9C-101B-9397-08002B2CF9AE}" pid="68" name="WORDNUMPAGES">
    <vt:lpwstr>28</vt:lpwstr>
  </property>
</Properties>
</file>