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73"/>
        <w:gridCol w:w="334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37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51654-01-12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מוחמ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סנעאללה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34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22" w:type="dxa"/>
        <w:jc w:val="start"/>
        <w:tblInd w:w="44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4914"/>
        <w:gridCol w:w="2315"/>
      </w:tblGrid>
      <w:tr>
        <w:trPr/>
        <w:tc>
          <w:tcPr>
            <w:tcW w:w="5907" w:type="dxa"/>
            <w:gridSpan w:val="2"/>
            <w:tcBorders/>
          </w:tcPr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בפני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כב</w:t>
            </w:r>
            <w:r>
              <w:rPr>
                <w:sz w:val="24"/>
                <w:szCs w:val="26"/>
                <w:rtl w:val="true"/>
              </w:rPr>
              <w:t xml:space="preserve">' </w:t>
            </w:r>
            <w:r>
              <w:rPr>
                <w:sz w:val="24"/>
                <w:sz w:val="24"/>
                <w:szCs w:val="26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מ</w:t>
            </w:r>
            <w:r>
              <w:rPr>
                <w:sz w:val="24"/>
                <w:szCs w:val="26"/>
                <w:rtl w:val="true"/>
              </w:rPr>
              <w:t xml:space="preserve">' </w:t>
            </w:r>
            <w:r>
              <w:rPr>
                <w:sz w:val="24"/>
                <w:sz w:val="24"/>
                <w:szCs w:val="26"/>
                <w:rtl w:val="true"/>
              </w:rPr>
              <w:t>גלעד</w:t>
            </w:r>
          </w:p>
        </w:tc>
        <w:tc>
          <w:tcPr>
            <w:tcW w:w="2315" w:type="dxa"/>
            <w:tcBorders/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sz w:val="24"/>
                <w:sz w:val="24"/>
                <w:szCs w:val="26"/>
                <w:rtl w:val="true"/>
              </w:rPr>
              <w:t>בעניין</w:t>
            </w:r>
            <w:r>
              <w:rPr>
                <w:sz w:val="24"/>
                <w:szCs w:val="26"/>
                <w:rtl w:val="true"/>
              </w:rPr>
              <w:t>:</w:t>
            </w:r>
          </w:p>
        </w:tc>
        <w:tc>
          <w:tcPr>
            <w:tcW w:w="4914" w:type="dxa"/>
            <w:tcBorders/>
          </w:tcPr>
          <w:p>
            <w:pPr>
              <w:pStyle w:val="Style14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ישראל</w:t>
            </w:r>
          </w:p>
          <w:p>
            <w:pPr>
              <w:pStyle w:val="Style14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פמ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ח</w:t>
            </w:r>
            <w:r>
              <w:rPr>
                <w:sz w:val="24"/>
                <w:szCs w:val="26"/>
                <w:rtl w:val="true"/>
              </w:rPr>
              <w:t xml:space="preserve">, </w:t>
            </w: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ענאן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ג</w:t>
            </w:r>
            <w:r>
              <w:rPr>
                <w:sz w:val="24"/>
                <w:szCs w:val="26"/>
                <w:rtl w:val="true"/>
              </w:rPr>
              <w:t>'</w:t>
            </w:r>
            <w:r>
              <w:rPr>
                <w:sz w:val="24"/>
                <w:sz w:val="24"/>
                <w:szCs w:val="26"/>
                <w:rtl w:val="true"/>
              </w:rPr>
              <w:t>אנם</w:t>
            </w:r>
          </w:p>
        </w:tc>
        <w:tc>
          <w:tcPr>
            <w:tcW w:w="2315" w:type="dxa"/>
            <w:tcBorders/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  <w:tc>
          <w:tcPr>
            <w:tcW w:w="4914" w:type="dxa"/>
            <w:tcBorders/>
          </w:tcPr>
          <w:p>
            <w:pPr>
              <w:pStyle w:val="Style14"/>
              <w:spacing w:lineRule="auto" w:line="480"/>
              <w:ind w:end="0"/>
              <w:jc w:val="center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2315" w:type="dxa"/>
            <w:tcBorders/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4"/>
              <w:snapToGrid w:val="false"/>
              <w:spacing w:lineRule="auto" w:line="480"/>
              <w:ind w:end="121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9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סבן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חאפז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דבאח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עבדאללה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עאמר</w:t>
            </w:r>
          </w:p>
          <w:p>
            <w:pPr>
              <w:pStyle w:val="Style14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rtl w:val="true"/>
              </w:rPr>
              <w:t>.</w:t>
            </w:r>
            <w:r>
              <w:rPr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מוסטפא</w:t>
            </w:r>
          </w:p>
          <w:p>
            <w:pPr>
              <w:pStyle w:val="Style14"/>
              <w:ind w:end="0"/>
              <w:jc w:val="both"/>
              <w:rPr>
                <w:sz w:val="24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דבאח</w:t>
            </w:r>
          </w:p>
        </w:tc>
        <w:tc>
          <w:tcPr>
            <w:tcW w:w="2315" w:type="dxa"/>
            <w:tcBorders/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2.5.12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 הנאשמים על פי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הסדר טיעון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בעובדות כתב אישום 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בעבירות אלימות ונשק</w:t>
      </w:r>
      <w:r>
        <w:rPr>
          <w:rFonts w:cs="Arial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bookmarkStart w:id="12" w:name="ABSTRACT_END"/>
      <w:bookmarkEnd w:id="12"/>
      <w:r>
        <w:rPr>
          <w:rFonts w:ascii="Arial" w:hAnsi="Arial" w:cs="David"/>
          <w:rtl w:val="true"/>
        </w:rPr>
        <w:t>במסגרת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ההסדר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הוסכם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הטיעון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יהא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טיעון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חופשי</w:t>
      </w:r>
      <w:r>
        <w:rPr>
          <w:rFonts w:cs="David" w:ascii="Arial" w:hAnsi="Arial"/>
          <w:rtl w:val="true"/>
        </w:rPr>
        <w:t>".</w:t>
      </w:r>
    </w:p>
    <w:p>
      <w:pPr>
        <w:pStyle w:val="normal-p"/>
        <w:bidi w:val="1"/>
        <w:ind w:end="0"/>
        <w:jc w:val="both"/>
        <w:rPr>
          <w:rFonts w:ascii="Arial" w:hAnsi="Arial" w:cs="David"/>
          <w:b/>
          <w:bCs/>
          <w:u w:val="single"/>
        </w:rPr>
      </w:pPr>
      <w:r>
        <w:rPr>
          <w:rFonts w:ascii="Arial" w:hAnsi="Arial" w:cs="David"/>
          <w:b/>
          <w:b/>
          <w:bCs/>
          <w:u w:val="single"/>
          <w:rtl w:val="true"/>
        </w:rPr>
        <w:t>העובדות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u w:val="single"/>
          <w:rtl w:val="true"/>
        </w:rPr>
        <w:t>הצריכות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u w:val="single"/>
          <w:rtl w:val="true"/>
        </w:rPr>
        <w:t>לעניין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מכתב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האישום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הורשעו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עולה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("</w:t>
      </w:r>
      <w:r>
        <w:rPr>
          <w:rFonts w:ascii="Arial" w:hAnsi="Arial" w:cs="David"/>
          <w:rtl w:val="true"/>
        </w:rPr>
        <w:t>המתלוננים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ומשפחת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סנעאללה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מתגוררות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בסמיכות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לזו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בכפר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אסד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("</w:t>
      </w:r>
      <w:r>
        <w:rPr>
          <w:rFonts w:ascii="Arial" w:hAnsi="Arial" w:cs="David"/>
          <w:rtl w:val="true"/>
        </w:rPr>
        <w:t>הכפר</w:t>
      </w:r>
      <w:r>
        <w:rPr>
          <w:rFonts w:cs="David" w:ascii="Arial" w:hAnsi="Arial"/>
          <w:rtl w:val="true"/>
        </w:rPr>
        <w:t xml:space="preserve">").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בתאריך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6.1.12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18.30</w:t>
      </w:r>
      <w:r>
        <w:rPr>
          <w:rFonts w:cs="David" w:ascii="Arial" w:hAnsi="Arial"/>
          <w:rtl w:val="true"/>
        </w:rPr>
        <w:t xml:space="preserve"> 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סמוך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שנסע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הקטין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., </w:t>
      </w:r>
      <w:r>
        <w:rPr>
          <w:rFonts w:ascii="Arial" w:hAnsi="Arial" w:cs="David"/>
          <w:rtl w:val="true"/>
        </w:rPr>
        <w:t>יליד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1996</w:t>
      </w:r>
      <w:r>
        <w:rPr>
          <w:rFonts w:cs="David" w:ascii="Arial" w:hAnsi="Arial"/>
          <w:rtl w:val="true"/>
        </w:rPr>
        <w:t xml:space="preserve"> (</w:t>
      </w:r>
      <w:r>
        <w:rPr>
          <w:rFonts w:ascii="Arial" w:hAnsi="Arial" w:cs="David"/>
          <w:rtl w:val="true"/>
        </w:rPr>
        <w:t>להלן</w:t>
      </w:r>
      <w:r>
        <w:rPr>
          <w:rFonts w:cs="David" w:ascii="Arial" w:hAnsi="Arial"/>
          <w:rtl w:val="true"/>
        </w:rPr>
        <w:t>: "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אכרם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אסדי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להלן</w:t>
      </w:r>
      <w:r>
        <w:rPr>
          <w:rFonts w:cs="David" w:ascii="Arial" w:hAnsi="Arial"/>
          <w:rtl w:val="true"/>
        </w:rPr>
        <w:t>: "</w:t>
      </w:r>
      <w:r>
        <w:rPr>
          <w:rFonts w:ascii="Arial" w:hAnsi="Arial" w:cs="David"/>
          <w:rtl w:val="true"/>
        </w:rPr>
        <w:t>אכרם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ברכבו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האחרון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בכפר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נפגשו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השניים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,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שנסעו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ברכבו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ביקש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ואכרם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להגיע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לשכונת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אלכראג</w:t>
      </w:r>
      <w:r>
        <w:rPr>
          <w:rFonts w:cs="David" w:ascii="Arial" w:hAnsi="Arial"/>
          <w:rtl w:val="true"/>
        </w:rPr>
        <w:t>'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בכפר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בטענה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להעביר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ואכרם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נענו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לבקשת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ובהגיעם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לשכונת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אלכאראג</w:t>
      </w:r>
      <w:r>
        <w:rPr>
          <w:rFonts w:cs="David" w:ascii="Arial" w:hAnsi="Arial"/>
          <w:rtl w:val="true"/>
        </w:rPr>
        <w:t>'</w:t>
      </w:r>
      <w:r>
        <w:rPr>
          <w:rFonts w:ascii="Arial" w:hAnsi="Arial" w:cs="David"/>
          <w:rtl w:val="true"/>
        </w:rPr>
        <w:t>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חסם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באמצעות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רכבו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1,2,3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ירדו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מרכבם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וניגשו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ואכרם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ריסס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גז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מדמיע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בעיניהם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ascii="Arial" w:hAnsi="Arial" w:eastAsia="Arial" w:cs="Arial"/>
          <w:rtl w:val="true"/>
        </w:rPr>
        <w:t xml:space="preserve">  </w:t>
      </w:r>
      <w:r>
        <w:rPr>
          <w:rFonts w:ascii="Arial" w:hAnsi="Arial" w:cs="David"/>
          <w:rtl w:val="true"/>
        </w:rPr>
        <w:t>ואכרם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וביחד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נאשמים</w:t>
      </w:r>
      <w:r>
        <w:rPr>
          <w:rFonts w:ascii="Arial" w:hAnsi="Arial" w:eastAsia="Arial" w:cs="Arial"/>
          <w:rtl w:val="true"/>
        </w:rPr>
        <w:t xml:space="preserve"> 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>-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החלו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לתקוף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בצוותא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המתלוננים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ואכרם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הצליחו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להימלט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בנסיעה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והגיעו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לקונדיטורית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סולטאן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שבבעלות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אביו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אכרם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לשטוף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פניהם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כעבור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דקות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הגיע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ותקף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שסטר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פניו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הגיעו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לקונדיטוריה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1,3,4,5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כשנאשמים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החזיקו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סכין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משהגיע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לקונדיטוריה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קאסם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אחיו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וניסה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לברר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מתרחש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תקפו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בצוותא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חדא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דקרו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בצוותא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חדא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קאסם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וגרמו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לפציעתו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להלן</w:t>
      </w:r>
      <w:r>
        <w:rPr>
          <w:rFonts w:cs="David" w:ascii="Arial" w:hAnsi="Arial"/>
          <w:rtl w:val="true"/>
        </w:rPr>
        <w:t>: "</w:t>
      </w:r>
      <w:r>
        <w:rPr>
          <w:rFonts w:ascii="Arial" w:hAnsi="Arial" w:cs="David"/>
          <w:rtl w:val="true"/>
        </w:rPr>
        <w:t>אירוע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הדקירה</w:t>
      </w:r>
      <w:r>
        <w:rPr>
          <w:rFonts w:cs="David" w:ascii="Arial" w:hAnsi="Arial"/>
          <w:rtl w:val="true"/>
        </w:rPr>
        <w:t>").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עזבו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התערבות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אנשים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שנכחו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והפרידו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בינם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כתוצאה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מאירוע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הדקירה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נגרמו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לקאסם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פצעי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דקירה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ימין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ופצע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נזקק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לאשפוז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יממה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חולים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גליל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מערבי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כתוצאה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מתקיפתו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כמתואר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לעיל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נגרמו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נפיחות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ואודם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שמאל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דימום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לחמיתי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נרחב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ורגישות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במרפק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שמאל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ובגב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תחתון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שניסיונות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הסולחה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כשלו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הגיעו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למחרת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היום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7.1.12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סמוך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14.30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2,3,4,5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לקרבת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רשיד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("</w:t>
      </w:r>
      <w:r>
        <w:rPr>
          <w:rFonts w:ascii="Arial" w:hAnsi="Arial" w:cs="David"/>
          <w:rtl w:val="true"/>
        </w:rPr>
        <w:t>הבית</w:t>
      </w:r>
      <w:r>
        <w:rPr>
          <w:rFonts w:cs="David" w:ascii="Arial" w:hAnsi="Arial"/>
          <w:rtl w:val="true"/>
        </w:rPr>
        <w:t xml:space="preserve">"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cs="David" w:ascii="Arial" w:hAnsi="Arial"/>
          <w:rtl w:val="true"/>
        </w:rPr>
        <w:t xml:space="preserve">"), </w:t>
      </w:r>
      <w:r>
        <w:rPr>
          <w:rFonts w:ascii="Arial" w:hAnsi="Arial" w:cs="David"/>
          <w:rtl w:val="true"/>
        </w:rPr>
        <w:t>כשכל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מחזיק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אקדח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שהבחין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ובטאלב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להלן</w:t>
      </w:r>
      <w:r>
        <w:rPr>
          <w:rFonts w:cs="David" w:ascii="Arial" w:hAnsi="Arial"/>
          <w:rtl w:val="true"/>
        </w:rPr>
        <w:t>: "</w:t>
      </w:r>
      <w:r>
        <w:rPr>
          <w:rFonts w:ascii="Arial" w:hAnsi="Arial" w:cs="David"/>
          <w:rtl w:val="true"/>
        </w:rPr>
        <w:t>טאלב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עומדים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מחוץ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ניגש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לעברם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וממרחק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בודדים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לעברם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כדורים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מכן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משהבחין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באחמד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("</w:t>
      </w:r>
      <w:r>
        <w:rPr>
          <w:rFonts w:ascii="Arial" w:hAnsi="Arial" w:cs="David"/>
          <w:rtl w:val="true"/>
        </w:rPr>
        <w:t>אחמד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ובאביו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רשיד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("</w:t>
      </w:r>
      <w:r>
        <w:rPr>
          <w:rFonts w:ascii="Arial" w:hAnsi="Arial" w:cs="David"/>
          <w:rtl w:val="true"/>
        </w:rPr>
        <w:t>רשיד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עומדים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במדרגות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המובילות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לקומה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השניה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ניגש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לעברם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וממרחק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בודדים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לעברם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כדורים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קליע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מהקליעים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פגע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במדרגות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ובסמוך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עמידתם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ורשיד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בכוונה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לפגוע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</w:t>
      </w:r>
      <w:r>
        <w:rPr>
          <w:rFonts w:cs="David" w:ascii="Arial" w:hAnsi="Arial"/>
          <w:rtl w:val="true"/>
        </w:rPr>
        <w:t>.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 xml:space="preserve">., </w:t>
      </w:r>
      <w:r>
        <w:rPr>
          <w:rFonts w:ascii="Arial" w:hAnsi="Arial" w:cs="David"/>
          <w:rtl w:val="true"/>
        </w:rPr>
        <w:t>טאלב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אחמד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ורשיד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להטיל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נכות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לגרום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חמורה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בד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מהאקדח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הקומה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השלישית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וקליעים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מחלונות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הילדים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ומשם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לסלון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וגרמו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נזק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הבית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עמדו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במרחק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וירו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מהאקדחים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שהיו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ברשותם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באוויר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כוונה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להפחיד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עותמאן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ולחזק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</w:t>
      </w:r>
      <w:r>
        <w:rPr>
          <w:rFonts w:cs="David" w:ascii="Arial" w:hAnsi="Arial"/>
          <w:rtl w:val="true"/>
        </w:rPr>
        <w:t>-</w:t>
      </w: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דקות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עזבו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2-5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המקום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מיד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עזיבת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2-5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הגיע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לרחבת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החנייה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הסמוכה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כשהוא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מחזיק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מאולתר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המורכב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מצינור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פלסטיק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אטום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("</w:t>
      </w:r>
      <w:r>
        <w:rPr>
          <w:rFonts w:ascii="Arial" w:hAnsi="Arial" w:cs="David"/>
          <w:rtl w:val="true"/>
        </w:rPr>
        <w:t>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החבלה</w:t>
      </w:r>
      <w:r>
        <w:rPr>
          <w:rFonts w:cs="David" w:ascii="Arial" w:hAnsi="Arial"/>
          <w:rtl w:val="true"/>
        </w:rPr>
        <w:t xml:space="preserve">") </w:t>
      </w:r>
      <w:r>
        <w:rPr>
          <w:rFonts w:ascii="Arial" w:hAnsi="Arial" w:cs="David"/>
          <w:rtl w:val="true"/>
        </w:rPr>
        <w:t>במטרה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להשליכו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שהו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ולחבול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בהם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שבכוחו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לגרום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בהתפוצצותו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נזק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לאדם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החזיק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נשא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והוביל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דין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הדליק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והשליכו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בכוונה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לגרום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להתפוצצותו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במתלוננים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משפחתם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המטען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נפל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בחניית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רכבים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הצמודה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ולמסגד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הכפר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התפוצץ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ורסיסים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ממנו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התפזרו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השכנים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בזמן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השלכת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בבתיהם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וההתפוצצות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ופיזור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רסיסי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סיכנו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את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חייהם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באופן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ממשי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בעקבות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הודיית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המתוארים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לעיל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הורשעו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שיוחסו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בכתב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האישום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המתוקן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כדלקמן</w:t>
      </w:r>
      <w:r>
        <w:rPr>
          <w:rFonts w:cs="David" w:ascii="Arial" w:hAnsi="Arial"/>
          <w:rtl w:val="true"/>
        </w:rPr>
        <w:t>:</w:t>
      </w:r>
    </w:p>
    <w:p>
      <w:pPr>
        <w:pStyle w:val="normal-p"/>
        <w:bidi w:val="1"/>
        <w:ind w:end="0"/>
        <w:jc w:val="both"/>
        <w:rPr>
          <w:rFonts w:ascii="Arial" w:hAnsi="Arial" w:cs="David"/>
        </w:rPr>
      </w:pPr>
      <w:r>
        <w:rPr>
          <w:rStyle w:val="normal-h"/>
          <w:rFonts w:ascii="Arial" w:hAnsi="Arial" w:cs="David"/>
          <w:u w:val="single"/>
          <w:rtl w:val="true"/>
        </w:rPr>
        <w:t>נאשם</w:t>
      </w:r>
      <w:r>
        <w:rPr>
          <w:rStyle w:val="normal-h"/>
          <w:rFonts w:ascii="Arial" w:hAnsi="Arial" w:eastAsia="Arial" w:cs="Arial"/>
          <w:u w:val="single"/>
          <w:rtl w:val="true"/>
        </w:rPr>
        <w:t xml:space="preserve"> </w:t>
      </w:r>
      <w:r>
        <w:rPr>
          <w:rStyle w:val="normal-h"/>
          <w:rFonts w:cs="David" w:ascii="Arial" w:hAnsi="Arial"/>
          <w:u w:val="single"/>
        </w:rPr>
        <w:t>1</w:t>
      </w:r>
      <w:r>
        <w:rPr>
          <w:rStyle w:val="normal-h"/>
          <w:rFonts w:cs="David" w:ascii="Arial" w:hAnsi="Arial"/>
          <w:u w:val="single"/>
          <w:rtl w:val="true"/>
        </w:rPr>
        <w:t xml:space="preserve">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ascii="Arial" w:hAnsi="Arial" w:cs="David"/>
        </w:rPr>
      </w:pPr>
      <w:r>
        <w:rPr>
          <w:rFonts w:ascii="Arial" w:hAnsi="Arial" w:cs="David"/>
          <w:rtl w:val="true"/>
        </w:rPr>
        <w:t>א</w:t>
      </w:r>
      <w:r>
        <w:rPr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נסיון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לחבול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בחומר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נפיץ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עבירה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330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3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התשל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ז</w:t>
      </w:r>
      <w:r>
        <w:rPr>
          <w:rStyle w:val="normal-h"/>
          <w:rFonts w:cs="David" w:ascii="Arial" w:hAnsi="Arial"/>
          <w:rtl w:val="true"/>
        </w:rPr>
        <w:t>-</w:t>
      </w:r>
      <w:r>
        <w:rPr>
          <w:rStyle w:val="normal-h"/>
          <w:rFonts w:cs="David" w:ascii="Arial" w:hAnsi="Arial"/>
        </w:rPr>
        <w:t>1977</w:t>
      </w:r>
      <w:r>
        <w:rPr>
          <w:rStyle w:val="normal-h"/>
          <w:rFonts w:cs="David" w:ascii="Arial" w:hAnsi="Arial"/>
          <w:rtl w:val="true"/>
        </w:rPr>
        <w:t xml:space="preserve"> (</w:t>
      </w:r>
      <w:r>
        <w:rPr>
          <w:rStyle w:val="normal-h"/>
          <w:rFonts w:ascii="Arial" w:hAnsi="Arial" w:cs="David"/>
          <w:rtl w:val="true"/>
        </w:rPr>
        <w:t>להלן</w:t>
      </w:r>
      <w:r>
        <w:rPr>
          <w:rStyle w:val="normal-h"/>
          <w:rFonts w:cs="David" w:ascii="Arial" w:hAnsi="Arial"/>
          <w:rtl w:val="true"/>
        </w:rPr>
        <w:t>: "</w:t>
      </w:r>
      <w:r>
        <w:rPr>
          <w:rStyle w:val="normal-h"/>
          <w:rFonts w:ascii="Arial" w:hAnsi="Arial" w:cs="David"/>
          <w:rtl w:val="true"/>
        </w:rPr>
        <w:t>חוק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העונשין</w:t>
      </w:r>
      <w:r>
        <w:rPr>
          <w:rStyle w:val="normal-h"/>
          <w:rFonts w:cs="David" w:ascii="Arial" w:hAnsi="Arial"/>
          <w:rtl w:val="true"/>
        </w:rPr>
        <w:t xml:space="preserve">").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עבירות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בנשק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  <w:rtl w:val="true"/>
        </w:rPr>
        <w:t>(</w:t>
      </w:r>
      <w:r>
        <w:rPr>
          <w:rStyle w:val="normal-h"/>
          <w:rFonts w:ascii="Arial" w:hAnsi="Arial" w:cs="David"/>
          <w:b/>
          <w:b/>
          <w:bCs/>
          <w:rtl w:val="true"/>
        </w:rPr>
        <w:t>החזקה</w:t>
      </w:r>
      <w:r>
        <w:rPr>
          <w:rStyle w:val="normal-h"/>
          <w:rFonts w:cs="David" w:ascii="Arial" w:hAnsi="Arial"/>
          <w:b/>
          <w:bCs/>
          <w:rtl w:val="true"/>
        </w:rPr>
        <w:t xml:space="preserve">, </w:t>
      </w:r>
      <w:r>
        <w:rPr>
          <w:rStyle w:val="normal-h"/>
          <w:rFonts w:ascii="Arial" w:hAnsi="Arial" w:cs="David"/>
          <w:b/>
          <w:b/>
          <w:bCs/>
          <w:rtl w:val="true"/>
        </w:rPr>
        <w:t>נשיאה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והובלת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נשק</w:t>
      </w:r>
      <w:r>
        <w:rPr>
          <w:rStyle w:val="normal-h"/>
          <w:rFonts w:cs="David" w:ascii="Arial" w:hAnsi="Arial"/>
          <w:b/>
          <w:bCs/>
          <w:rtl w:val="true"/>
        </w:rPr>
        <w:t>)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144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>)+(</w:t>
      </w: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</w:t>
      </w:r>
      <w:hyperlink r:id="rId4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ג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החזקת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סכין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186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5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ד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פציעה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334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335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6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ה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תקיפת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קטין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368</w:t>
      </w: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רישא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 xml:space="preserve">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7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Style w:val="normal-h"/>
          <w:rFonts w:ascii="Arial" w:hAnsi="Arial" w:cs="David"/>
          <w:rtl w:val="true"/>
        </w:rPr>
        <w:t>ו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תקיפה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הגורמת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חבלה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ממש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380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382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8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>
          <w:rStyle w:val="normal-h"/>
          <w:rFonts w:ascii="Arial" w:hAnsi="Arial" w:cs="David"/>
          <w:u w:val="single"/>
        </w:rPr>
      </w:pPr>
      <w:r>
        <w:rPr>
          <w:rStyle w:val="normal-h"/>
          <w:rFonts w:ascii="Arial" w:hAnsi="Arial" w:cs="David"/>
          <w:u w:val="single"/>
          <w:rtl w:val="true"/>
        </w:rPr>
        <w:t>נאשם</w:t>
      </w:r>
      <w:r>
        <w:rPr>
          <w:rStyle w:val="normal-h"/>
          <w:rFonts w:ascii="Arial" w:hAnsi="Arial" w:eastAsia="Arial" w:cs="Arial"/>
          <w:u w:val="single"/>
          <w:rtl w:val="true"/>
        </w:rPr>
        <w:t xml:space="preserve"> </w:t>
      </w:r>
      <w:r>
        <w:rPr>
          <w:rStyle w:val="normal-h"/>
          <w:rFonts w:cs="David" w:ascii="Arial" w:hAnsi="Arial"/>
          <w:u w:val="single"/>
        </w:rPr>
        <w:t>2</w:t>
      </w:r>
      <w:r>
        <w:rPr>
          <w:rStyle w:val="normal-h"/>
          <w:rFonts w:cs="David" w:ascii="Arial" w:hAnsi="Arial"/>
          <w:u w:val="single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חבלה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בכוונה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מחמירה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עבירה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329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cs="David" w:ascii="Arial" w:hAnsi="Arial"/>
        </w:rPr>
        <w:t>2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</w:t>
      </w:r>
      <w:hyperlink r:id="rId9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עבירות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בנשק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  <w:rtl w:val="true"/>
        </w:rPr>
        <w:t>(</w:t>
      </w:r>
      <w:r>
        <w:rPr>
          <w:rStyle w:val="normal-h"/>
          <w:rFonts w:ascii="Arial" w:hAnsi="Arial" w:cs="David"/>
          <w:b/>
          <w:b/>
          <w:bCs/>
          <w:rtl w:val="true"/>
        </w:rPr>
        <w:t>החזקה</w:t>
      </w:r>
      <w:r>
        <w:rPr>
          <w:rStyle w:val="normal-h"/>
          <w:rFonts w:cs="David" w:ascii="Arial" w:hAnsi="Arial"/>
          <w:b/>
          <w:bCs/>
          <w:rtl w:val="true"/>
        </w:rPr>
        <w:t>)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144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</w:t>
      </w:r>
      <w:hyperlink r:id="rId10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ascii="Arial" w:hAnsi="Arial" w:cs="David"/>
          <w:rtl w:val="true"/>
        </w:rPr>
        <w:t>ג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תקיפת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קטין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368</w:t>
      </w: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רישא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 xml:space="preserve">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1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hanging="720" w:end="720"/>
        <w:jc w:val="both"/>
        <w:rPr>
          <w:rStyle w:val="normal-h"/>
          <w:sz w:val="2"/>
          <w:szCs w:val="2"/>
        </w:rPr>
      </w:pPr>
      <w:r>
        <w:rPr>
          <w:rtl w:val="true"/>
        </w:rPr>
      </w:r>
    </w:p>
    <w:p>
      <w:pPr>
        <w:pStyle w:val="normal-p"/>
        <w:bidi w:val="1"/>
        <w:ind w:end="720"/>
        <w:jc w:val="both"/>
        <w:rPr>
          <w:rStyle w:val="normal-h"/>
          <w:rFonts w:ascii="Arial" w:hAnsi="Arial" w:cs="David"/>
          <w:u w:val="single"/>
        </w:rPr>
      </w:pPr>
      <w:r>
        <w:rPr>
          <w:rStyle w:val="normal-h"/>
          <w:rFonts w:ascii="Arial" w:hAnsi="Arial" w:cs="David"/>
          <w:u w:val="single"/>
          <w:rtl w:val="true"/>
        </w:rPr>
        <w:t>נאשם</w:t>
      </w:r>
      <w:r>
        <w:rPr>
          <w:rStyle w:val="normal-h"/>
          <w:rFonts w:ascii="Arial" w:hAnsi="Arial" w:eastAsia="Arial" w:cs="Arial"/>
          <w:u w:val="single"/>
          <w:rtl w:val="true"/>
        </w:rPr>
        <w:t xml:space="preserve"> </w:t>
      </w:r>
      <w:r>
        <w:rPr>
          <w:rStyle w:val="normal-h"/>
          <w:rFonts w:cs="David" w:ascii="Arial" w:hAnsi="Arial"/>
          <w:u w:val="single"/>
        </w:rPr>
        <w:t>3</w:t>
      </w:r>
      <w:r>
        <w:rPr>
          <w:rStyle w:val="normal-h"/>
          <w:rFonts w:cs="David" w:ascii="Arial" w:hAnsi="Arial"/>
          <w:u w:val="single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עבירות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בנשק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  <w:rtl w:val="true"/>
        </w:rPr>
        <w:t>(</w:t>
      </w:r>
      <w:r>
        <w:rPr>
          <w:rStyle w:val="normal-h"/>
          <w:rFonts w:ascii="Arial" w:hAnsi="Arial" w:cs="David"/>
          <w:b/>
          <w:b/>
          <w:bCs/>
          <w:rtl w:val="true"/>
        </w:rPr>
        <w:t>החזקה</w:t>
      </w:r>
      <w:r>
        <w:rPr>
          <w:rStyle w:val="normal-h"/>
          <w:rFonts w:cs="David" w:ascii="Arial" w:hAnsi="Arial"/>
          <w:b/>
          <w:bCs/>
          <w:rtl w:val="true"/>
        </w:rPr>
        <w:t>)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144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</w:t>
      </w:r>
      <w:hyperlink r:id="rId12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נסיון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לחבלה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חמורה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333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335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25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3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ג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החזקת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סכין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186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4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720"/>
        <w:jc w:val="both"/>
        <w:rPr/>
      </w:pPr>
      <w:r>
        <w:rPr>
          <w:rStyle w:val="normal-h"/>
          <w:rFonts w:ascii="Arial" w:hAnsi="Arial" w:cs="David"/>
          <w:rtl w:val="true"/>
        </w:rPr>
        <w:t>ד</w:t>
      </w:r>
      <w:r>
        <w:rPr>
          <w:rStyle w:val="normal-h"/>
          <w:rFonts w:cs="David" w:ascii="Arial" w:hAnsi="Arial"/>
          <w:rtl w:val="true"/>
        </w:rPr>
        <w:t xml:space="preserve">.        </w:t>
      </w:r>
      <w:r>
        <w:rPr>
          <w:rStyle w:val="normal-h"/>
          <w:rFonts w:ascii="Arial" w:hAnsi="Arial" w:cs="David"/>
          <w:b/>
          <w:b/>
          <w:bCs/>
          <w:rtl w:val="true"/>
        </w:rPr>
        <w:t>פציעה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334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335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5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end="720"/>
        <w:jc w:val="both"/>
        <w:rPr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ה</w:t>
      </w:r>
      <w:r>
        <w:rPr>
          <w:rStyle w:val="normal-h"/>
          <w:rFonts w:cs="David" w:ascii="Arial" w:hAnsi="Arial"/>
          <w:rtl w:val="true"/>
        </w:rPr>
        <w:t xml:space="preserve">.        </w:t>
      </w:r>
      <w:r>
        <w:rPr>
          <w:rStyle w:val="normal-h"/>
          <w:rFonts w:ascii="Arial" w:hAnsi="Arial" w:cs="David"/>
          <w:b/>
          <w:b/>
          <w:bCs/>
          <w:rtl w:val="true"/>
        </w:rPr>
        <w:t>תקיפת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קטין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368</w:t>
      </w: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רישא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 xml:space="preserve">+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6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ו</w:t>
      </w:r>
      <w:r>
        <w:rPr>
          <w:rStyle w:val="normal-h"/>
          <w:rFonts w:cs="David" w:ascii="Arial" w:hAnsi="Arial"/>
          <w:rtl w:val="true"/>
        </w:rPr>
        <w:t xml:space="preserve">.         </w:t>
      </w:r>
      <w:r>
        <w:rPr>
          <w:rStyle w:val="normal-h"/>
          <w:rFonts w:ascii="Arial" w:hAnsi="Arial" w:cs="David"/>
          <w:b/>
          <w:b/>
          <w:bCs/>
          <w:rtl w:val="true"/>
        </w:rPr>
        <w:t>תקיפה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הגורמת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חבלה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ממש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380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382</w:t>
      </w:r>
      <w:r>
        <w:rPr>
          <w:rStyle w:val="normal-h"/>
          <w:rFonts w:cs="David" w:ascii="Arial" w:hAnsi="Arial"/>
          <w:rtl w:val="true"/>
        </w:rPr>
        <w:tab/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+ </w:t>
      </w:r>
    </w:p>
    <w:p>
      <w:pPr>
        <w:pStyle w:val="normal-p"/>
        <w:bidi w:val="1"/>
        <w:spacing w:lineRule="auto" w:line="360"/>
        <w:ind w:end="720"/>
        <w:jc w:val="both"/>
        <w:rPr>
          <w:rFonts w:ascii="Arial" w:hAnsi="Arial" w:cs="David"/>
        </w:rPr>
      </w:pPr>
      <w:r>
        <w:rPr>
          <w:rStyle w:val="normal-h"/>
          <w:rFonts w:eastAsia="Arial" w:cs="Arial" w:ascii="Arial" w:hAnsi="Arial"/>
          <w:rtl w:val="true"/>
        </w:rPr>
        <w:t xml:space="preserve">           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7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hanging="720" w:end="720"/>
        <w:jc w:val="both"/>
        <w:rPr/>
      </w:pPr>
      <w:r>
        <w:rPr>
          <w:rStyle w:val="normal-h"/>
          <w:rFonts w:eastAsia="Arial" w:cs="Arial" w:ascii="Arial" w:hAnsi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ab/>
      </w:r>
      <w:r>
        <w:rPr>
          <w:rStyle w:val="normal-h"/>
          <w:rFonts w:ascii="Arial" w:hAnsi="Arial" w:cs="David"/>
          <w:u w:val="single"/>
          <w:rtl w:val="true"/>
        </w:rPr>
        <w:t>נאשם</w:t>
      </w:r>
      <w:r>
        <w:rPr>
          <w:rStyle w:val="normal-h"/>
          <w:rFonts w:ascii="Arial" w:hAnsi="Arial" w:eastAsia="Arial" w:cs="Arial"/>
          <w:u w:val="single"/>
          <w:rtl w:val="true"/>
        </w:rPr>
        <w:t xml:space="preserve"> </w:t>
      </w:r>
      <w:r>
        <w:rPr>
          <w:rStyle w:val="normal-h"/>
          <w:rFonts w:cs="David" w:ascii="Arial" w:hAnsi="Arial"/>
          <w:u w:val="single"/>
        </w:rPr>
        <w:t>4</w:t>
      </w:r>
    </w:p>
    <w:p>
      <w:pPr>
        <w:pStyle w:val="normal-p"/>
        <w:bidi w:val="1"/>
        <w:spacing w:lineRule="auto" w:line="360"/>
        <w:ind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עבירות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בנשק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  <w:rtl w:val="true"/>
        </w:rPr>
        <w:t>(</w:t>
      </w:r>
      <w:r>
        <w:rPr>
          <w:rStyle w:val="normal-h"/>
          <w:rFonts w:ascii="Arial" w:hAnsi="Arial" w:cs="David"/>
          <w:b/>
          <w:b/>
          <w:bCs/>
          <w:rtl w:val="true"/>
        </w:rPr>
        <w:t>החזקה</w:t>
      </w:r>
      <w:r>
        <w:rPr>
          <w:rStyle w:val="normal-h"/>
          <w:rFonts w:cs="David" w:ascii="Arial" w:hAnsi="Arial"/>
          <w:b/>
          <w:bCs/>
          <w:rtl w:val="true"/>
        </w:rPr>
        <w:t>)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144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</w:t>
      </w:r>
      <w:hyperlink r:id="rId18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נסיון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לחבלה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חמורה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333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335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25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19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720"/>
        <w:jc w:val="both"/>
        <w:rPr>
          <w:rStyle w:val="normal-h"/>
          <w:rFonts w:ascii="Arial" w:hAnsi="Arial" w:cs="David"/>
          <w:sz w:val="2"/>
          <w:szCs w:val="2"/>
        </w:rPr>
      </w:pPr>
      <w:r>
        <w:rPr>
          <w:rtl w:val="true"/>
        </w:rPr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ascii="Arial" w:hAnsi="Arial" w:cs="David"/>
          <w:sz w:val="28"/>
          <w:sz w:val="28"/>
          <w:szCs w:val="28"/>
          <w:u w:val="single"/>
          <w:rtl w:val="true"/>
        </w:rPr>
        <w:t>נ</w:t>
      </w:r>
      <w:r>
        <w:rPr>
          <w:rStyle w:val="normal-h"/>
          <w:rFonts w:ascii="Arial" w:hAnsi="Arial" w:cs="David"/>
          <w:u w:val="single"/>
          <w:rtl w:val="true"/>
        </w:rPr>
        <w:t>אשם</w:t>
      </w:r>
      <w:r>
        <w:rPr>
          <w:rStyle w:val="normal-h"/>
          <w:rFonts w:ascii="Arial" w:hAnsi="Arial" w:eastAsia="Arial" w:cs="Arial"/>
          <w:u w:val="single"/>
          <w:rtl w:val="true"/>
        </w:rPr>
        <w:t xml:space="preserve"> </w:t>
      </w:r>
      <w:r>
        <w:rPr>
          <w:rStyle w:val="normal-h"/>
          <w:rFonts w:cs="David" w:ascii="Arial" w:hAnsi="Arial"/>
          <w:u w:val="single"/>
        </w:rPr>
        <w:t>5</w:t>
      </w:r>
    </w:p>
    <w:p>
      <w:pPr>
        <w:pStyle w:val="normal-p"/>
        <w:bidi w:val="1"/>
        <w:ind w:end="72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עבירות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בנשק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  <w:rtl w:val="true"/>
        </w:rPr>
        <w:t>(</w:t>
      </w:r>
      <w:r>
        <w:rPr>
          <w:rStyle w:val="normal-h"/>
          <w:rFonts w:ascii="Arial" w:hAnsi="Arial" w:cs="David"/>
          <w:b/>
          <w:b/>
          <w:bCs/>
          <w:rtl w:val="true"/>
        </w:rPr>
        <w:t>החזקה</w:t>
      </w:r>
      <w:r>
        <w:rPr>
          <w:rStyle w:val="normal-h"/>
          <w:rFonts w:cs="David" w:ascii="Arial" w:hAnsi="Arial"/>
          <w:b/>
          <w:bCs/>
          <w:rtl w:val="true"/>
        </w:rPr>
        <w:t>)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144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א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</w:t>
      </w:r>
      <w:hyperlink r:id="rId20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720"/>
        <w:jc w:val="both"/>
        <w:rPr/>
      </w:pP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.</w:t>
        <w:tab/>
      </w:r>
      <w:r>
        <w:rPr>
          <w:rStyle w:val="normal-h"/>
          <w:rFonts w:ascii="Arial" w:hAnsi="Arial" w:cs="David"/>
          <w:b/>
          <w:b/>
          <w:bCs/>
          <w:rtl w:val="true"/>
        </w:rPr>
        <w:t>נסיון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לחבלה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חמורה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בנסיבות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מחמירות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סעיפים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333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335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25</w:t>
      </w:r>
      <w:r>
        <w:rPr>
          <w:rStyle w:val="normal-h"/>
          <w:rFonts w:cs="David" w:ascii="Arial" w:hAnsi="Arial"/>
          <w:rtl w:val="true"/>
        </w:rPr>
        <w:t xml:space="preserve"> + </w:t>
      </w:r>
      <w:r>
        <w:rPr>
          <w:rStyle w:val="normal-h"/>
          <w:rFonts w:cs="David" w:ascii="Arial" w:hAnsi="Arial"/>
        </w:rPr>
        <w:t>29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</w:t>
      </w:r>
      <w:hyperlink r:id="rId21">
        <w:r>
          <w:rPr>
            <w:rStyle w:val="Hyperlink"/>
            <w:rFonts w:ascii="Arial" w:hAnsi="Arial" w:cs="David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David"/>
            <w:rtl w:val="true"/>
          </w:rPr>
          <w:t>העונשין</w:t>
        </w:r>
      </w:hyperlink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>
          <w:rFonts w:ascii="Arial" w:hAnsi="Arial" w:cs="David"/>
          <w:b/>
          <w:bCs/>
          <w:u w:val="single"/>
        </w:rPr>
      </w:pPr>
      <w:r>
        <w:rPr>
          <w:rFonts w:ascii="Arial" w:hAnsi="Arial" w:cs="David"/>
          <w:b/>
          <w:b/>
          <w:bCs/>
          <w:u w:val="single"/>
          <w:rtl w:val="true"/>
        </w:rPr>
        <w:t>תסקירי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u w:val="single"/>
          <w:rtl w:val="true"/>
        </w:rPr>
        <w:t>שרות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u w:val="single"/>
          <w:rtl w:val="true"/>
        </w:rPr>
        <w:t>המבחן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שקיימת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חובת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תסקיר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בלבד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הוריתי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עריכת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תסקיר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ind w:firstLine="664" w:start="-664" w:end="720"/>
        <w:jc w:val="both"/>
        <w:rPr>
          <w:rFonts w:ascii="Arial" w:hAnsi="Arial" w:cs="David"/>
        </w:rPr>
      </w:pPr>
      <w:r>
        <w:rPr>
          <w:rFonts w:ascii="Arial" w:hAnsi="Arial" w:cs="David"/>
          <w:u w:val="single"/>
          <w:rtl w:val="true"/>
        </w:rPr>
        <w:t>נאשם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cs="David" w:ascii="Arial" w:hAnsi="Arial"/>
          <w:u w:val="single"/>
        </w:rPr>
        <w:t>1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מתסקיר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עולה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כבן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19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השני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ילדים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סיים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לימוד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מלאה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אביו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)  </w:t>
      </w:r>
      <w:r>
        <w:rPr>
          <w:rFonts w:ascii="Arial" w:hAnsi="Arial" w:cs="David"/>
          <w:rtl w:val="true"/>
        </w:rPr>
        <w:t>נעצר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נושא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דודו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 xml:space="preserve">). </w:t>
      </w:r>
    </w:p>
    <w:p>
      <w:pPr>
        <w:pStyle w:val="normal-p"/>
        <w:bidi w:val="1"/>
        <w:spacing w:lineRule="auto" w:line="36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התרשמות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לקח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אחריות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בגינם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כשלדבריו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נעשו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רקע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סכסוך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קודם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המתלוננים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במשך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כשלוש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איימו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והתנכלו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עוד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ציין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נערכה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סולחה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חושש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יפגעו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start="45"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התרשם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מבחור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יכולות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המנהל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ככלל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אורח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נורמטיבי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חיובי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ביסודו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ושאפתן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פלילי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התרשם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הצליחה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לספק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עבורו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הצרכים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הרגשיים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והחומריים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זקוק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כיום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חווה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בושה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משפחתו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עקב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הסתבכותו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בפלילים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ונראה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ההליך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המשפטי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משמעותי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עבורו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העריך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רמת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הסיכון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להישנות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מעשים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דומים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מצדו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בעתיד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היא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נמוכה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וברמת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חומרה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נמוכה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45" w:end="0"/>
        <w:jc w:val="both"/>
        <w:rPr>
          <w:rFonts w:ascii="Arial" w:hAnsi="Arial" w:cs="David"/>
        </w:rPr>
      </w:pPr>
      <w:r>
        <w:rPr>
          <w:rStyle w:val="normal-h"/>
          <w:rFonts w:eastAsia="Arial" w:cs="Arial" w:ascii="Arial" w:hAnsi="Arial"/>
          <w:rtl w:val="true"/>
        </w:rPr>
        <w:t xml:space="preserve"> </w:t>
      </w:r>
      <w:r>
        <w:rPr>
          <w:rFonts w:cs="David" w:ascii="Arial" w:hAnsi="Arial"/>
          <w:rtl w:val="true"/>
        </w:rPr>
        <w:tab/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הביע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נזקקות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לטיפול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סביב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התנהגותו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התוקפנית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והאלימה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start="45"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כללו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נמנע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מהמלצה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טיפולית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והמליץ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מציבת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גבולות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זאת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מציע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אמליץ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לשבצו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בתוכנית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טיפולית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במסגרת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המאסר</w:t>
      </w:r>
      <w:r>
        <w:rPr>
          <w:rFonts w:cs="David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2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יודע קרוא וכתוב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לאורך השנים החליף מספר מקומות 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רובם בתחום הבשר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בפני קצינת המבחן בביצוע המעשים וטען כי אלה נעשו על רקע סכסוך בין המשפחות ופגיעה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בבנו ובכבוד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המבחן התרשמה כי בשיחה עמה מסר הנאשם מספר גרסאות ביחס להתנהלותו בעת ביצוע העבירות והתקשה לענות על שאלות בעניין המניע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מצמצם מחומרת ומשמעות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מגלה אמפטיה לקורבנות ועוסק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מחירים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שהוא משלם בעקבות האירוע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כן התרשמה קצינת המבחן 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 מידע באופן מגמתי ומכוון וכן התמקד בסולחה שנערכה בין המשפחות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רואה בכך הוכחה כי מעשיו לא היו חמורים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עולה מהתסקיר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באמתחתו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תשע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האחרונה משנת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כשרובן בגין עבירות מתחום האלימות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שרות המבחן התרשם כי קיים סיכון להישנות ביצוע עבירות דומות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כללו של דבר לא בא שרות המבחן בהמלצה טיפולית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והמליץ </w:t>
      </w:r>
      <w:r>
        <w:rPr>
          <w:rFonts w:ascii="Arial" w:hAnsi="Arial" w:cs="Arial"/>
          <w:u w:val="single"/>
          <w:rtl w:val="true"/>
        </w:rPr>
        <w:t>להטיל עליו עונש מציב גבולות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-522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ind w:start="-52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3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עד למעצרו היה חייל קרבי בצה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ל בגדוד הגדס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בהתנדבות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השישי מבין תשעה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אמו עקרת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אינו עובד מזה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עצור גם הוא בגין 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שרות המבחן התרשם כי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לקח </w:t>
      </w:r>
      <w:r>
        <w:rPr>
          <w:rFonts w:ascii="Arial" w:hAnsi="Arial" w:cs="Arial"/>
          <w:u w:val="single"/>
          <w:rtl w:val="true"/>
        </w:rPr>
        <w:t>אחריות חלקית</w:t>
      </w:r>
      <w:r>
        <w:rPr>
          <w:rFonts w:ascii="Arial" w:hAnsi="Arial" w:cs="Arial"/>
          <w:rtl w:val="true"/>
        </w:rPr>
        <w:t xml:space="preserve"> על ביצוע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המעשים לא תוכננו מראש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טען כי בעקבות הסכסוך המוקדם עם המתלוננים ותקיפתם 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איבד שליטה ופעל באופן אימפולסיבי כאשר דקר את קאסם באמצעות אולר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לדרמן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ברגלו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את האקדח נטל מאחד השותפים במהלך המהומה כדי לירות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ירי אזהרה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שרות המבחן התרשם כי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התקשה להתחבר רגשית לקיום קווים תוקפניים ואלימים באישיותו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לקחת אחריות על הכוונה הפלילית שבמעשיו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נטה להטיל את האחריות על המתלוננים ולא ביטא נזקקות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הסתבכותו בפלילים חווה בושה מול משפחתו ונראה היה כי ההליך המשפטי משמעותי עבורו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קיימים אצלו יסודות בריאים ובשקלול מכלול הנתונים נראה כי </w:t>
      </w:r>
      <w:r>
        <w:rPr>
          <w:rFonts w:ascii="Arial" w:hAnsi="Arial" w:cs="Arial"/>
          <w:u w:val="single"/>
          <w:rtl w:val="true"/>
        </w:rPr>
        <w:t>רמת הסיכון הנשקפת ממנו להישנות מעשים דומים בעתיד היא ברמה בינונית וברמת חומרה בינונית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שרות המבחן לא בא בהמלצה טיפולית בעניינו וסבר כי יש להטיל ענישה שיש בה הצבת גבולות ברורים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בדיון מיום </w:t>
      </w:r>
      <w:r>
        <w:rPr>
          <w:rFonts w:cs="Arial" w:ascii="Arial" w:hAnsi="Arial"/>
        </w:rPr>
        <w:t>19.6.12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טענו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חוזר על הודייתו וכי אם התפרש על ידי שרות המבחן כי הודאתו היא חלקית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אזי מדובר באי הבנה של קצין המבחן את דבריו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</w:t>
      </w:r>
      <w:r>
        <w:rPr>
          <w:rFonts w:cs="Arial" w:ascii="Arial" w:hAnsi="Arial"/>
          <w:rtl w:val="true"/>
        </w:rPr>
        <w:t>').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4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אחיו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ודודו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עד למעצרו בתיק זה עבד כעצמאי בחנות בשר וכשומר בחברת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אשקר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הציג בפני שרות המבחן מכתב ממעסיקו בחברת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אשקר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ממנו עולה כי הוא עובד מסור ונאמן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זה סיים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ולאחר מכן יצא לשוק העבודה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ריצה עונש מאסר בכלא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כשלטענתו בתקופה זו השלים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-52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שרות המבחן התרשם כי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לקח אחריות מלאה על המעשים המתוארים בכתב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המעשים נעשו על רקע סכסוך קודם בין אחיינו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איימו עליו והתנכלו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היה ברשותו אקדח שהוריש לו אביו למטרת הגנה על המשפחה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לאחר הטיעונים לעונש נמסר האקדח למשטרה כפי שיובהר בהמשך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ומכיוון שבאירוע המתואר חש סכנה ירה באוויר כדי להפחיד את המתלוננים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גם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 כי לאחר המקרה נערכה סולחה בין המשפחות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האמור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גדל במשפחה שסיפקה את צרכיו אך לא ידעה להציב לו גבולות ברורים ובניגוד לנורמות המקובלות במשפחתו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עבר במספר מקרים על החוק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מגיליון הרישום הפלילי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עלה כי עברו כולל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מאסר בפועל למשך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שהוטל עליו בשנת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עבירות אלימות נגד גוף ורכוש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שרות המבחן התרשם כי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חווה בושה מול משפחתו נוכח הסתבכותו במקרה זה וכן כי קיימים אצלו גם יסודות בריאים הבאים לידי ביטוי במישור התעסוקתי לאורך השנים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בשקלול הדברים העריך שרות המבחן כי </w:t>
      </w:r>
      <w:r>
        <w:rPr>
          <w:rFonts w:ascii="Arial" w:hAnsi="Arial" w:cs="Arial"/>
          <w:u w:val="single"/>
          <w:rtl w:val="true"/>
        </w:rPr>
        <w:t>רמת הסיכון הנשקפת ממנו להישנות מעשים דומים בעתיד היא בינונית וברמת חומרה בינונית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אף שנאשם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נזקקות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נמנע שרות המבחן מהמלצה טיפולית בעניינו </w:t>
      </w:r>
      <w:r>
        <w:rPr>
          <w:rFonts w:ascii="Arial" w:hAnsi="Arial" w:cs="Arial"/>
          <w:u w:val="single"/>
          <w:rtl w:val="true"/>
        </w:rPr>
        <w:t>והמליץ לשקול הטלת ענישה מציבת גבולות ברורים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הציע שרות המבחן כי אמליץ בפני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לשבצו בתוכנית טיפולית במסגרת המאסר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בדיון מיום </w:t>
      </w:r>
      <w:r>
        <w:rPr>
          <w:rFonts w:cs="Arial" w:ascii="Arial" w:hAnsi="Arial"/>
        </w:rPr>
        <w:t>19.6.12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הבהירו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עומד על הודייתו בכל העובדות שיוחסו לו בכתב האישום המתוקן וכי אין לפרש את דבריו בפני 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המבחן בעניין הירי באוויר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במקום לכיוון הקומה השלישית של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שהודה בבית המשפט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כחזרה מהודייה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</w:t>
      </w:r>
      <w:r>
        <w:rPr>
          <w:rFonts w:cs="Arial" w:ascii="Arial" w:hAnsi="Arial"/>
          <w:rtl w:val="true"/>
        </w:rPr>
        <w:t>').</w:t>
      </w:r>
    </w:p>
    <w:p>
      <w:pPr>
        <w:pStyle w:val="Normal"/>
        <w:spacing w:lineRule="auto" w:line="360"/>
        <w:ind w:start="-52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5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הרביעי מבין תשעה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לפני מעצרו עבד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במפעל באזור הדרום ונהג להגיע לביתו רק בסופי השבוע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הוריו סובלים מבעיות בריאותיות שונות ואינם עובדים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בפני שרות המבחן בביצוע המעשים בהם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נטה לטשטש את הנסיבות ומסר מידע חלקי ולעיתים סותר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למשל באשר לנסיבות מציאת האקדח והחלטתו להשתמש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השליך את רוב האחריות על המתלוננים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גילה מודעות גבוהה ביחס למחירים האישיים והמשפחתיים שהוא משלם בעקבות התנהגותו ומעשיו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נטה להתמקד בעצמו ובמשפחתו והתקשה להתייחס לפגיעה במתלוננים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להכיר בקווים אלימים באישיותו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שלל נזקקות טיפולית וחש כקורבן של הנסיבות משום שהתערב בסכסוך על מנת להגן על קרובי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שהיה לו חלק בסכסוך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לדעת שרות המבחן </w:t>
      </w:r>
      <w:r>
        <w:rPr>
          <w:rFonts w:ascii="Arial" w:hAnsi="Arial" w:cs="Arial"/>
          <w:u w:val="single"/>
          <w:rtl w:val="true"/>
        </w:rPr>
        <w:t>קיים סיכון להישנות התנהגות אלימה בעתיד</w:t>
      </w:r>
      <w:r>
        <w:rPr>
          <w:rFonts w:ascii="Arial" w:hAnsi="Arial" w:cs="Arial"/>
          <w:rtl w:val="true"/>
        </w:rPr>
        <w:t xml:space="preserve"> ונוכח חומרת העבירות נמנע שרות המבחן מהמלצה טיפולית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מטעם המאשימה הוגשו גיליון ההרשעות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צירף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לטיעוניו הכתובים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תעודות רפואיות של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קאסם עותמאן והקטין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-p"/>
        <w:bidi w:val="1"/>
        <w:spacing w:lineRule="auto" w:line="360"/>
        <w:ind w:start="45" w:end="0"/>
        <w:jc w:val="both"/>
        <w:rPr>
          <w:rStyle w:val="normal-h"/>
          <w:rFonts w:ascii="Arial" w:hAnsi="Arial" w:cs="David"/>
        </w:rPr>
      </w:pPr>
      <w:r>
        <w:rPr>
          <w:rFonts w:ascii="Arial" w:hAnsi="Arial" w:cs="David"/>
          <w:rtl w:val="true"/>
        </w:rPr>
        <w:t>מטעם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העיד</w:t>
      </w:r>
      <w:r>
        <w:rPr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עו</w:t>
      </w:r>
      <w:r>
        <w:rPr>
          <w:rStyle w:val="normal-h"/>
          <w:rFonts w:cs="David" w:ascii="Arial" w:hAnsi="Arial"/>
          <w:b/>
          <w:bCs/>
          <w:rtl w:val="true"/>
        </w:rPr>
        <w:t>"</w:t>
      </w:r>
      <w:r>
        <w:rPr>
          <w:rStyle w:val="normal-h"/>
          <w:rFonts w:ascii="Arial" w:hAnsi="Arial" w:cs="David"/>
          <w:b/>
          <w:b/>
          <w:bCs/>
          <w:rtl w:val="true"/>
        </w:rPr>
        <w:t>ד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סנעאללה</w:t>
      </w:r>
      <w:r>
        <w:rPr>
          <w:rStyle w:val="normal-h"/>
          <w:rFonts w:cs="David" w:ascii="Arial" w:hAnsi="Arial"/>
          <w:b/>
          <w:bCs/>
          <w:rtl w:val="true"/>
        </w:rPr>
        <w:t xml:space="preserve">, </w:t>
      </w:r>
      <w:r>
        <w:rPr>
          <w:rStyle w:val="normal-h"/>
          <w:rFonts w:ascii="Arial" w:hAnsi="Arial" w:cs="David"/>
          <w:b/>
          <w:b/>
          <w:bCs/>
          <w:rtl w:val="true"/>
        </w:rPr>
        <w:t>ראש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מועצת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דיר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אל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אסד</w:t>
      </w:r>
      <w:r>
        <w:rPr>
          <w:rStyle w:val="normal-h"/>
          <w:rFonts w:cs="David" w:ascii="Arial" w:hAnsi="Arial"/>
          <w:b/>
          <w:bCs/>
          <w:rtl w:val="true"/>
        </w:rPr>
        <w:t>,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אשר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טען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מדובר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בסכסוך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חד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פעמי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שכנים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בני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משפחה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אחת</w:t>
      </w:r>
      <w:r>
        <w:rPr>
          <w:rStyle w:val="normal-h"/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לדבריו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יש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לראות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האירוע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כחריג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שכן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אינו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מאפיין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ההתנהלות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המשפחות</w:t>
      </w:r>
      <w:r>
        <w:rPr>
          <w:rStyle w:val="normal-h"/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עו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סנעאללה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ביקש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להדגיש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סמוך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לאחר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המקרה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הושכן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הצדדים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ונחתם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הסכם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סולחה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שני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הצדדים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סלחו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האחד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לשני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ואין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ביניהם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סכסוך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הודעה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הסכם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הסולחה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–</w:t>
      </w:r>
      <w:r>
        <w:rPr>
          <w:rStyle w:val="normal-h"/>
          <w:rFonts w:ascii="Arial" w:hAnsi="Arial" w:cs="David"/>
          <w:b/>
          <w:b/>
          <w:bCs/>
          <w:rtl w:val="true"/>
        </w:rPr>
        <w:t>ס</w:t>
      </w:r>
      <w:r>
        <w:rPr>
          <w:rStyle w:val="normal-h"/>
          <w:rFonts w:cs="David" w:ascii="Arial" w:hAnsi="Arial"/>
          <w:b/>
          <w:bCs/>
          <w:rtl w:val="true"/>
        </w:rPr>
        <w:t>/</w:t>
      </w:r>
      <w:r>
        <w:rPr>
          <w:rStyle w:val="normal-h"/>
          <w:rFonts w:cs="David" w:ascii="Arial" w:hAnsi="Arial"/>
          <w:b/>
          <w:bCs/>
        </w:rPr>
        <w:t>1</w:t>
      </w:r>
      <w:r>
        <w:rPr>
          <w:rStyle w:val="normal-h"/>
          <w:rFonts w:cs="David" w:ascii="Arial" w:hAnsi="Arial"/>
          <w:rtl w:val="true"/>
        </w:rPr>
        <w:t>).</w:t>
      </w:r>
      <w:r>
        <w:rPr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הוסיף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ראש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המועצה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מכיר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באופן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אישי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הנאשמים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הן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כקרוב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משפחה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כראש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מועצה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והתרשמותו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היא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חרטתם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כנה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וכיום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רוצים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לשוב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לחיים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נורמטיביים</w:t>
      </w:r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start="45" w:end="0"/>
        <w:jc w:val="both"/>
        <w:rPr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כן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העיד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רשיד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עותמאן</w:t>
      </w:r>
      <w:r>
        <w:rPr>
          <w:rStyle w:val="normal-h"/>
          <w:rFonts w:cs="David" w:ascii="Arial" w:hAnsi="Arial"/>
          <w:rtl w:val="true"/>
        </w:rPr>
        <w:t>,</w:t>
      </w:r>
      <w:r>
        <w:rPr>
          <w:rStyle w:val="normal-h"/>
          <w:rFonts w:cs="David" w:ascii="Arial" w:hAnsi="Arial"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אביהם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שלושת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המתלוננים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אשר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טען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הושגה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סולחה</w:t>
      </w:r>
      <w:r>
        <w:rPr>
          <w:rStyle w:val="normal-h"/>
          <w:rFonts w:cs="David" w:ascii="Arial" w:hAnsi="Arial"/>
          <w:rtl w:val="true"/>
        </w:rPr>
        <w:t xml:space="preserve">" </w:t>
      </w:r>
      <w:r>
        <w:rPr>
          <w:rStyle w:val="normal-h"/>
          <w:rFonts w:ascii="Arial" w:hAnsi="Arial" w:cs="David"/>
          <w:rtl w:val="true"/>
        </w:rPr>
        <w:t>בין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המשפחות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וכיום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קיימים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ביניהם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קשרי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ידידות</w:t>
      </w:r>
      <w:r>
        <w:rPr>
          <w:rStyle w:val="normal-h"/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לדבריו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הוא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סלח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לנאשמים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ופתח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דף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חדש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מבלי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שדרש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קיבל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פיצוי</w:t>
      </w:r>
      <w:r>
        <w:rPr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start="45" w:end="0"/>
        <w:jc w:val="both"/>
        <w:rPr>
          <w:rFonts w:ascii="Arial" w:hAnsi="Arial" w:cs="David"/>
        </w:rPr>
      </w:pPr>
      <w:r>
        <w:rPr>
          <w:rStyle w:val="normal-h"/>
          <w:rFonts w:ascii="Arial" w:hAnsi="Arial" w:cs="David"/>
          <w:b/>
          <w:b/>
          <w:bCs/>
          <w:rtl w:val="true"/>
        </w:rPr>
        <w:t>מר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עומר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מחמוד</w:t>
      </w:r>
      <w:r>
        <w:rPr>
          <w:rStyle w:val="normal-h"/>
          <w:rFonts w:cs="David" w:ascii="Arial" w:hAnsi="Arial"/>
          <w:b/>
          <w:bCs/>
          <w:rtl w:val="true"/>
        </w:rPr>
        <w:t xml:space="preserve">, </w:t>
      </w:r>
      <w:r>
        <w:rPr>
          <w:rStyle w:val="normal-h"/>
          <w:rFonts w:ascii="Arial" w:hAnsi="Arial" w:cs="David"/>
          <w:b/>
          <w:b/>
          <w:bCs/>
          <w:rtl w:val="true"/>
        </w:rPr>
        <w:t>מנהל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בית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ספר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תיכון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בדיר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אל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אסד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אשר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זומן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מטעם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סיפר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מכירו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כתושב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הכפר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וכתלמיד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מנהל</w:t>
      </w:r>
      <w:r>
        <w:rPr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לדבריו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כל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תקופת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לימודיו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בבית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הספר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עבר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עבירה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והתנהגותו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היתה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למופת</w:t>
      </w:r>
      <w:r>
        <w:rPr>
          <w:rStyle w:val="normal-h"/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העד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הוסיף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השתדל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לקבל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תעודת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בגרות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בכל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כוחותיו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למרות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שהיה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תלמיד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בינוני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וכשנודע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שנכשל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בשפה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הערבית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זלגו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דמעות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מעיניו</w:t>
      </w:r>
      <w:r>
        <w:rPr>
          <w:rStyle w:val="normal-h"/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לדבריו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שאף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להמשיך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לימודיו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בחו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ל</w:t>
      </w:r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45" w:end="0"/>
        <w:jc w:val="both"/>
        <w:rPr/>
      </w:pPr>
      <w:r>
        <w:rPr>
          <w:rStyle w:val="normal-h"/>
          <w:rFonts w:ascii="Arial" w:hAnsi="Arial" w:cs="David"/>
          <w:b/>
          <w:b/>
          <w:bCs/>
          <w:rtl w:val="true"/>
        </w:rPr>
        <w:t>מר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חנא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אשקר</w:t>
      </w:r>
      <w:r>
        <w:rPr>
          <w:rStyle w:val="normal-h"/>
          <w:rFonts w:cs="David" w:ascii="Arial" w:hAnsi="Arial"/>
          <w:b/>
          <w:bCs/>
          <w:rtl w:val="true"/>
        </w:rPr>
        <w:t xml:space="preserve">, </w:t>
      </w:r>
      <w:r>
        <w:rPr>
          <w:rStyle w:val="normal-h"/>
          <w:rFonts w:ascii="Arial" w:hAnsi="Arial" w:cs="David"/>
          <w:b/>
          <w:b/>
          <w:bCs/>
          <w:rtl w:val="true"/>
        </w:rPr>
        <w:t>מעסיקם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נאשמים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</w:rPr>
        <w:t>2</w:t>
      </w:r>
      <w:r>
        <w:rPr>
          <w:rStyle w:val="normal-h"/>
          <w:rFonts w:cs="David" w:ascii="Arial" w:hAnsi="Arial"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ו</w:t>
      </w:r>
      <w:r>
        <w:rPr>
          <w:rStyle w:val="normal-h"/>
          <w:rFonts w:cs="David" w:ascii="Arial" w:hAnsi="Arial"/>
          <w:b/>
          <w:bCs/>
          <w:rtl w:val="true"/>
        </w:rPr>
        <w:t xml:space="preserve">- </w:t>
      </w:r>
      <w:r>
        <w:rPr>
          <w:rStyle w:val="normal-h"/>
          <w:rFonts w:cs="David" w:ascii="Arial" w:hAnsi="Arial"/>
          <w:b/>
          <w:bCs/>
        </w:rPr>
        <w:t>4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והבעלים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חברת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אשקר</w:t>
      </w:r>
      <w:r>
        <w:rPr>
          <w:rStyle w:val="normal-h"/>
          <w:rFonts w:cs="David" w:ascii="Arial" w:hAnsi="Arial"/>
          <w:rtl w:val="true"/>
        </w:rPr>
        <w:t xml:space="preserve">" </w:t>
      </w:r>
      <w:r>
        <w:rPr>
          <w:rStyle w:val="normal-h"/>
          <w:rFonts w:ascii="Arial" w:hAnsi="Arial" w:cs="David"/>
          <w:rtl w:val="true"/>
        </w:rPr>
        <w:t>לפיתוח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ובנין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תיאר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העסיק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החל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מתחילת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שנת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2009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4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העסיק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במשך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כשנתיים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ס</w:t>
      </w:r>
      <w:r>
        <w:rPr>
          <w:rStyle w:val="normal-h"/>
          <w:rFonts w:cs="David" w:ascii="Arial" w:hAnsi="Arial"/>
          <w:rtl w:val="true"/>
        </w:rPr>
        <w:t>/</w:t>
      </w:r>
      <w:r>
        <w:rPr>
          <w:rStyle w:val="normal-h"/>
          <w:rFonts w:cs="David" w:ascii="Arial" w:hAnsi="Arial"/>
        </w:rPr>
        <w:t>2</w:t>
      </w:r>
      <w:r>
        <w:rPr>
          <w:rStyle w:val="normal-h"/>
          <w:rFonts w:cs="David" w:ascii="Arial" w:hAnsi="Arial"/>
          <w:rtl w:val="true"/>
        </w:rPr>
        <w:t xml:space="preserve">). </w:t>
      </w:r>
      <w:r>
        <w:rPr>
          <w:rStyle w:val="normal-h"/>
          <w:rFonts w:ascii="Arial" w:hAnsi="Arial" w:cs="David"/>
          <w:rtl w:val="true"/>
        </w:rPr>
        <w:t>לדברי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העד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שני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הנאשמים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היו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נאמנים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למקום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העבודה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היה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שבע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רצון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מעבודתם</w:t>
      </w:r>
      <w:r>
        <w:rPr>
          <w:rStyle w:val="normal-h"/>
          <w:rFonts w:cs="David" w:ascii="Arial" w:hAnsi="Arial"/>
          <w:rtl w:val="true"/>
        </w:rPr>
        <w:t>.</w:t>
      </w:r>
    </w:p>
    <w:p>
      <w:pPr>
        <w:pStyle w:val="normal-p"/>
        <w:bidi w:val="1"/>
        <w:spacing w:lineRule="auto" w:line="360"/>
        <w:ind w:start="45" w:end="0"/>
        <w:jc w:val="both"/>
        <w:rPr/>
      </w:pPr>
      <w:r>
        <w:rPr>
          <w:rStyle w:val="normal-h"/>
          <w:rFonts w:ascii="Arial" w:hAnsi="Arial" w:cs="David"/>
          <w:b/>
          <w:b/>
          <w:bCs/>
          <w:rtl w:val="true"/>
        </w:rPr>
        <w:t>גב</w:t>
      </w:r>
      <w:r>
        <w:rPr>
          <w:rStyle w:val="normal-h"/>
          <w:rFonts w:cs="David" w:ascii="Arial" w:hAnsi="Arial"/>
          <w:b/>
          <w:bCs/>
          <w:rtl w:val="true"/>
        </w:rPr>
        <w:t xml:space="preserve">' </w:t>
      </w:r>
      <w:r>
        <w:rPr>
          <w:rStyle w:val="normal-h"/>
          <w:rFonts w:ascii="Arial" w:hAnsi="Arial" w:cs="David"/>
          <w:b/>
          <w:b/>
          <w:bCs/>
          <w:rtl w:val="true"/>
        </w:rPr>
        <w:t>תסנים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סנעאללה</w:t>
      </w:r>
      <w:r>
        <w:rPr>
          <w:rStyle w:val="normal-h"/>
          <w:rFonts w:cs="David" w:ascii="Arial" w:hAnsi="Arial"/>
          <w:b/>
          <w:bCs/>
          <w:rtl w:val="true"/>
        </w:rPr>
        <w:t xml:space="preserve">, </w:t>
      </w:r>
      <w:r>
        <w:rPr>
          <w:rStyle w:val="normal-h"/>
          <w:rFonts w:ascii="Arial" w:hAnsi="Arial" w:cs="David"/>
          <w:b/>
          <w:b/>
          <w:bCs/>
          <w:rtl w:val="true"/>
        </w:rPr>
        <w:t>אחותו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נאשם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</w:rPr>
        <w:t>1</w:t>
      </w:r>
      <w:r>
        <w:rPr>
          <w:rStyle w:val="normal-h"/>
          <w:rFonts w:cs="David" w:ascii="Arial" w:hAnsi="Arial"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ובתו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של</w:t>
      </w:r>
      <w:r>
        <w:rPr>
          <w:rStyle w:val="normal-h"/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b/>
          <w:bCs/>
        </w:rPr>
        <w:t>2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בת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17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וחצי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תלמידת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תיכון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סיפרה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הפגיעה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הכלכלית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במשפחה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בעקבות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מעצר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אביה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ואחיה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וטענה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בבכי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הפגיעה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הנפשית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והרגשית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בעקבות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ההסתבכות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והמעצר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קשה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להם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יותר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מהפגיעה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הכלכלית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מכתב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שכתבה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הגב</w:t>
      </w:r>
      <w:r>
        <w:rPr>
          <w:rStyle w:val="normal-h"/>
          <w:rFonts w:cs="David" w:ascii="Arial" w:hAnsi="Arial"/>
          <w:rtl w:val="true"/>
        </w:rPr>
        <w:t xml:space="preserve">' </w:t>
      </w:r>
      <w:r>
        <w:rPr>
          <w:rStyle w:val="normal-h"/>
          <w:rFonts w:ascii="Arial" w:hAnsi="Arial" w:cs="David"/>
          <w:rtl w:val="true"/>
        </w:rPr>
        <w:t>תסנים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 xml:space="preserve">-  </w:t>
      </w:r>
      <w:r>
        <w:rPr>
          <w:rStyle w:val="normal-h"/>
          <w:rFonts w:ascii="Arial" w:hAnsi="Arial" w:cs="David"/>
          <w:b/>
          <w:b/>
          <w:bCs/>
          <w:rtl w:val="true"/>
        </w:rPr>
        <w:t>ס</w:t>
      </w:r>
      <w:r>
        <w:rPr>
          <w:rStyle w:val="normal-h"/>
          <w:rFonts w:cs="David" w:ascii="Arial" w:hAnsi="Arial"/>
          <w:b/>
          <w:bCs/>
          <w:rtl w:val="true"/>
        </w:rPr>
        <w:t>/</w:t>
      </w:r>
      <w:r>
        <w:rPr>
          <w:rStyle w:val="normal-h"/>
          <w:rFonts w:cs="David" w:ascii="Arial" w:hAnsi="Arial"/>
          <w:b/>
          <w:bCs/>
        </w:rPr>
        <w:t>3</w:t>
      </w:r>
      <w:r>
        <w:rPr>
          <w:rStyle w:val="normal-h"/>
          <w:rFonts w:cs="David" w:ascii="Arial" w:hAnsi="Arial"/>
          <w:rtl w:val="true"/>
        </w:rPr>
        <w:t>).</w:t>
      </w:r>
      <w:r>
        <w:rPr>
          <w:rStyle w:val="normal-h"/>
          <w:rFonts w:cs="David" w:ascii="Arial" w:hAnsi="Arial"/>
          <w:b/>
          <w:bCs/>
          <w:rtl w:val="true"/>
        </w:rPr>
        <w:t xml:space="preserve"> </w:t>
      </w:r>
    </w:p>
    <w:p>
      <w:pPr>
        <w:pStyle w:val="normal-p"/>
        <w:bidi w:val="1"/>
        <w:spacing w:lineRule="auto" w:line="360"/>
        <w:ind w:start="45" w:end="0"/>
        <w:jc w:val="both"/>
        <w:rPr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כן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הוגשו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תעודת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לידה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בנו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4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אשר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נולד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בזמן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מעצרו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והוא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טרם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ראה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אותו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b/>
          <w:b/>
          <w:bCs/>
          <w:rtl w:val="true"/>
        </w:rPr>
        <w:t>ס</w:t>
      </w:r>
      <w:r>
        <w:rPr>
          <w:rStyle w:val="normal-h"/>
          <w:rFonts w:cs="David" w:ascii="Arial" w:hAnsi="Arial"/>
          <w:b/>
          <w:bCs/>
          <w:rtl w:val="true"/>
        </w:rPr>
        <w:t>/</w:t>
      </w:r>
      <w:r>
        <w:rPr>
          <w:rStyle w:val="normal-h"/>
          <w:rFonts w:cs="David" w:ascii="Arial" w:hAnsi="Arial"/>
          <w:b/>
          <w:bCs/>
        </w:rPr>
        <w:t>4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ות</w:t>
      </w:r>
      <w:r>
        <w:rPr>
          <w:rFonts w:ascii="Arial" w:hAnsi="Arial" w:cs="David"/>
          <w:rtl w:val="true"/>
        </w:rPr>
        <w:t>עודות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שרותו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הצבאי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החיובי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(</w:t>
      </w:r>
      <w:r>
        <w:rPr>
          <w:rFonts w:ascii="Arial" w:hAnsi="Arial" w:cs="David"/>
          <w:b/>
          <w:b/>
          <w:bCs/>
          <w:rtl w:val="true"/>
        </w:rPr>
        <w:t>ס</w:t>
      </w:r>
      <w:r>
        <w:rPr>
          <w:rFonts w:cs="David" w:ascii="Arial" w:hAnsi="Arial"/>
          <w:b/>
          <w:bCs/>
          <w:rtl w:val="true"/>
        </w:rPr>
        <w:t>/</w:t>
      </w:r>
      <w:r>
        <w:rPr>
          <w:rFonts w:cs="David" w:ascii="Arial" w:hAnsi="Arial"/>
          <w:b/>
          <w:bCs/>
        </w:rPr>
        <w:t>9</w:t>
      </w:r>
      <w:r>
        <w:rPr>
          <w:rFonts w:cs="David" w:ascii="Arial" w:hAnsi="Arial"/>
          <w:rtl w:val="true"/>
        </w:rPr>
        <w:t>).</w:t>
      </w:r>
    </w:p>
    <w:p>
      <w:pPr>
        <w:pStyle w:val="normal-p"/>
        <w:bidi w:val="1"/>
        <w:spacing w:lineRule="auto" w:line="360"/>
        <w:ind w:start="45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גזר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הדין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נקבע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27/6/12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אולם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ביום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25/6/12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דחיתי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מתן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גזר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הדין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11/7/12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לבקשת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כ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4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אשר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נומקה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ברצונו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של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4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להסגיר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למשטרה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האקדח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עשה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שימוש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בארוע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מושא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הדיון</w:t>
      </w:r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start="45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ביום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3/7/12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הוגש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אישור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  <w:rtl w:val="true"/>
        </w:rPr>
        <w:t>(</w:t>
      </w:r>
      <w:r>
        <w:rPr>
          <w:rStyle w:val="normal-h"/>
          <w:rFonts w:ascii="Arial" w:hAnsi="Arial" w:cs="David"/>
          <w:rtl w:val="true"/>
        </w:rPr>
        <w:t>ס</w:t>
      </w:r>
      <w:r>
        <w:rPr>
          <w:rStyle w:val="normal-h"/>
          <w:rFonts w:cs="David" w:ascii="Arial" w:hAnsi="Arial"/>
          <w:rtl w:val="true"/>
        </w:rPr>
        <w:t>/</w:t>
      </w:r>
      <w:r>
        <w:rPr>
          <w:rStyle w:val="normal-h"/>
          <w:rFonts w:cs="David" w:ascii="Arial" w:hAnsi="Arial"/>
        </w:rPr>
        <w:t>10</w:t>
      </w:r>
      <w:r>
        <w:rPr>
          <w:rStyle w:val="normal-h"/>
          <w:rFonts w:cs="David" w:ascii="Arial" w:hAnsi="Arial"/>
          <w:rtl w:val="true"/>
        </w:rPr>
        <w:t xml:space="preserve">) </w:t>
      </w:r>
      <w:r>
        <w:rPr>
          <w:rStyle w:val="normal-h"/>
          <w:rFonts w:ascii="Arial" w:hAnsi="Arial" w:cs="David"/>
          <w:rtl w:val="true"/>
        </w:rPr>
        <w:t>לפיו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כ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נאשם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cs="David" w:ascii="Arial" w:hAnsi="Arial"/>
        </w:rPr>
        <w:t>4</w:t>
      </w:r>
      <w:r>
        <w:rPr>
          <w:rStyle w:val="normal-h"/>
          <w:rFonts w:cs="David" w:ascii="Arial" w:hAnsi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מסר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למשטרת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כרמיאל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ביום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זה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אקדח</w:t>
      </w:r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45" w:end="0"/>
        <w:jc w:val="both"/>
        <w:rPr>
          <w:rStyle w:val="normal-h"/>
          <w:rFonts w:ascii="Arial" w:hAnsi="Arial" w:cs="David"/>
        </w:rPr>
      </w:pPr>
      <w:r>
        <w:rPr>
          <w:rStyle w:val="normal-h"/>
          <w:rFonts w:ascii="Arial" w:hAnsi="Arial" w:cs="David"/>
          <w:rtl w:val="true"/>
        </w:rPr>
        <w:t>ב</w:t>
      </w:r>
      <w:r>
        <w:rPr>
          <w:rStyle w:val="normal-h"/>
          <w:rFonts w:cs="David" w:ascii="Arial" w:hAnsi="Arial"/>
          <w:rtl w:val="true"/>
        </w:rPr>
        <w:t>"</w:t>
      </w:r>
      <w:r>
        <w:rPr>
          <w:rStyle w:val="normal-h"/>
          <w:rFonts w:ascii="Arial" w:hAnsi="Arial" w:cs="David"/>
          <w:rtl w:val="true"/>
        </w:rPr>
        <w:t>כ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המאשימה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ביקש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לבדוק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באמצעות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מעבדות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המשטרה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אם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נעשה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באקדח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b/>
          <w:b/>
          <w:bCs/>
          <w:u w:val="single"/>
          <w:rtl w:val="true"/>
        </w:rPr>
        <w:t>זה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שימוש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בארוע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נשוא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הדיון</w:t>
      </w:r>
      <w:r>
        <w:rPr>
          <w:rStyle w:val="normal-h"/>
          <w:rFonts w:cs="David" w:ascii="Arial" w:hAnsi="Arial"/>
          <w:rtl w:val="true"/>
        </w:rPr>
        <w:t xml:space="preserve">. </w:t>
      </w:r>
      <w:r>
        <w:rPr>
          <w:rStyle w:val="normal-h"/>
          <w:rFonts w:ascii="Arial" w:hAnsi="Arial" w:cs="David"/>
          <w:rtl w:val="true"/>
        </w:rPr>
        <w:t>כפי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שיפורט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בהמשך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הדברים</w:t>
      </w:r>
      <w:r>
        <w:rPr>
          <w:rStyle w:val="normal-h"/>
          <w:rFonts w:cs="David" w:ascii="Arial" w:hAnsi="Arial"/>
          <w:rtl w:val="true"/>
        </w:rPr>
        <w:t xml:space="preserve">, </w:t>
      </w:r>
      <w:r>
        <w:rPr>
          <w:rStyle w:val="normal-h"/>
          <w:rFonts w:ascii="Arial" w:hAnsi="Arial" w:cs="David"/>
          <w:rtl w:val="true"/>
        </w:rPr>
        <w:t>האקדח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נבדק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ונמצא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כי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נעשה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בו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שימוש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באירוע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מושא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כתב</w:t>
      </w:r>
      <w:r>
        <w:rPr>
          <w:rStyle w:val="normal-h"/>
          <w:rFonts w:ascii="Arial" w:hAnsi="Arial" w:eastAsia="Arial" w:cs="Arial"/>
          <w:rtl w:val="true"/>
        </w:rPr>
        <w:t xml:space="preserve"> </w:t>
      </w:r>
      <w:r>
        <w:rPr>
          <w:rStyle w:val="normal-h"/>
          <w:rFonts w:ascii="Arial" w:hAnsi="Arial" w:cs="David"/>
          <w:rtl w:val="true"/>
        </w:rPr>
        <w:t>האישום</w:t>
      </w:r>
      <w:r>
        <w:rPr>
          <w:rStyle w:val="normal-h"/>
          <w:rFonts w:cs="David" w:ascii="Arial" w:hAnsi="Arial"/>
          <w:rtl w:val="true"/>
        </w:rPr>
        <w:t xml:space="preserve">. </w:t>
      </w:r>
    </w:p>
    <w:p>
      <w:pPr>
        <w:pStyle w:val="normal-p"/>
        <w:bidi w:val="1"/>
        <w:ind w:start="45" w:end="0"/>
        <w:jc w:val="both"/>
        <w:rPr>
          <w:rStyle w:val="normal-h"/>
          <w:rFonts w:ascii="Arial" w:hAnsi="Arial" w:cs="David"/>
          <w:sz w:val="10"/>
          <w:szCs w:val="10"/>
        </w:rPr>
      </w:pPr>
      <w:r>
        <w:rPr>
          <w:rtl w:val="true"/>
        </w:rPr>
      </w:r>
    </w:p>
    <w:p>
      <w:pPr>
        <w:pStyle w:val="normal-p"/>
        <w:bidi w:val="1"/>
        <w:ind w:start="45" w:end="0"/>
        <w:jc w:val="both"/>
        <w:rPr>
          <w:rFonts w:ascii="Arial" w:hAnsi="Arial" w:cs="David"/>
          <w:b/>
          <w:bCs/>
          <w:u w:val="single"/>
        </w:rPr>
      </w:pPr>
      <w:r>
        <w:rPr>
          <w:rFonts w:ascii="Arial" w:hAnsi="Arial" w:cs="David"/>
          <w:b/>
          <w:b/>
          <w:bCs/>
          <w:u w:val="single"/>
          <w:rtl w:val="true"/>
        </w:rPr>
        <w:t>טיעוני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u w:val="single"/>
          <w:rtl w:val="true"/>
        </w:rPr>
        <w:t>הצדדים</w:t>
      </w:r>
    </w:p>
    <w:p>
      <w:pPr>
        <w:pStyle w:val="normal-p"/>
        <w:bidi w:val="1"/>
        <w:ind w:start="45" w:end="0"/>
        <w:jc w:val="both"/>
        <w:rPr>
          <w:rFonts w:ascii="Arial" w:hAnsi="Arial" w:cs="David"/>
          <w:u w:val="single"/>
        </w:rPr>
      </w:pPr>
      <w:r>
        <w:rPr>
          <w:rFonts w:ascii="Arial" w:hAnsi="Arial" w:cs="David"/>
          <w:u w:val="single"/>
          <w:rtl w:val="true"/>
        </w:rPr>
        <w:t>טיעוני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ב</w:t>
      </w:r>
      <w:r>
        <w:rPr>
          <w:rFonts w:cs="David" w:ascii="Arial" w:hAnsi="Arial"/>
          <w:u w:val="single"/>
          <w:rtl w:val="true"/>
        </w:rPr>
        <w:t>"</w:t>
      </w:r>
      <w:r>
        <w:rPr>
          <w:rFonts w:ascii="Arial" w:hAnsi="Arial" w:cs="David"/>
          <w:u w:val="single"/>
          <w:rtl w:val="true"/>
        </w:rPr>
        <w:t>כ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David"/>
          <w:u w:val="single"/>
          <w:rtl w:val="true"/>
        </w:rPr>
        <w:t>המאשימה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אשר טען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בהיר ורהוט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את חומרת המעשים מושא כתב האישום והתמשכותם על פני יומיים שלמים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שהנאשמים פסקו ממעשיהם וחזרו בהם מכוונתם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השימוש במספר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היתר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אקדחים ומטען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העובדה שכלי הנשק לא הוסגרו למשטרה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בשלב זה טרם הוסגר אקדחו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ומכאן שהם עשויים לשמש בעתיד לביצוע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הטעים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אילו חפצו הנאשמים לחזור למוטב ולנהל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מצופה מהם להסגיר את האקדחים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לכל האירועים קדמה הכנה מוקדמת והצטיידות באקדחים ובמטען החבלה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במשך ההכנות היה לנאשמים זמן לשקול את מעשיהם המתוכננים ולחשוב על השלכותיהם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הם המשיכו והוציאו לפועל את תוכניתם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הוסיף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העובדה שהמעשים בוצעו לאור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שהנאשמים הסתירו את פניהם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 על תעוזה רבה והיעדר מורא מהחוק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ריבוי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אותם כינה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מסע בריונות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מעיד על רצונם העז של הנאשמים להוציא לפועל את המשימה ומעיד על אופיים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ריבוי הכדורים שנורו והמרחק הקצר בין היורים לבין המתלוננים מעיד על מסוכנותם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ביקש להפנות לעברם הפלילי של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לחובתו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עומדות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הרשעות קודמות בעבירות אלימות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ובעברו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קיימות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בעבירות של נהיגה בזמן פסילה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הפרת הוראה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אגרופן או סכין למטרה לא כשרה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נהיגה ללא רישיון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ביצוע עבודות ללא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במילוי תפקידו ואיומים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ריצה בעבר עונש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צירף לגליונות ההרשעות הקודמות של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רשימות תיקי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תיקים סגורים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מובן שהתעלמתי מרישומים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היה זה ראוי להגישם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אני משוכנע שהגשתם נבעה מטעות וחוסר תשומת לב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לא לקחו אחריות מלאה בפני שרות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ביקש להתחשב גם בפציעות שנגרמו לקאסם ולאחיו הקטין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-52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כללו של דבר 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להשית על הנאשמים עונש מאסר בפועל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ארוך ומשמעותי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טיעוני 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הנאשמים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נאשמים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tl w:val="true"/>
        </w:rPr>
        <w:t xml:space="preserve">"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!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יחזק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והפחדה</w:t>
      </w:r>
      <w:r>
        <w:rPr>
          <w:rtl w:val="true"/>
        </w:rPr>
        <w:t xml:space="preserve">, </w:t>
      </w:r>
      <w:r>
        <w:rPr>
          <w:rtl w:val="true"/>
        </w:rPr>
        <w:t>מעדים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להסכם הסולחה שנערך עם משפחת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בו להצביע על מאמציהם הכנים של הנאשמים לסיים את הסכסוך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הפנה הסניגור להיעדר עבר פלילי לחובתו ולאמור בתסקיר המבחן בדבר היותו בחור חיובי ששאף ללמוד לימודים גבוהים ונתפס כבעל סיכון נמוך להישנות מעשים דומים בעתיד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כן נטען כי על אף שהעבירות בהן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הן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מעשה ומעשה שעשה אינו ברף העליון של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אף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פציעותיו של קאסם בעקבות הדקירות לא היו חמורות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לאירוע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נשא באירוע זה נשק ולא נכח כלל בעת הירי ועבירת הנשק בה הורשע מתייחסת למטען החבלה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במטען מאולתר מחומרים פשוטים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בעניין זה הפנה לחוות הדעת של מומחה החבלה גיא גלעד –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89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שצורפה לסיכומיו בכתב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שעשוי היה לגרום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היותר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לפגיעה גופנית אך לא לאבידות בנפש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בדומה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רימון הלם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בו משתמשים כוחות הבטחון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כן הוטעם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מטען החבלה הושלך בחנייה ליד בית המתלוננים ולא קרוב למתלוננים ובסופו של דבר לא נגרם כל נזק לרכוש או לנפש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אף שעובדתית הטענה נכונה כיוון שהמטען הושלך לאזור חניית רכבים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היא נקייה מספקות שכן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הודה בעובדות כתב האישום המתוקן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סעיפים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לפיהן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הביא את המטען במטרה להשליכו </w:t>
      </w:r>
      <w:r>
        <w:rPr>
          <w:rFonts w:cs="Arial" w:ascii="Arial" w:hAnsi="Arial"/>
          <w:rtl w:val="true"/>
        </w:rPr>
        <w:t xml:space="preserve">"... </w:t>
      </w:r>
      <w:r>
        <w:rPr>
          <w:rFonts w:ascii="Arial" w:hAnsi="Arial" w:cs="Arial"/>
          <w:rtl w:val="true"/>
        </w:rPr>
        <w:t>על הבית בו שהו אותה עת המתלוננים ולחבול בהם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והמטען התפוצץ אמנם בחניית רכבים אך רסיסיו התפזרו לכל עבר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מוטב היה להמנע מן הטענה שמדובר במטען חבלה הדומה לאמצעי שנעשה בו שימוש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כוחות הבטחון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אומר רק כי אין הנדון דומה לראיה ודי לחכימא ברמיזא</w:t>
      </w:r>
      <w:r>
        <w:rPr>
          <w:rFonts w:cs="Arial" w:ascii="Arial" w:hAnsi="Arial"/>
          <w:rtl w:val="true"/>
        </w:rPr>
        <w:t>...).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הסניגור לנסיבותיו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היותו 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ביניהם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 עבודה שדואג לפרנסת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בזמן היותו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1.5.12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נולדה לו נכדה ראשונה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הסניגור טען 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של תקיפת קטין לאחר שסטר למתלונן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ע בזמן שנאשמים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דקרו את קאסם בירכו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אמנם עשה שימוש באקדח אך לא היתה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כוונה אמיתית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לפגוע במתלוננים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לטיעון הכתוב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גם טענה זו מוטב היה להמנע ממנה בהיותה נוגדת את מה שהודה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במפורש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 שהיתה לו כוונה להטיל במתלוננים נכות או מום או לגרום להם חבלה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נכון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פגע במתלוננים באמצעות הירי באקדח ולא גרם להם נזק גופני וזהו שיקול מסויים לקולא 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כיצד ניתן לטעון כי מי שהתכוון לגרום לחברו נכות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מום או 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היתה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כוונה אמיתית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לפגוע בו</w:t>
      </w:r>
      <w:r>
        <w:rPr>
          <w:rFonts w:cs="Arial" w:ascii="Arial" w:hAnsi="Arial"/>
          <w:rtl w:val="true"/>
        </w:rPr>
        <w:t xml:space="preserve">... </w:t>
      </w:r>
      <w:r>
        <w:rPr>
          <w:rFonts w:ascii="Arial" w:hAnsi="Arial" w:cs="Arial"/>
          <w:rtl w:val="true"/>
        </w:rPr>
        <w:t xml:space="preserve">זאת לא ידעתי </w:t>
      </w:r>
      <w:r>
        <w:rPr>
          <w:rFonts w:cs="Arial" w:ascii="Arial" w:hAnsi="Arial"/>
          <w:rtl w:val="true"/>
        </w:rPr>
        <w:t>!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הוסיף וציין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אמנם לחובת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תשע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אם יוטל עליו עונש מאסר יהיה זהו מאסרו הראשון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כללו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 הסניגור להטיל על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 ראוי ומידתי שלא יכלול מאסר ממושך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נאשמים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 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טען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ובעל 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והדגיש את הודאתם המהירה של מרשיו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גם בכך שהודאת הנאשמים באה בעקבות תיקון משמעותי של כתב האישום ולא נוהל משפט סרק ולטענתו יש לראות בהודאה זו כהודאה בהזדמנות הראשונה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הפנה להסכם הסולחה שנערך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כסימן לחרטה כנה המפחיתה מסוכנות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התנדב מרצונו לשרות צבאי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שירת במשך כשנה וחצי כחייל למופת ותרם למדינה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איש עבודה שהתמסר לעבודתו כדי לעזור להוריו ולבני משפחתו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נטען כי יש להתחשב לעניין חומרת המעשים בכך שהפציעה שגרם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ביחד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דקירותיהם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פציעה חמורה והוא שוחרר כעבור יממה מבית החולים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כי באירוע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מדובר בירי באקדחים באויר וממרחק עשרות מטרים ללא גרימת נזק</w:t>
      </w:r>
      <w:r>
        <w:rPr>
          <w:rFonts w:ascii="Arial" w:hAnsi="Arial" w:cs="Arial"/>
          <w:rtl w:val="true"/>
        </w:rPr>
        <w:t xml:space="preserve"> לאדם או לרכוש ומכאן שאין אלו מעשים ברף חומרה גבוה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לטיעוניו הכתובים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תמה הסניגור בציינו כי </w:t>
      </w:r>
      <w:r>
        <w:rPr>
          <w:rFonts w:cs="Arial" w:ascii="Arial" w:hAnsi="Arial"/>
          <w:rtl w:val="true"/>
        </w:rPr>
        <w:t xml:space="preserve">"... </w:t>
      </w:r>
      <w:r>
        <w:rPr>
          <w:rFonts w:ascii="Arial" w:hAnsi="Arial" w:cs="Arial"/>
          <w:rtl w:val="true"/>
        </w:rPr>
        <w:t>לא ברור מאיפה שואבת המאשימה ועל מה מבססת את הנסיון</w:t>
      </w:r>
      <w:r>
        <w:rPr>
          <w:rFonts w:cs="Arial" w:ascii="Arial" w:hAnsi="Arial"/>
          <w:rtl w:val="true"/>
        </w:rPr>
        <w:t xml:space="preserve">..." </w:t>
      </w:r>
      <w:r>
        <w:rPr>
          <w:rFonts w:ascii="Arial" w:hAnsi="Arial" w:cs="Arial"/>
          <w:rtl w:val="true"/>
        </w:rPr>
        <w:t>לבצע עבירה של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כשבכתב האישום צויין שהירי היה באויר וממרחק עשרות מטרים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ייתכן ולו נוהל משפט היה מקום לטענה זו אך </w:t>
      </w:r>
      <w:r>
        <w:rPr>
          <w:rFonts w:ascii="Arial" w:hAnsi="Arial" w:cs="Arial"/>
          <w:u w:val="single"/>
          <w:rtl w:val="true"/>
        </w:rPr>
        <w:t>משהודה</w:t>
      </w:r>
      <w:r>
        <w:rPr>
          <w:rFonts w:ascii="Arial" w:hAnsi="Arial" w:cs="Arial"/>
          <w:rtl w:val="true"/>
        </w:rPr>
        <w:t xml:space="preserve"> הנאשם באמצעות סנגורו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מוטב היה להמנע מנסיון להעלותה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דלת האחורית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במסגרת הטיעונים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הסניגור הוסיף כי עד כה ניהלו הנאשמים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עברם הפלילי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נקי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תסקיר שרות המבחן בעניינם חיובי והם למדו לקח קשה ואמיתי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בא כוחם להסתפק בתקופת מעצרם עד היום כתקופת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ולחלופין להטיל עליהם מאסר בפועל לריצוי בעבודות שרות או תקופת מאסר קצרה ביותר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נאשם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הטעים כי מדובר באירוע חריג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נוף המשפחתי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הנאשמים ועל כן מכובדי העדה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ממשפחת הנאשמים פעלו ללא דיחוי לעשות סולחה בין המשפחות ובהקשר זה הדגיש את ההודאה המהירה והחסכון בזמן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כדבר המצביע על חרטה כנה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התסקיר בעניינו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חיובי וברור מדבריו בפני קצין המבחן כי הביע חרטה אמיתית ותמוה בעיניו כיצד לאור תוכנו של התסקיר נעדרת ממנו המלצה טיפולית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איזון נכון בין שקולי הענישה מצדיק להסתפק בעניינו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בתקופת מעצרו כתקופת המאסר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מסר ביום </w:t>
      </w:r>
      <w:r>
        <w:rPr>
          <w:rFonts w:cs="Arial" w:ascii="Arial" w:hAnsi="Arial"/>
        </w:rPr>
        <w:t>3/7/12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בשם 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אקדח למשטרת כרמיאל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12/7/12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הודיעני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אקדח זה נבדק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מעבדת הנשק במטה הארצי של משטרת ישראל ונמצא כי נעשה בו שימוש בארוע נשוא הדיון</w:t>
      </w:r>
      <w:r>
        <w:rPr>
          <w:rFonts w:cs="Arial" w:ascii="Arial" w:hAnsi="Arial"/>
          <w:rtl w:val="true"/>
        </w:rPr>
        <w:t xml:space="preserve">. – </w:t>
      </w:r>
      <w:r>
        <w:rPr>
          <w:rFonts w:ascii="Arial" w:hAnsi="Arial" w:cs="Arial"/>
          <w:rtl w:val="true"/>
        </w:rPr>
        <w:t>אמור מעתה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 למשטרה את האקדח בו עשה שימוש בארוע נשוא הדיון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-52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אחד מהצדדים הפנה לפסיקה התומכת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בעמדתו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45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480"/>
        <w:ind w:start="45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דברם האחרון</w:t>
      </w:r>
      <w:r>
        <w:rPr>
          <w:rFonts w:cs="Arial" w:ascii="Arial" w:hAnsi="Arial"/>
          <w:b/>
          <w:bCs/>
          <w:u w:val="single"/>
          <w:rtl w:val="true"/>
        </w:rPr>
        <w:t xml:space="preserve">" </w:t>
      </w:r>
      <w:r>
        <w:rPr>
          <w:rFonts w:ascii="Arial" w:hAnsi="Arial" w:cs="Arial"/>
          <w:b/>
          <w:b/>
          <w:bCs/>
          <w:u w:val="single"/>
          <w:rtl w:val="true"/>
        </w:rPr>
        <w:t>של הנאשמים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סף בכי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מתחרט על מעשיו שפגעו במתלוננים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במשפחתו ואף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תכנן לעצמו עתיד טוב ובית הסוהר אינו מקום בשבילו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בעתיד ישנה דרכיו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ימשיך בלימודיו ויהיה אדם טוב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אף הוא חרטה וביקש להסתפק בתקופת מעצרו ולהשית עליו עבודות שרות כדי שיוכל לחזור ולפרנס את 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 על הודייתו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 על מעשיו וביקש לחזור ולשרת בצבא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 אף הוא על הודייתו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לקח אחריות מלאה על מעשיו והביע חרטה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בתקופת המעצר נולד לו בן אותו לא זכה לראות ועל כן ביקש להסתפק לעניין העונש בתקופת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צערו על המקרה וביקש לחזור לביתו ולעבודתו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המדובר בפרשה חמורה של אלימות קשה תוך שימוש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שרק בנס לא הביאה לפציעות חמורות יותר ואפילו לאובדן חיים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בתי המשפט עמדו פעמים רבות על הסכנה הרבה הגלומה בהחזקת נשק על ידי מי שאינם מורשים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סכנה שמצדיקה נקיטת יד קשה כלפי המורשעים בביצוע עבירה זו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start="1179" w:end="144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הראשונה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בית</w:t>
      </w:r>
      <w:r>
        <w:rPr>
          <w:rFonts w:cs="Miriam"/>
          <w:b/>
          <w:bCs/>
          <w:rtl w:val="true"/>
        </w:rPr>
        <w:t>-</w:t>
      </w:r>
      <w:r>
        <w:rPr>
          <w:rFonts w:cs="Miriam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זה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דומות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העבריין</w:t>
      </w:r>
      <w:r>
        <w:rPr>
          <w:rFonts w:cs="Miriam"/>
          <w:b/>
          <w:bCs/>
          <w:rtl w:val="true"/>
        </w:rPr>
        <w:t>." (</w:t>
      </w:r>
      <w:hyperlink r:id="rId22">
        <w:r>
          <w:rPr>
            <w:rStyle w:val="Hyperlink"/>
            <w:rFonts w:cs="Miriam"/>
            <w:b/>
            <w:b/>
            <w:bCs/>
            <w:rtl w:val="true"/>
          </w:rPr>
          <w:t>רע</w:t>
        </w:r>
        <w:r>
          <w:rPr>
            <w:rStyle w:val="Hyperlink"/>
            <w:rFonts w:cs="Miriam"/>
            <w:b/>
            <w:bCs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Cs/>
          </w:rPr>
          <w:t>2718/04</w:t>
        </w:r>
      </w:hyperlink>
      <w:r>
        <w:rPr>
          <w:rFonts w:cs="Miriam"/>
          <w:b/>
          <w:bCs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דאחל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פורסם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</w:rPr>
        <w:t>29.3.04</w:t>
      </w:r>
      <w:r>
        <w:rPr>
          <w:rFonts w:cs="Miriam"/>
          <w:b/>
          <w:bCs/>
          <w:rtl w:val="true"/>
        </w:rPr>
        <w:t>)</w:t>
      </w:r>
    </w:p>
    <w:p>
      <w:pPr>
        <w:pStyle w:val="Normal"/>
        <w:spacing w:lineRule="auto" w:line="360"/>
        <w:ind w:start="720" w:end="900"/>
        <w:jc w:val="both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5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</w:p>
    <w:p>
      <w:pPr>
        <w:pStyle w:val="Normal"/>
        <w:ind w:start="1179" w:end="144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 xml:space="preserve">"... </w:t>
      </w:r>
      <w:r>
        <w:rPr>
          <w:rFonts w:cs="Miriam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הרשויות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בנשק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ופחד</w:t>
      </w:r>
      <w:r>
        <w:rPr>
          <w:rFonts w:cs="Miriam"/>
          <w:b/>
          <w:bCs/>
          <w:rtl w:val="true"/>
        </w:rPr>
        <w:t>." (</w:t>
      </w:r>
      <w:hyperlink r:id="rId23">
        <w:r>
          <w:rPr>
            <w:rStyle w:val="Hyperlink"/>
            <w:rFonts w:cs="Miriam"/>
            <w:b/>
            <w:b/>
            <w:bCs/>
            <w:rtl w:val="true"/>
          </w:rPr>
          <w:t>ע</w:t>
        </w:r>
        <w:r>
          <w:rPr>
            <w:rStyle w:val="Hyperlink"/>
            <w:rFonts w:cs="Miriam"/>
            <w:b/>
            <w:bCs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Cs/>
          </w:rPr>
          <w:t>3306/00</w:t>
        </w:r>
      </w:hyperlink>
      <w:r>
        <w:rPr>
          <w:rFonts w:cs="Miriam"/>
          <w:b/>
          <w:bCs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אבוסנינה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פורסם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</w:rPr>
        <w:t>15.8.06</w:t>
      </w:r>
      <w:r>
        <w:rPr>
          <w:rFonts w:cs="Miriam"/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start="397" w:end="0"/>
        <w:jc w:val="both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p>
      <w:pPr>
        <w:pStyle w:val="Normal"/>
        <w:ind w:start="39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5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</w:p>
    <w:p>
      <w:pPr>
        <w:pStyle w:val="Normal"/>
        <w:ind w:start="1179" w:end="1440"/>
        <w:jc w:val="both"/>
        <w:rPr>
          <w:rFonts w:cs="Miriam"/>
          <w:b/>
          <w:bCs/>
          <w:sz w:val="20"/>
        </w:rPr>
      </w:pP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עברינים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המתהלכים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בכיסם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לרבים</w:t>
      </w:r>
      <w:r>
        <w:rPr>
          <w:rFonts w:cs="Miriam"/>
          <w:b/>
          <w:bCs/>
          <w:rtl w:val="true"/>
        </w:rPr>
        <w:t>" (</w:t>
      </w:r>
      <w:hyperlink r:id="rId24">
        <w:r>
          <w:rPr>
            <w:rStyle w:val="Hyperlink"/>
            <w:rFonts w:cs="Miriam"/>
            <w:b/>
            <w:b/>
            <w:bCs/>
            <w:rtl w:val="true"/>
          </w:rPr>
          <w:t>ע</w:t>
        </w:r>
        <w:r>
          <w:rPr>
            <w:rStyle w:val="Hyperlink"/>
            <w:rFonts w:cs="Miriam"/>
            <w:b/>
            <w:bCs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Cs/>
          </w:rPr>
          <w:t>2839/05</w:t>
        </w:r>
      </w:hyperlink>
      <w:r>
        <w:rPr>
          <w:rFonts w:cs="Miriam"/>
          <w:b/>
          <w:bCs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עבד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קאדר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פורסם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</w:rPr>
        <w:t>17.11.05</w:t>
      </w:r>
      <w:r>
        <w:rPr>
          <w:rFonts w:cs="Miriam"/>
          <w:b/>
          <w:bCs/>
          <w:rtl w:val="true"/>
        </w:rPr>
        <w:t xml:space="preserve">).  </w:t>
      </w:r>
    </w:p>
    <w:p>
      <w:pPr>
        <w:pStyle w:val="normal-p"/>
        <w:bidi w:val="1"/>
        <w:ind w:start="45" w:end="0"/>
        <w:jc w:val="both"/>
        <w:rPr>
          <w:rFonts w:cs="David"/>
          <w:b/>
          <w:bCs/>
          <w:sz w:val="20"/>
        </w:rPr>
      </w:pPr>
      <w:r>
        <w:rPr>
          <w:rFonts w:cs="David"/>
          <w:b/>
          <w:bCs/>
          <w:sz w:val="20"/>
          <w:rtl w:val="true"/>
        </w:rPr>
      </w:r>
    </w:p>
    <w:p>
      <w:pPr>
        <w:pStyle w:val="normal-p"/>
        <w:bidi w:val="1"/>
        <w:ind w:start="45"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normal-p"/>
        <w:bidi w:val="1"/>
        <w:ind w:start="45"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Fonts w:cs="David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מדובר באירוע בודד שנעשה מתוך התפרצות בלתי נשלטת כי אם בהתנהגות נמשכת על פני יומיים </w:t>
      </w:r>
      <w:r>
        <w:rPr>
          <w:rFonts w:cs="Arial" w:ascii="Arial" w:hAnsi="Arial"/>
          <w:rtl w:val="true"/>
        </w:rPr>
        <w:t xml:space="preserve">(!), </w:t>
      </w:r>
      <w:r>
        <w:rPr>
          <w:rFonts w:ascii="Arial" w:hAnsi="Arial" w:cs="Arial"/>
          <w:rtl w:val="true"/>
        </w:rPr>
        <w:t>הכוללת סדרה של תקיפות אלימות נגד מספר מתלוננים בני משפחה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שימוש בסכין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אקדחים ומטען 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צודק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בטוענו כי יש לראות בביצוע העבירות לאור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בלי שהנאשמים אף טרחו להסתיר זהותם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נימוק לחומרה בראותו אותם כנעדרי יראה מדין ודיין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שום פגיעה בכבוד אינה מצדיקה התנהגות אלימה ובוודאי שלא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מסע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ממושך של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התייחסתי לנושא זה בעבר במקרה דומה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179" w:end="1134"/>
        <w:jc w:val="both"/>
        <w:rPr>
          <w:rFonts w:cs="Miriam"/>
          <w:b/>
          <w:bCs/>
        </w:rPr>
      </w:pPr>
      <w:r>
        <w:rPr>
          <w:rFonts w:cs="Miriam" w:ascii="Arial" w:hAnsi="Arial"/>
          <w:b/>
          <w:bCs/>
          <w:rtl w:val="true"/>
        </w:rPr>
        <w:t>"</w:t>
      </w:r>
      <w:r>
        <w:rPr>
          <w:rFonts w:cs="Miriam"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באלימות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פיצוץ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כדוריות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מתכת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המשפחה</w:t>
      </w:r>
      <w:r>
        <w:rPr>
          <w:rFonts w:cs="Miriam"/>
          <w:b/>
          <w:bCs/>
          <w:rtl w:val="true"/>
        </w:rPr>
        <w:t xml:space="preserve">", </w:t>
      </w:r>
      <w:r>
        <w:rPr>
          <w:rFonts w:cs="Miriam"/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לחומרה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לשרש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המחשבה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אלה</w:t>
      </w:r>
      <w:r>
        <w:rPr>
          <w:rFonts w:cs="Miriam"/>
          <w:b/>
          <w:bCs/>
          <w:rtl w:val="true"/>
        </w:rPr>
        <w:t xml:space="preserve">. </w:t>
      </w:r>
    </w:p>
    <w:p>
      <w:pPr>
        <w:pStyle w:val="Normal"/>
        <w:ind w:start="1179" w:end="1134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start="1179" w:end="1134"/>
        <w:jc w:val="both"/>
        <w:rPr>
          <w:rFonts w:cs="Miriam"/>
          <w:b/>
          <w:bCs/>
        </w:rPr>
      </w:pPr>
      <w:r>
        <w:rPr>
          <w:rFonts w:cs="Miriam"/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רק</w:t>
      </w:r>
      <w:r>
        <w:rPr>
          <w:rFonts w:cs="Miriam"/>
          <w:b/>
          <w:bCs/>
          <w:rtl w:val="true"/>
        </w:rPr>
        <w:t xml:space="preserve">" </w:t>
      </w:r>
      <w:r>
        <w:rPr>
          <w:rFonts w:cs="Miriam"/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ברכוש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משמתפוצץ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חלקיו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זו</w:t>
      </w:r>
      <w:r>
        <w:rPr>
          <w:rFonts w:cs="Miriam"/>
          <w:b/>
          <w:bCs/>
          <w:rtl w:val="true"/>
        </w:rPr>
        <w:t>. "</w:t>
      </w:r>
    </w:p>
    <w:p>
      <w:pPr>
        <w:pStyle w:val="Normal"/>
        <w:spacing w:lineRule="auto" w:line="480"/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כדוריות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>" (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שצורפה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5:56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"...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".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רסס</w:t>
      </w:r>
      <w:r>
        <w:rPr>
          <w:rtl w:val="true"/>
        </w:rPr>
        <w:t xml:space="preserve">" -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לפיכך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במטען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רסס</w:t>
      </w:r>
      <w:r>
        <w:rPr>
          <w:rtl w:val="true"/>
        </w:rPr>
        <w:t>).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",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9345/08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27.5.09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start="1083" w:end="1134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דוגמה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הופך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ויכוח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בכך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בנפש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מאולתר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שכלל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ברגים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להעצים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פגיעתו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לתהות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זה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נעלמה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מעינינו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פלילי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נכונותו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מחלוקת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שפרצה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קרובי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משפחתו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מלמדת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מרחיקת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לזולת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בחומרה</w:t>
      </w:r>
      <w:r>
        <w:rPr>
          <w:rFonts w:cs="Miriam"/>
          <w:b/>
          <w:bCs/>
          <w:rtl w:val="true"/>
        </w:rPr>
        <w:t>".</w:t>
      </w:r>
    </w:p>
    <w:p>
      <w:pPr>
        <w:pStyle w:val="Normal"/>
        <w:spacing w:lineRule="auto" w:line="360"/>
        <w:ind w:start="-522" w:end="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כגמולו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tl w:val="true"/>
        </w:rPr>
        <w:t xml:space="preserve">,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u w:val="single"/>
          <w:rtl w:val="true"/>
        </w:rPr>
        <w:t>יד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קלה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סכין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אצבע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קלה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הדק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כף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קלה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רימון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יד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ייענשו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בחומרה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להרתעת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היחיד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והרבים</w:t>
      </w:r>
      <w:r>
        <w:rPr>
          <w:rFonts w:cs="Miriam"/>
          <w:rtl w:val="true"/>
        </w:rPr>
        <w:t xml:space="preserve">".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רייכמן</w:t>
      </w:r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156</w:t>
      </w:r>
      <w:r>
        <w:rPr>
          <w:rtl w:val="true"/>
        </w:rPr>
        <w:t xml:space="preserve">). </w:t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רוממות</w:t>
      </w:r>
      <w:r>
        <w:rPr>
          <w:rtl w:val="true"/>
        </w:rPr>
        <w:t xml:space="preserve">"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בפיהם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פיפיות</w:t>
      </w:r>
      <w:r>
        <w:rPr>
          <w:rtl w:val="true"/>
        </w:rPr>
        <w:t xml:space="preserve">" </w:t>
      </w:r>
      <w:r>
        <w:rPr>
          <w:rtl w:val="true"/>
        </w:rPr>
        <w:t>בידיהם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. </w:t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. </w:t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במכלול</w:t>
      </w:r>
      <w:r>
        <w:rPr>
          <w:rtl w:val="true"/>
        </w:rPr>
        <w:t xml:space="preserve">", </w:t>
      </w:r>
      <w:r>
        <w:rPr>
          <w:rtl w:val="true"/>
        </w:rPr>
        <w:t>כעתירת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אינדווידואלית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Style w:val="normal-h-h"/>
          <w:rFonts w:ascii="Arial" w:hAnsi="Arial" w:eastAsia="Arial Unicode MS" w:cs="Arial"/>
          <w:rtl w:val="true"/>
        </w:rPr>
        <w:t>עברו</w:t>
      </w:r>
      <w:r>
        <w:rPr>
          <w:rStyle w:val="normal-h-h"/>
          <w:rFonts w:eastAsia="Arial Unicode MS" w:cs="Arial" w:ascii="Arial" w:hAnsi="Arial"/>
          <w:rtl w:val="true"/>
        </w:rPr>
        <w:t xml:space="preserve">, </w:t>
      </w:r>
      <w:r>
        <w:rPr>
          <w:rStyle w:val="normal-h-h"/>
          <w:rFonts w:ascii="Arial" w:hAnsi="Arial" w:eastAsia="Arial Unicode MS" w:cs="Arial"/>
          <w:rtl w:val="true"/>
        </w:rPr>
        <w:t>נסיבותיו האישיות</w:t>
      </w:r>
      <w:r>
        <w:rPr>
          <w:rStyle w:val="normal-h-h"/>
          <w:rFonts w:eastAsia="Arial Unicode MS" w:cs="Arial" w:ascii="Arial" w:hAnsi="Arial"/>
          <w:rtl w:val="true"/>
        </w:rPr>
        <w:t xml:space="preserve">, </w:t>
      </w:r>
      <w:r>
        <w:rPr>
          <w:rStyle w:val="normal-h-h"/>
          <w:rFonts w:ascii="Arial" w:hAnsi="Arial" w:eastAsia="Arial Unicode MS" w:cs="Arial"/>
          <w:rtl w:val="true"/>
        </w:rPr>
        <w:t>לקיחת אחריות על ידו</w:t>
      </w:r>
      <w:r>
        <w:rPr>
          <w:rStyle w:val="normal-h-h"/>
          <w:rFonts w:eastAsia="Arial Unicode MS" w:cs="Arial" w:ascii="Arial" w:hAnsi="Arial"/>
          <w:rtl w:val="true"/>
        </w:rPr>
        <w:t xml:space="preserve">, </w:t>
      </w:r>
      <w:r>
        <w:rPr>
          <w:rStyle w:val="normal-h-h"/>
          <w:rFonts w:ascii="Arial" w:hAnsi="Arial" w:eastAsia="Arial Unicode MS" w:cs="Arial"/>
          <w:rtl w:val="true"/>
        </w:rPr>
        <w:t>חרטתו</w:t>
      </w:r>
      <w:r>
        <w:rPr>
          <w:rStyle w:val="normal-h-h"/>
          <w:rFonts w:eastAsia="Arial Unicode MS" w:cs="Arial" w:ascii="Arial" w:hAnsi="Arial"/>
          <w:rtl w:val="true"/>
        </w:rPr>
        <w:t xml:space="preserve">, </w:t>
      </w:r>
      <w:r>
        <w:rPr>
          <w:rStyle w:val="normal-h-h"/>
          <w:rFonts w:ascii="Arial" w:hAnsi="Arial" w:eastAsia="Arial Unicode MS" w:cs="Arial"/>
          <w:rtl w:val="true"/>
        </w:rPr>
        <w:t xml:space="preserve">וכן שיקולי שיקום וחינוך </w:t>
      </w:r>
      <w:r>
        <w:rPr>
          <w:rStyle w:val="normal-h-h"/>
          <w:rFonts w:eastAsia="Arial Unicode MS" w:cs="Arial" w:ascii="Arial" w:hAnsi="Arial"/>
          <w:rtl w:val="true"/>
        </w:rPr>
        <w:t>(</w:t>
      </w:r>
      <w:hyperlink r:id="rId27">
        <w:r>
          <w:rPr>
            <w:rStyle w:val="Hyperlink"/>
            <w:rFonts w:ascii="Arial" w:hAnsi="Arial" w:eastAsia="Arial Unicode MS" w:cs="Times New Roman"/>
            <w:rtl w:val="true"/>
          </w:rPr>
          <w:t>ע</w:t>
        </w:r>
        <w:r>
          <w:rPr>
            <w:rStyle w:val="Hyperlink"/>
            <w:rFonts w:eastAsia="Arial Unicode MS" w:cs="Times New Roman" w:ascii="Arial" w:hAnsi="Arial"/>
            <w:rtl w:val="true"/>
          </w:rPr>
          <w:t>"</w:t>
        </w:r>
        <w:r>
          <w:rPr>
            <w:rStyle w:val="Hyperlink"/>
            <w:rFonts w:ascii="Arial" w:hAnsi="Arial" w:eastAsia="Arial Unicode MS" w:cs="Times New Roman"/>
            <w:rtl w:val="true"/>
          </w:rPr>
          <w:t>פ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eastAsia="Arial Unicode MS" w:cs="Times New Roman" w:ascii="Arial" w:hAnsi="Arial"/>
          </w:rPr>
          <w:t>5106/99</w:t>
        </w:r>
        <w:r>
          <w:rPr>
            <w:rStyle w:val="Hyperlink"/>
            <w:rFonts w:eastAsia="Arial Unicode MS" w:cs="Times New Roman" w:ascii="Arial" w:hAnsi="Arial"/>
            <w:rtl w:val="true"/>
          </w:rPr>
          <w:t xml:space="preserve"> </w:t>
        </w:r>
        <w:r>
          <w:rPr>
            <w:rStyle w:val="Hyperlink"/>
            <w:rFonts w:ascii="Arial" w:hAnsi="Arial" w:eastAsia="Arial Unicode MS" w:cs="Times New Roman"/>
            <w:rtl w:val="true"/>
          </w:rPr>
          <w:t>אבו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eastAsia="Arial Unicode MS" w:cs="Times New Roman"/>
            <w:rtl w:val="true"/>
          </w:rPr>
          <w:t>ניג</w:t>
        </w:r>
        <w:r>
          <w:rPr>
            <w:rStyle w:val="Hyperlink"/>
            <w:rFonts w:eastAsia="Arial Unicode MS" w:cs="Times New Roman" w:ascii="Arial" w:hAnsi="Arial"/>
            <w:rtl w:val="true"/>
          </w:rPr>
          <w:t>'</w:t>
        </w:r>
        <w:r>
          <w:rPr>
            <w:rStyle w:val="Hyperlink"/>
            <w:rFonts w:ascii="Arial" w:hAnsi="Arial" w:eastAsia="Arial Unicode MS" w:cs="Times New Roman"/>
            <w:rtl w:val="true"/>
          </w:rPr>
          <w:t>מה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eastAsia="Arial Unicode MS" w:cs="Times New Roman"/>
            <w:rtl w:val="true"/>
          </w:rPr>
          <w:t>נ</w:t>
        </w:r>
        <w:r>
          <w:rPr>
            <w:rStyle w:val="Hyperlink"/>
            <w:rFonts w:eastAsia="Arial Unicode MS" w:cs="Times New Roman" w:ascii="Arial" w:hAnsi="Arial"/>
            <w:rtl w:val="true"/>
          </w:rPr>
          <w:t xml:space="preserve">' </w:t>
        </w:r>
        <w:r>
          <w:rPr>
            <w:rStyle w:val="Hyperlink"/>
            <w:rFonts w:ascii="Arial" w:hAnsi="Arial" w:eastAsia="Arial Unicode MS" w:cs="Times New Roman"/>
            <w:rtl w:val="true"/>
          </w:rPr>
          <w:t>מדינת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eastAsia="Arial Unicode MS" w:cs="Times New Roman"/>
            <w:rtl w:val="true"/>
          </w:rPr>
          <w:t>ישראל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eastAsia="Arial Unicode MS" w:cs="Times New Roman"/>
            <w:rtl w:val="true"/>
          </w:rPr>
          <w:t>פ</w:t>
        </w:r>
        <w:r>
          <w:rPr>
            <w:rStyle w:val="Hyperlink"/>
            <w:rFonts w:eastAsia="Arial Unicode MS" w:cs="Times New Roman" w:ascii="Arial" w:hAnsi="Arial"/>
            <w:rtl w:val="true"/>
          </w:rPr>
          <w:t>"</w:t>
        </w:r>
        <w:r>
          <w:rPr>
            <w:rStyle w:val="Hyperlink"/>
            <w:rFonts w:ascii="Arial" w:hAnsi="Arial" w:eastAsia="Arial Unicode MS" w:cs="Times New Roman"/>
            <w:rtl w:val="true"/>
          </w:rPr>
          <w:t>ד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eastAsia="Arial Unicode MS" w:cs="Times New Roman"/>
            <w:rtl w:val="true"/>
          </w:rPr>
          <w:t>נד</w:t>
        </w:r>
      </w:hyperlink>
      <w:r>
        <w:rPr>
          <w:rStyle w:val="normal-h-h"/>
          <w:rFonts w:eastAsia="Arial Unicode MS" w:cs="Arial" w:ascii="Arial" w:hAnsi="Arial"/>
          <w:rtl w:val="true"/>
        </w:rPr>
        <w:t>(</w:t>
      </w:r>
      <w:r>
        <w:rPr>
          <w:rStyle w:val="normal-h-h"/>
          <w:rFonts w:eastAsia="Arial Unicode MS" w:cs="Arial" w:ascii="Arial" w:hAnsi="Arial"/>
        </w:rPr>
        <w:t>1</w:t>
      </w:r>
      <w:r>
        <w:rPr>
          <w:rStyle w:val="normal-h-h"/>
          <w:rFonts w:eastAsia="Arial Unicode MS" w:cs="Arial" w:ascii="Arial" w:hAnsi="Arial"/>
          <w:rtl w:val="true"/>
        </w:rPr>
        <w:t xml:space="preserve">) </w:t>
      </w:r>
      <w:r>
        <w:rPr>
          <w:rStyle w:val="normal-h-h"/>
          <w:rFonts w:eastAsia="Arial Unicode MS" w:cs="Arial" w:ascii="Arial" w:hAnsi="Arial"/>
        </w:rPr>
        <w:t>350</w:t>
      </w:r>
      <w:r>
        <w:rPr>
          <w:rStyle w:val="normal-h-h"/>
          <w:rFonts w:eastAsia="Arial Unicode MS" w:cs="Arial" w:ascii="Arial" w:hAnsi="Arial"/>
          <w:rtl w:val="true"/>
        </w:rPr>
        <w:t xml:space="preserve">; </w:t>
      </w:r>
      <w:hyperlink r:id="rId28">
        <w:r>
          <w:rPr>
            <w:rStyle w:val="Hyperlink"/>
            <w:rFonts w:ascii="Arial" w:hAnsi="Arial" w:eastAsia="Arial Unicode MS" w:cs="Times New Roman"/>
            <w:rtl w:val="true"/>
          </w:rPr>
          <w:t>ע</w:t>
        </w:r>
        <w:r>
          <w:rPr>
            <w:rStyle w:val="Hyperlink"/>
            <w:rFonts w:eastAsia="Arial Unicode MS" w:cs="Times New Roman" w:ascii="Arial" w:hAnsi="Arial"/>
            <w:rtl w:val="true"/>
          </w:rPr>
          <w:t>"</w:t>
        </w:r>
        <w:r>
          <w:rPr>
            <w:rStyle w:val="Hyperlink"/>
            <w:rFonts w:ascii="Arial" w:hAnsi="Arial" w:eastAsia="Arial Unicode MS" w:cs="Times New Roman"/>
            <w:rtl w:val="true"/>
          </w:rPr>
          <w:t>פ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eastAsia="Arial Unicode MS" w:cs="Times New Roman" w:ascii="Arial" w:hAnsi="Arial"/>
          </w:rPr>
          <w:t>1323/08</w:t>
        </w:r>
      </w:hyperlink>
      <w:r>
        <w:rPr>
          <w:rStyle w:val="normal-h-h"/>
          <w:rFonts w:eastAsia="Arial Unicode MS" w:cs="Arial" w:ascii="Arial" w:hAnsi="Arial"/>
          <w:rtl w:val="true"/>
        </w:rPr>
        <w:t xml:space="preserve"> </w:t>
      </w:r>
      <w:r>
        <w:rPr>
          <w:rStyle w:val="normal-h-h"/>
          <w:rFonts w:ascii="Arial" w:hAnsi="Arial" w:eastAsia="Arial Unicode MS" w:cs="Arial"/>
          <w:b/>
          <w:b/>
          <w:bCs/>
          <w:u w:val="single"/>
          <w:rtl w:val="true"/>
        </w:rPr>
        <w:t>מדינת ישראל נ</w:t>
      </w:r>
      <w:r>
        <w:rPr>
          <w:rStyle w:val="normal-h-h"/>
          <w:rFonts w:eastAsia="Arial Unicode MS" w:cs="Arial" w:ascii="Arial" w:hAnsi="Arial"/>
          <w:b/>
          <w:bCs/>
          <w:u w:val="single"/>
          <w:rtl w:val="true"/>
        </w:rPr>
        <w:t xml:space="preserve">' </w:t>
      </w:r>
      <w:r>
        <w:rPr>
          <w:rStyle w:val="normal-h-h"/>
          <w:rFonts w:ascii="Arial" w:hAnsi="Arial" w:eastAsia="Arial Unicode MS" w:cs="Arial"/>
          <w:b/>
          <w:b/>
          <w:bCs/>
          <w:u w:val="single"/>
          <w:rtl w:val="true"/>
        </w:rPr>
        <w:t>פלוני</w:t>
      </w:r>
      <w:r>
        <w:rPr>
          <w:rStyle w:val="normal-h-h"/>
          <w:rFonts w:eastAsia="Arial Unicode MS" w:cs="Arial" w:ascii="Arial" w:hAnsi="Arial"/>
          <w:rtl w:val="true"/>
        </w:rPr>
        <w:t xml:space="preserve">, </w:t>
      </w:r>
      <w:r>
        <w:rPr>
          <w:rStyle w:val="normal-h-h"/>
          <w:rFonts w:ascii="Arial" w:hAnsi="Arial" w:eastAsia="Arial Unicode MS" w:cs="Arial"/>
          <w:rtl w:val="true"/>
        </w:rPr>
        <w:t xml:space="preserve">טרם פורסם </w:t>
      </w:r>
      <w:r>
        <w:rPr>
          <w:rStyle w:val="normal-h-h"/>
          <w:rFonts w:eastAsia="Arial Unicode MS" w:cs="Arial" w:ascii="Arial" w:hAnsi="Arial"/>
          <w:rtl w:val="true"/>
        </w:rPr>
        <w:t>(</w:t>
      </w:r>
      <w:r>
        <w:rPr>
          <w:rStyle w:val="normal-h-h"/>
          <w:rFonts w:ascii="Arial" w:hAnsi="Arial" w:eastAsia="Arial Unicode MS" w:cs="Arial"/>
          <w:rtl w:val="true"/>
        </w:rPr>
        <w:t xml:space="preserve">מיום </w:t>
      </w:r>
      <w:r>
        <w:rPr>
          <w:rStyle w:val="normal-h-h"/>
          <w:rFonts w:eastAsia="Arial Unicode MS" w:cs="Arial" w:ascii="Arial" w:hAnsi="Arial"/>
        </w:rPr>
        <w:t>29/10/08</w:t>
      </w:r>
      <w:r>
        <w:rPr>
          <w:rStyle w:val="normal-h-h"/>
          <w:rFonts w:eastAsia="Arial Unicode MS" w:cs="Arial" w:ascii="Arial" w:hAnsi="Arial"/>
          <w:rtl w:val="true"/>
        </w:rPr>
        <w:t xml:space="preserve">); </w:t>
      </w:r>
      <w:hyperlink r:id="rId29">
        <w:r>
          <w:rPr>
            <w:rStyle w:val="Hyperlink"/>
            <w:rFonts w:ascii="Arial" w:hAnsi="Arial" w:eastAsia="Arial Unicode MS" w:cs="Times New Roman"/>
            <w:rtl w:val="true"/>
          </w:rPr>
          <w:t>ע</w:t>
        </w:r>
        <w:r>
          <w:rPr>
            <w:rStyle w:val="Hyperlink"/>
            <w:rFonts w:eastAsia="Arial Unicode MS" w:cs="Times New Roman" w:ascii="Arial" w:hAnsi="Arial"/>
            <w:rtl w:val="true"/>
          </w:rPr>
          <w:t>"</w:t>
        </w:r>
        <w:r>
          <w:rPr>
            <w:rStyle w:val="Hyperlink"/>
            <w:rFonts w:ascii="Arial" w:hAnsi="Arial" w:eastAsia="Arial Unicode MS" w:cs="Times New Roman"/>
            <w:rtl w:val="true"/>
          </w:rPr>
          <w:t>פ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eastAsia="Arial Unicode MS" w:cs="Times New Roman" w:ascii="Arial" w:hAnsi="Arial"/>
          </w:rPr>
          <w:t>107/08</w:t>
        </w:r>
      </w:hyperlink>
      <w:r>
        <w:rPr>
          <w:rStyle w:val="normal-h-h"/>
          <w:rFonts w:eastAsia="Arial Unicode MS" w:cs="Arial" w:ascii="Arial" w:hAnsi="Arial"/>
          <w:rtl w:val="true"/>
        </w:rPr>
        <w:t xml:space="preserve"> </w:t>
      </w:r>
      <w:r>
        <w:rPr>
          <w:rStyle w:val="normal-h-h"/>
          <w:rFonts w:ascii="Arial" w:hAnsi="Arial" w:eastAsia="Arial Unicode MS" w:cs="Arial"/>
          <w:b/>
          <w:b/>
          <w:bCs/>
          <w:u w:val="single"/>
          <w:rtl w:val="true"/>
        </w:rPr>
        <w:t>אלמהדי ע</w:t>
      </w:r>
      <w:r>
        <w:rPr>
          <w:rStyle w:val="normal-h-h"/>
          <w:rFonts w:eastAsia="Arial Unicode MS" w:cs="Arial" w:ascii="Arial" w:hAnsi="Arial"/>
          <w:b/>
          <w:bCs/>
          <w:u w:val="single"/>
          <w:rtl w:val="true"/>
        </w:rPr>
        <w:t>'</w:t>
      </w:r>
      <w:r>
        <w:rPr>
          <w:rStyle w:val="normal-h-h"/>
          <w:rFonts w:ascii="Arial" w:hAnsi="Arial" w:eastAsia="Arial Unicode MS" w:cs="Arial"/>
          <w:b/>
          <w:b/>
          <w:bCs/>
          <w:u w:val="single"/>
          <w:rtl w:val="true"/>
        </w:rPr>
        <w:t>ית נ</w:t>
      </w:r>
      <w:r>
        <w:rPr>
          <w:rStyle w:val="normal-h-h"/>
          <w:rFonts w:eastAsia="Arial Unicode MS" w:cs="Arial" w:ascii="Arial" w:hAnsi="Arial"/>
          <w:b/>
          <w:bCs/>
          <w:u w:val="single"/>
          <w:rtl w:val="true"/>
        </w:rPr>
        <w:t xml:space="preserve">' </w:t>
      </w:r>
      <w:r>
        <w:rPr>
          <w:rStyle w:val="normal-h-h"/>
          <w:rFonts w:ascii="Arial" w:hAnsi="Arial" w:eastAsia="Arial Unicode MS" w:cs="Arial"/>
          <w:b/>
          <w:b/>
          <w:bCs/>
          <w:u w:val="single"/>
          <w:rtl w:val="true"/>
        </w:rPr>
        <w:t>מדינת ישראל</w:t>
      </w:r>
      <w:r>
        <w:rPr>
          <w:rStyle w:val="normal-h-h"/>
          <w:rFonts w:ascii="Arial" w:hAnsi="Arial" w:eastAsia="Arial Unicode MS" w:cs="Arial"/>
          <w:rtl w:val="true"/>
        </w:rPr>
        <w:t xml:space="preserve"> טרם פורסם </w:t>
      </w:r>
      <w:r>
        <w:rPr>
          <w:rStyle w:val="normal-h-h"/>
          <w:rFonts w:eastAsia="Arial Unicode MS" w:cs="Arial" w:ascii="Arial" w:hAnsi="Arial"/>
          <w:rtl w:val="true"/>
        </w:rPr>
        <w:t>(</w:t>
      </w:r>
      <w:r>
        <w:rPr>
          <w:rStyle w:val="normal-h-h"/>
          <w:rFonts w:ascii="Arial" w:hAnsi="Arial" w:eastAsia="Arial Unicode MS" w:cs="Arial"/>
          <w:rtl w:val="true"/>
        </w:rPr>
        <w:t xml:space="preserve">מיום </w:t>
      </w:r>
      <w:r>
        <w:rPr>
          <w:rStyle w:val="normal-h-h"/>
          <w:rFonts w:eastAsia="Arial Unicode MS" w:cs="Arial" w:ascii="Arial" w:hAnsi="Arial"/>
        </w:rPr>
        <w:t>3/2/2010</w:t>
      </w:r>
      <w:r>
        <w:rPr>
          <w:rStyle w:val="normal-h-h"/>
          <w:rFonts w:eastAsia="Arial Unicode MS"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FrankRuehl"/>
        </w:rPr>
      </w:pPr>
      <w:r>
        <w:rPr>
          <w:rFonts w:ascii="Arial" w:hAnsi="Arial" w:cs="Arial"/>
          <w:rtl w:val="true"/>
        </w:rPr>
        <w:t>באשר לכל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לקולא את הודאתם המהירה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הטעם לכך הוא כפול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ההודאה מעידה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במקרה זה כאמור במידה מוגבלת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חרטה ויש בה גם כדי לעודד נאשמים אחרים שינהגו בדרך זו ועל ידי כך לחסוך מזמנו של בית המשפט ולמנוע עינוי דין וסחבת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בספרו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הענישה הפלילית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>כמו כן ראו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רובינשטיין ב</w:t>
      </w:r>
      <w:hyperlink r:id="rId3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2163/05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אלייב ואח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2908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אלמלא ההודאה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העונש חמור באופן משמעותי מזה שהוטל בעקבות ההודאה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-522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להשקטת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tl w:val="true"/>
        </w:rPr>
        <w:t xml:space="preserve">" </w:t>
      </w:r>
      <w:r>
        <w:rPr>
          <w:rtl w:val="true"/>
        </w:rPr>
        <w:t>במגזרים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עמיתי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161/01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עומר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5917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start="1125" w:end="1134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 xml:space="preserve">"... </w:t>
      </w:r>
      <w:r>
        <w:rPr>
          <w:rFonts w:cs="Miriam"/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שנערך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</w:t>
      </w: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נכבדים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הערבי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מהטעם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מהטעם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חיזוק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המסורתית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סולחה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קיומה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מפחיתה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ממצוות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ואולם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מיוחדים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מצדיקות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זאת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הענישה</w:t>
      </w:r>
      <w:r>
        <w:rPr>
          <w:rFonts w:cs="Miriam"/>
          <w:b/>
          <w:bCs/>
          <w:rtl w:val="true"/>
        </w:rPr>
        <w:t xml:space="preserve">". 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sz w:val="20"/>
        </w:rPr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סנעאללה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מאביהם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שחלקו במעשים הוא משמעותי וחמור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תקיפתו את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 ואכרם באמצעות גז מדמיע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דקירתו את קאסם בירכו והשלכתו את מטען החבלה על חניית הבית בו שהו המתלוננים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לקולא בהיעדר עבר פלילי לחובתו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שקיים אורח חיים נורמטיבי עד 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על מעשיו ושרות המבחן התרשם ממנו לחיוב והעריך כי רמת הסיכון הנשקפת ממנו נמוכה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אומר כי מדברי נאשם זה בפני 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המבחן ובפני התרשמתי כי חרטתו היא הקרובה ביותר לחרטת אמת הבאה מתוך הפנמת חומרת מעשיו ורצון לשנות דרכיו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בכך שחלקו במעשים הוא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תקיפתו יחד עם אחרים את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ואכרם לאחר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ריסס גז מדמיע בעיניהם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עקב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אחרי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ואכרם לקונדיטוריה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את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וסטר על 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תקף את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קאסם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לא די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למחרת הצטייד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באקדח וירה ממרחק של מטרים בודדים מספר כדורים לעבר ארבעה בני אדם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טאלב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אחמד ואביו רשיד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הקליעים פגע במדרגות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בסמוך למקום עמידתם של אחמד ורשיד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נכות</w:t>
      </w:r>
      <w:r>
        <w:rPr>
          <w:rtl w:val="true"/>
        </w:rPr>
        <w:t xml:space="preserve">,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יש לשקול גם את עברו הפלילי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לחובתו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בעבירות אלימות מגוונות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לא ריצה עונש מאסר עד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מתסקיר שרות המבחן עולה גם כי קיים מהנאשם סיכון גבוה להישנות ביצוע עבירות דומות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כפי הנראה פירש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העונשים הקלים אשר גזרו עליו בתי המשפט בעבר בצורה בלתי נכונה והגיעה העת לומר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לא לעולם חוסן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ולהענישו כעת משביצע עבירות חמורות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כגמולו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אודה כי דברי בתו הצעירה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ואחותו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נגעו ללבי והאמנתי לה כשתיארה את סבלה וסבל שאר בני משפחתה בגין כליאתם של האב והאח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אתחשב במידה מסויימת בסבלם של בני המשפחה 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הנאשמים היה לחשוב על כך בטרם יצאו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מסע המלחמה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שיזמו נגד המתלוננים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גם חלקו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נאשם זה היה שותף למעשים כבר מתחילת האירועים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תחילה תקף יחד עם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הגיע לקונדיטוריה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תקף יחד עם אחרים את קאסם ואף דקר אותו ביחד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בירכו באמצעות סכין וגרם לפציעתו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למחרת הגיע עם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לבית משפחת המתלוננים כשהוא מצויד באקדח וירה באוויר ממרחק של עשרות מטרים מבית המתלוננים כדי להפחידם ולחזק את ידם של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להתחשב גם כי רמת הסיכון הנשקפת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התרשמות שרות המבחן היא ברמה בינונית וברמת חומרה בינונית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לשקול את עברו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הנקי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של נאשם 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התנדבותו לשרות צבאי עד למעצרו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וכפי שעולה מדובר בשירות צבאי חיובי ותקין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משמשת עובדת היותו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חייל גם נימוק לחומרא שכן דווקא מאנשי כוחות הבטחון יש לדרוש ולצפות להתנהגות 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בקשר לשימוש בנשק בהיותם לובשי מדים היודעים את פגיעתו הרעה של כלי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שחלקו במעשים מצומצם מזה של נאשמים </w:t>
      </w:r>
      <w:r>
        <w:rPr>
          <w:rFonts w:cs="Arial" w:ascii="Arial" w:hAnsi="Arial"/>
        </w:rPr>
        <w:t>1-3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להתעלם מחומרת מעשיו בשל היותו נוכח יחד עם האחרים בקונדיטוריה בעת שתקפו ודקרו את קאסם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ובעיקר בשל הירי שביצע באקדח לעבר הקומה השלישית</w:t>
      </w:r>
      <w:r>
        <w:rPr>
          <w:rFonts w:ascii="Arial" w:hAnsi="Arial" w:cs="Arial"/>
          <w:rtl w:val="true"/>
        </w:rPr>
        <w:t xml:space="preserve"> של בית המתלוננים כאשר קליעים חדרו דרך אחד מחלונות הבית לתוך חדר הילדים ומשם לסלון וגרמו נזק לקירות הבית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יש לשקול לחומרא גם את עברו הפלילי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הכולל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ריצוי עונש מאסר בפועל למשך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שלא הרתיעו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את התרשמות שרות המבחן כי רמת הסיכון הנשקפת ממנו היא ברמה בינונית וברמת חומרה בינונית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מצד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הסגרת האקדח על ידו למשטרה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חלקו של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במעשים מצומצם מזה של נאשמים </w:t>
      </w:r>
      <w:r>
        <w:rPr>
          <w:rFonts w:cs="Arial" w:ascii="Arial" w:hAnsi="Arial"/>
        </w:rPr>
        <w:t>1-3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וגם הוא נעדר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אך גם הוא היה במקום בזמן שנאשמים </w:t>
      </w:r>
      <w:r>
        <w:rPr>
          <w:rFonts w:cs="Arial" w:ascii="Arial" w:hAnsi="Arial"/>
        </w:rPr>
        <w:t>1-3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תקפו את קאסם ודקרו אותו וכן למחרת היום הגיע יחד עם נאשמים </w:t>
      </w:r>
      <w:r>
        <w:rPr>
          <w:rFonts w:cs="Arial" w:ascii="Arial" w:hAnsi="Arial"/>
        </w:rPr>
        <w:t>2-4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לבית משפחת המתלוננים כשהוא מצויד באקדח </w:t>
      </w:r>
      <w:r>
        <w:rPr>
          <w:rFonts w:ascii="Arial" w:hAnsi="Arial" w:cs="Arial"/>
          <w:u w:val="single"/>
          <w:rtl w:val="true"/>
        </w:rPr>
        <w:t>וירה באוויר</w:t>
      </w:r>
      <w:r>
        <w:rPr>
          <w:rFonts w:ascii="Arial" w:hAnsi="Arial" w:cs="Arial"/>
          <w:rtl w:val="true"/>
        </w:rPr>
        <w:t xml:space="preserve"> ממרחק של עשרות מטרים מבית המתלוננים כדי להפחידם ולחזק את ידם של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שרות המבחן התרשם כי קיים סיכון להישנות התנהגות אלימה בעתיד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לסיכום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אמנם 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 באותן עבירות – החזקת נשק ונסיון לחבלה חמורה בנסיבות מחמירות – 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מעשי כל אחד מהן שונות וכך גם נסיבותיהם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בעוד שנאשם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ירה ירי מכוון לבית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ירה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באויר ובעוד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כבר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הוזהר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בעבר באמצעות מאסר בפועל ממושך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שלא הרתיעו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נעדר כל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הינו היחיד שלא רק דיבר על חרטה אלא עשה מעשה והסגיר את האקדח למשטרה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זהו שיקול משמעותי לקולא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להיזהר פן יהפוך ענין זה של הסגרת כלי נשק לאחר ביצוע עבירה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מטבע עובר לסוחר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להיזהר שמא עבריין יעשה שימוש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רצונה של החברה כי לא ייעשה שימוש נוסף באקדח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יזכה להקלה מופלגת בענישה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במצב בו לדאבון הלב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מסתובב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בחוצות נשק רב וקל להשגה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במחירים השווים – כמעט – לנפש כל עבריין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עלול להפוך נושא הסגרת הנשק לבעייה כספית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רוכש עבריין שהפרוטה מצויה בכיסו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מבצע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מסגירו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וזוכה להקלה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כל מקרה של הסגרת נשק למשטרה במסגרת הטיעון לעונש במאזניים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לגוף הענין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במקרה שבפנינו על פי נסיבות המקרה לא נראה כי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rtl w:val="true"/>
        </w:rPr>
        <w:t>תכנן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מראש לבצע בנשק עבירה ולהסגירו מאוחר יותר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להשיג הקלה בעונש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שכאמור חלקו של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בעבירות ועברו הפלילי חמורים מאלה של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והיה בכוונתי להשית עליו עונש חמור יותר מזה המושת על נאשם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בשל הסגרת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יזכה 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בעונש קל יותר מזה של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אף הוא באותן עבירות כמו 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בנוסף הורשע </w:t>
      </w:r>
      <w:r>
        <w:rPr>
          <w:rFonts w:ascii="Arial" w:hAnsi="Arial" w:cs="Arial"/>
          <w:u w:val="single"/>
          <w:rtl w:val="true"/>
        </w:rPr>
        <w:t>גם</w:t>
      </w:r>
      <w:r>
        <w:rPr>
          <w:rFonts w:ascii="Arial" w:hAnsi="Arial" w:cs="Arial"/>
          <w:rtl w:val="true"/>
        </w:rPr>
        <w:t xml:space="preserve"> בעבירות של 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פציעה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קטין ותקיפה הגורמת חבלה של ממש בנסיבות מחמירות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rtl w:val="true"/>
        </w:rPr>
        <w:t>ניצבים גבוה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מעל שאר הנאשמים ברף החומרה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כיון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בעבירה של נסיון לחבול באמצעות חומר נפיץ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של חבלה בכוונה מחמירה וזאת בנוסף לשאר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הורשעו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1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מתקופת המאסר תנוכה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7/1/12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או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מסוג עוון או עבירה של החזקת סכין או אגרופן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עבירה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מחייב 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לשלם למתלונן קאסם עותמאן פיצוי בסך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ולכל אחד מן המתלוננים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ואכרם אסדי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פיצוי בסך של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ind w:firstLine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firstLine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5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2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מתקופת המאסר תנוכה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13/1/12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או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מסוג עוון או עבירה של החזקת סכין או אגרופן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של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מחייב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לשלם </w:t>
      </w:r>
      <w:r>
        <w:rPr>
          <w:rFonts w:ascii="Arial" w:hAnsi="Arial" w:cs="Arial"/>
          <w:u w:val="single"/>
          <w:rtl w:val="true"/>
        </w:rPr>
        <w:t>לכל אחד מן המתלוננים</w:t>
      </w:r>
      <w:r>
        <w:rPr>
          <w:rFonts w:ascii="Arial" w:hAnsi="Arial" w:cs="Arial"/>
          <w:rtl w:val="true"/>
        </w:rPr>
        <w:t xml:space="preserve">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טאלב עותמאן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אחמד עותמאן וראשיד עותמאן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סך של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5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3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מתקופת המאסר תנוכה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14/1/12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או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מסוג עוון או עבירה של החזקת סכין או אגרופן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של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firstLine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מחייב את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לשלם פיצויים למתלונן קאסם עותמאן בסך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ולכל אחד מן המתלוננים ח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ע ואכרם אסדי סך של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5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4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מתקופת המאסר תנוכה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13/1/12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או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מסוג עוון או עבירה של החזקת סכין או אגרופן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של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מצאתי לראוי לחייב נאשם זה בתשלום פיצויים למתלוננים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5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5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מתקופת המאסר תנוכה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9/1/12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או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75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כל עבירת אלימות מסוג עוון או עבירה של החזקת סכין או אגרופן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של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מצאתי לראוי לחייב נאשם זה בתשלום פיצויים למתלוננים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לשלם את הפיצוים שהושתו עליהם עד ליום </w:t>
      </w:r>
      <w:r>
        <w:rPr>
          <w:rFonts w:cs="Arial" w:ascii="Arial" w:hAnsi="Arial"/>
        </w:rPr>
        <w:t>2/12/12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של הפקדת סכומים אלה בקופת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ובדרך זו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תשלום פיצויים שיבוצע ישירות למתלוננים לא ייחשב כתשלום פיצויים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להעביר למזכירות בית המשפט את פרטיהם של המתלוננים לרבות מספרי חשבון בנק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הפקדת כספי הפיצויים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 בתסקירי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ממליץ בפני שלטונות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לשבץ כל אחד מן הנאשמים  שירצה בכך ויימצא 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בתכנית טיפולית למניעת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start="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הודעה לנאשמים זכות הערעור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45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Header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rtl w:val="true"/>
                <w:lang w:val="en-IL" w:eastAsia="en-IL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גלעד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start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51654-01-12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סנעאללה מוחמד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>
      <w:rFonts w:ascii="Times New Roman" w:hAnsi="Times New Roman" w:cs="Times New Roman"/>
    </w:rPr>
  </w:style>
  <w:style w:type="character" w:styleId="normal-h-h">
    <w:name w:val="normal-h-h"/>
    <w:basedOn w:val="DefaultParagraphFont"/>
    <w:qFormat/>
    <w:rPr>
      <w:rFonts w:ascii="Times New Roman" w:hAnsi="Times New Roman" w:cs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שמות"/>
    <w:basedOn w:val="Normal"/>
    <w:qFormat/>
    <w:pPr>
      <w:suppressLineNumbers/>
      <w:snapToGrid w:val="false"/>
      <w:spacing w:lineRule="auto" w:line="360"/>
      <w:jc w:val="both"/>
    </w:pPr>
    <w:rPr>
      <w:b/>
      <w:bCs/>
      <w:sz w:val="22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852404" TargetMode="External"/><Relationship Id="rId23" Type="http://schemas.openxmlformats.org/officeDocument/2006/relationships/hyperlink" Target="http://www.nevo.co.il/case/5887827" TargetMode="External"/><Relationship Id="rId24" Type="http://schemas.openxmlformats.org/officeDocument/2006/relationships/hyperlink" Target="http://www.nevo.co.il/case/5859902" TargetMode="External"/><Relationship Id="rId25" Type="http://schemas.openxmlformats.org/officeDocument/2006/relationships/hyperlink" Target="http://www.nevo.co.il/case/6150898" TargetMode="External"/><Relationship Id="rId26" Type="http://schemas.openxmlformats.org/officeDocument/2006/relationships/hyperlink" Target="http://www.nevo.co.il/case/6030667" TargetMode="External"/><Relationship Id="rId27" Type="http://schemas.openxmlformats.org/officeDocument/2006/relationships/hyperlink" Target="http://www.nevo.co.il/case/5993616" TargetMode="External"/><Relationship Id="rId28" Type="http://schemas.openxmlformats.org/officeDocument/2006/relationships/hyperlink" Target="http://www.nevo.co.il/case/5761123" TargetMode="External"/><Relationship Id="rId29" Type="http://schemas.openxmlformats.org/officeDocument/2006/relationships/hyperlink" Target="http://www.nevo.co.il/case/5676908" TargetMode="External"/><Relationship Id="rId30" Type="http://schemas.openxmlformats.org/officeDocument/2006/relationships/hyperlink" Target="http://www.nevo.co.il/case/5815848" TargetMode="External"/><Relationship Id="rId31" Type="http://schemas.openxmlformats.org/officeDocument/2006/relationships/hyperlink" Target="http://www.nevo.co.il/case/22510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2016-01-14T10:27:00Z</dcterms:created>
  <dc:creator> </dc:creator>
  <dc:description/>
  <cp:keywords/>
  <dc:language>en-IL</dc:language>
  <cp:lastModifiedBy>run</cp:lastModifiedBy>
  <dcterms:modified xsi:type="dcterms:W3CDTF">2016-01-14T10:27:00Z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סנעאללה מוחמד;סנעאללה מחמוד;סנעאללה חאפז;סנעאללה עבדאללה;סנעאללה מוסטפא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5852404;5887827;5859902;6150898;6030667;5993616;5761123;5676908;5815848;225102</vt:lpwstr>
  </property>
  <property fmtid="{D5CDD505-2E9C-101B-9397-08002B2CF9AE}" pid="9" name="CITY">
    <vt:lpwstr>חי'</vt:lpwstr>
  </property>
  <property fmtid="{D5CDD505-2E9C-101B-9397-08002B2CF9AE}" pid="10" name="DATE">
    <vt:lpwstr>20120715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גלעד</vt:lpwstr>
  </property>
  <property fmtid="{D5CDD505-2E9C-101B-9397-08002B2CF9AE}" pid="14" name="LAWLISTTMP1">
    <vt:lpwstr>70301:24</vt:lpwstr>
  </property>
  <property fmtid="{D5CDD505-2E9C-101B-9397-08002B2CF9AE}" pid="15" name="LAWYER">
    <vt:lpwstr>ענאן ג'אנם;אלי סבן;ע. דבאח;י. עאמר;ע. סנעאללה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51654</vt:lpwstr>
  </property>
  <property fmtid="{D5CDD505-2E9C-101B-9397-08002B2CF9AE}" pid="22" name="NEWPARTB">
    <vt:lpwstr>01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390020120715</vt:lpwstr>
  </property>
  <property fmtid="{D5CDD505-2E9C-101B-9397-08002B2CF9AE}" pid="34" name="TYPE_N_DATE">
    <vt:lpwstr>39020120715</vt:lpwstr>
  </property>
  <property fmtid="{D5CDD505-2E9C-101B-9397-08002B2CF9AE}" pid="35" name="VOLUME">
    <vt:lpwstr/>
  </property>
  <property fmtid="{D5CDD505-2E9C-101B-9397-08002B2CF9AE}" pid="36" name="WORDNUMPAGES">
    <vt:lpwstr>22</vt:lpwstr>
  </property>
</Properties>
</file>