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51803-04-19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ברמי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טל נעים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ניסים סטיב פרג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ברמי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דורון שטרן בשמו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של עו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אסף שלם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ג ז ר  ד י 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9" w:name="ABSTRACT_START"/>
      <w:bookmarkEnd w:id="9"/>
      <w:r>
        <w:rPr>
          <w:rFonts w:ascii="David" w:hAnsi="David"/>
          <w:rtl w:val="true"/>
        </w:rPr>
        <w:t>כתב האישום המקורי כלל ארבעה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 הגיעו להסדר טיעון לפיו האישום השני והרביעי נמחקו מכתב האישום והנאשם הודה בעובדות האישום הראשון ו</w:t>
      </w:r>
      <w:r>
        <w:rPr>
          <w:rFonts w:ascii="David" w:hAnsi="David"/>
          <w:rtl w:val="true"/>
        </w:rPr>
        <w:t xml:space="preserve">עובדות האישום </w:t>
      </w:r>
      <w:r>
        <w:rPr>
          <w:rFonts w:ascii="David" w:hAnsi="David"/>
          <w:rtl w:val="true"/>
        </w:rPr>
        <w:t>השלישי והורשע בעבירות שמופיעות 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סחר בסמים מסוכנים לפי </w:t>
      </w:r>
      <w:hyperlink r:id="rId5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6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פקודת הסמים המסוכנים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חודש מרץ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שאינו ידוע במדו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ק למאשימה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מכר בתחומי העיר רמלה ל</w:t>
      </w:r>
      <w:r>
        <w:rPr>
          <w:rFonts w:ascii="David" w:hAnsi="David"/>
          <w:rtl w:val="true"/>
        </w:rPr>
        <w:t>ְ</w:t>
      </w:r>
      <w:r>
        <w:rPr>
          <w:rFonts w:ascii="David" w:hAnsi="David"/>
          <w:rtl w:val="true"/>
        </w:rPr>
        <w:t>קו</w:t>
      </w:r>
      <w:r>
        <w:rPr>
          <w:rFonts w:ascii="David" w:hAnsi="David"/>
          <w:rtl w:val="true"/>
        </w:rPr>
        <w:t>ֹ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ָ</w:t>
      </w:r>
      <w:r>
        <w:rPr>
          <w:rFonts w:ascii="David" w:hAnsi="David"/>
          <w:rtl w:val="true"/>
        </w:rPr>
        <w:t xml:space="preserve">ה סם מסוכן מסוג קנבוס במשקל של כגרם </w:t>
      </w:r>
      <w:r>
        <w:rPr>
          <w:rFonts w:ascii="David" w:hAnsi="David"/>
          <w:rtl w:val="true"/>
        </w:rPr>
        <w:t xml:space="preserve">אחד </w:t>
      </w:r>
      <w:r>
        <w:rPr>
          <w:rFonts w:ascii="David" w:hAnsi="David"/>
          <w:rtl w:val="true"/>
        </w:rPr>
        <w:t>וזאת בתמורה לסך של מאה</w:t>
      </w:r>
      <w:r>
        <w:rPr>
          <w:rFonts w:ascii="David" w:hAnsi="David"/>
          <w:rtl w:val="true"/>
        </w:rPr>
        <w:t xml:space="preserve">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השלישי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בביצוע שלוש עבירות של סחר בסמים מסוכנים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9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השלישי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7.3.19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9.4.19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בשלושה מועדים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 הנאשם ל</w:t>
      </w:r>
      <w:r>
        <w:rPr>
          <w:rFonts w:ascii="David" w:hAnsi="David"/>
          <w:rtl w:val="true"/>
        </w:rPr>
        <w:t>ְ</w:t>
      </w:r>
      <w:r>
        <w:rPr>
          <w:rFonts w:ascii="David" w:hAnsi="David"/>
          <w:rtl w:val="true"/>
        </w:rPr>
        <w:t>ק</w:t>
      </w:r>
      <w:r>
        <w:rPr>
          <w:rFonts w:ascii="David" w:hAnsi="David"/>
          <w:rtl w:val="true"/>
        </w:rPr>
        <w:t>וֹ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ָ</w:t>
      </w:r>
      <w:r>
        <w:rPr>
          <w:rFonts w:ascii="David" w:hAnsi="David"/>
          <w:rtl w:val="true"/>
        </w:rPr>
        <w:t xml:space="preserve">ה בתחומי העיר רמלה סם מסוכן מסוג קנבוס במשקל שאינו ידוע למאשימה בתמורה לסך של מאה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בכל פעם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הסדר הטיעון וטענות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סוכם שיתקבל תסקיר לעונש מטעם שירות המבחן בע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סוכם שהיה והתסקיר יהיה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המאשימה תגביל את הטיעון שלה לעונש לתשעה 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סוכם שהיה והתסקיר יהיה שלילי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הטיעון לעונש יהיה פתוח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התקבל תסקיר מטעם שירות המבחן מיום </w:t>
      </w:r>
      <w:r>
        <w:rPr>
          <w:rFonts w:cs="David" w:ascii="David" w:hAnsi="David"/>
        </w:rPr>
        <w:t>5.9.21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אשימה טע</w:t>
      </w:r>
      <w:r>
        <w:rPr>
          <w:rFonts w:ascii="David" w:hAnsi="David"/>
          <w:rtl w:val="true"/>
        </w:rPr>
        <w:t>נה</w:t>
      </w:r>
      <w:r>
        <w:rPr>
          <w:rFonts w:ascii="David" w:hAnsi="David"/>
          <w:rtl w:val="true"/>
        </w:rPr>
        <w:t xml:space="preserve"> שמדובר בתסקיר שלילי ולכן </w:t>
      </w:r>
      <w:r>
        <w:rPr>
          <w:rFonts w:ascii="David" w:hAnsi="David"/>
          <w:rtl w:val="true"/>
        </w:rPr>
        <w:t>איננה כבולה להסדר הטיעון ו</w:t>
      </w:r>
      <w:r>
        <w:rPr>
          <w:rFonts w:ascii="David" w:hAnsi="David"/>
          <w:rtl w:val="true"/>
        </w:rPr>
        <w:t>טענה באופן פתוח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עמדת המאשימה היא </w:t>
      </w:r>
      <w:r>
        <w:rPr>
          <w:rFonts w:ascii="David" w:hAnsi="David"/>
          <w:rtl w:val="true"/>
        </w:rPr>
        <w:t>שיש להשית על הנאשם מאסר בפועל מאחורי סורג ובריח ואין מקום להסתפק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שמדובר בתסקיר חיובי ו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העונש הראוי הוא מאסר לתקופה קצרה ביותר </w:t>
      </w:r>
      <w:r>
        <w:rPr>
          <w:rFonts w:ascii="David" w:hAnsi="David"/>
          <w:rtl w:val="true"/>
        </w:rPr>
        <w:t>שתחפוף את תקופת המעצר שלו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קיימת מחלוקת דיכוטומית בין הצדדים האם מדובר בתסקיר חיובי או </w:t>
      </w:r>
      <w:r>
        <w:rPr>
          <w:rFonts w:ascii="David" w:hAnsi="David"/>
          <w:rtl w:val="true"/>
        </w:rPr>
        <w:t xml:space="preserve">בתסקיר </w:t>
      </w:r>
      <w:r>
        <w:rPr>
          <w:rFonts w:ascii="David" w:hAnsi="David"/>
          <w:rtl w:val="true"/>
        </w:rPr>
        <w:t>שלילי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התכנים של התסקיר מלמדים שההגדרה הדיכוטומית האמורה איננה ישימה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קיימות נקודות חוזק </w:t>
      </w:r>
      <w:r>
        <w:rPr>
          <w:rFonts w:ascii="David" w:hAnsi="David"/>
          <w:rtl w:val="true"/>
        </w:rPr>
        <w:t xml:space="preserve">לטובת הנאשם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 xml:space="preserve">נקודות חולשה </w:t>
      </w:r>
      <w:r>
        <w:rPr>
          <w:rFonts w:ascii="David" w:hAnsi="David"/>
          <w:rtl w:val="true"/>
        </w:rPr>
        <w:t xml:space="preserve">לרעת הנאשם </w:t>
      </w:r>
      <w:r>
        <w:rPr>
          <w:rFonts w:ascii="David" w:hAnsi="David"/>
          <w:rtl w:val="true"/>
        </w:rPr>
        <w:t xml:space="preserve">ואשר </w:t>
      </w:r>
      <w:r>
        <w:rPr>
          <w:rFonts w:ascii="David" w:hAnsi="David"/>
          <w:rtl w:val="true"/>
        </w:rPr>
        <w:t xml:space="preserve">המכלול </w:t>
      </w:r>
      <w:r>
        <w:rPr>
          <w:rFonts w:ascii="David" w:hAnsi="David"/>
          <w:rtl w:val="true"/>
        </w:rPr>
        <w:t>מציב את הנאשם בנקודת אמצע</w:t>
      </w:r>
      <w:r>
        <w:rPr>
          <w:rFonts w:ascii="David" w:hAnsi="David"/>
          <w:rtl w:val="true"/>
        </w:rPr>
        <w:t xml:space="preserve"> בין שני הקצוות הדיכוטומיות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הטענה של המאשימה שהנאשם לא עמד במבחן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תסקיר חיובי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העונש שיושת על הנאשם  בגזר הדין מבוסס על הנחת היסוד שאין הסדר בין הצדדים לעניין העונש ושמדובר בטיעון פתוח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שיוסבר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שהעונש הראוי הוא מאסר בפועל שירוצה בדרך של עבודות שירות וזאת במנותק לחלוטין מהסדר הטיעון שהוצג לבית המשפט עובר לקבלת תסקיר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תמצית התסקיר של שירות המבחן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מוכר לשירות המבחן מהרשעות קודמות שלו מתיקים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 הנאשם ארבע הרשעות קודמות בעבירות של החזקת סם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אלימות ועבירות רכוש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הרשעתו האחרונה היא משנת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בעבירות של החזקה לצריכה עצמית של סם מסוג קנבוס במשקל של </w:t>
      </w:r>
      <w:r>
        <w:rPr>
          <w:rFonts w:cs="David" w:ascii="David" w:hAnsi="David"/>
        </w:rPr>
        <w:t>96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וכן בעבירה של הפרעה לשוטר במילוי תפקידו וזאת בשל התנגדותו של הנאשם לחיפוש</w:t>
      </w:r>
      <w:r>
        <w:rPr>
          <w:rFonts w:ascii="David" w:hAnsi="David"/>
          <w:rtl w:val="true"/>
        </w:rPr>
        <w:t xml:space="preserve"> שנערך על ידי השוטר שתפס את הסם שהיה 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נדון לצו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צ בהיקף של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וצו מבחן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נשר מבית הספר ולא קיבל תעודת 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בתסקיר יש תיאור של הרקע המשפחתי שבו גדל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פרוד מבת זוגתו ולהם בת משותפת שהוא מקפיד ל</w:t>
      </w:r>
      <w:r>
        <w:rPr>
          <w:rFonts w:ascii="David" w:hAnsi="David"/>
          <w:rtl w:val="true"/>
        </w:rPr>
        <w:t xml:space="preserve">שמור עמה על קשר במסגרת הסדרי הראייה וגם משתתף בגידולה </w:t>
      </w:r>
      <w:r>
        <w:rPr>
          <w:rFonts w:ascii="David" w:hAnsi="David"/>
          <w:rtl w:val="true"/>
        </w:rPr>
        <w:t>בתיאום עם בת זוגו לשעבר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מצד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בחינת גורמי הסיכון להישנות ביצוע עבירות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לקח בחשבון את </w:t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ישנות ביצוען של </w:t>
      </w:r>
      <w:r>
        <w:rPr>
          <w:rFonts w:ascii="David" w:hAnsi="David"/>
          <w:rtl w:val="true"/>
        </w:rPr>
        <w:t>עבירות סמים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התייחסותו המצמצמת והמטשטשת של הנאשם</w:t>
      </w:r>
      <w:r>
        <w:rPr>
          <w:rFonts w:ascii="David" w:hAnsi="David"/>
          <w:rtl w:val="true"/>
        </w:rPr>
        <w:t xml:space="preserve"> לעבירות שבוצעו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היעדר קבלת אחריות על ביצוען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נטייתו להתנהגות אימפולסיבית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ימוש </w:t>
      </w:r>
      <w:r>
        <w:rPr>
          <w:rFonts w:ascii="David" w:hAnsi="David"/>
          <w:rtl w:val="true"/>
        </w:rPr>
        <w:t>חוזר ב</w:t>
      </w:r>
      <w:r>
        <w:rPr>
          <w:rFonts w:ascii="David" w:hAnsi="David"/>
          <w:rtl w:val="true"/>
        </w:rPr>
        <w:t>סמים מסוג קנבוס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מצד 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בחינת גורמי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לקח בחשבון </w:t>
      </w:r>
      <w:r>
        <w:rPr>
          <w:rFonts w:ascii="David" w:hAnsi="David"/>
          <w:rtl w:val="true"/>
        </w:rPr>
        <w:t>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שיתוף בפעולה של הנאשם ע</w:t>
      </w:r>
      <w:r>
        <w:rPr>
          <w:rFonts w:ascii="David" w:hAnsi="David"/>
          <w:rtl w:val="true"/>
        </w:rPr>
        <w:t>ם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במהלך פיקוח המעצר שבו שהה בתיק הנוכחי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מאמציו של הנאשם לתפקוד תקין בתחום התעסוקתי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בדיקות שתן נקיות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 שהוא מבטא בתחום ההורי כלפי בתו היחידה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המליץ 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עמיד את הנאשם בצו מבחן למשך שנה ושבמסגרתו ישולב בהליך טיפולי תוך מעקב אחר מצבו בהיבטי חייו השונים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המליץ לשלב עם צו המבחן עונש מאסר שירוצו בדרך של עבודות שירות וזאת כענישה מוחשית ומרתיעה שמטרתה לחדד עבורו את חומרת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הנני קובע שיש להשקיף על מכלול מעשיו של הנאשם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>לעניין קביעת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זיקה עניינית בין כל אחד מהאירועים של סחר בסמים שבוצעו באישום הראשון ו</w:t>
      </w:r>
      <w:r>
        <w:rPr>
          <w:rFonts w:ascii="David" w:hAnsi="David"/>
          <w:rtl w:val="true"/>
        </w:rPr>
        <w:t xml:space="preserve">באישום </w:t>
      </w:r>
      <w:r>
        <w:rPr>
          <w:rFonts w:ascii="David" w:hAnsi="David"/>
          <w:rtl w:val="true"/>
        </w:rPr>
        <w:t>השלישי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 האירועים </w:t>
      </w:r>
      <w:r>
        <w:rPr>
          <w:rFonts w:ascii="David" w:hAnsi="David"/>
          <w:rtl w:val="true"/>
        </w:rPr>
        <w:t>מדובר ב</w:t>
      </w:r>
      <w:r>
        <w:rPr>
          <w:rFonts w:ascii="David" w:hAnsi="David"/>
          <w:rtl w:val="true"/>
        </w:rPr>
        <w:t>סחר בסמים באותו דפוס התנהגות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</w:t>
      </w:r>
      <w:r>
        <w:rPr>
          <w:rFonts w:ascii="David" w:hAnsi="David"/>
          <w:rtl w:val="true"/>
        </w:rPr>
        <w:t>מכירה של סם מסוג קנבוס בכמויות קטנות בעבור סכום זהה של מאה ₪ בכל פעם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אקבע מתחם עונש הולם אחד למכלול העבירות שבהם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גבולות מתחם העונש ההולם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לקחתי בחשבון את מדיניות הענישה הנוהגת בעבירות של סחר בסם מסוכן מסוג קנבוס ב</w:t>
      </w:r>
      <w:r>
        <w:rPr>
          <w:rFonts w:ascii="David" w:hAnsi="David"/>
          <w:rtl w:val="true"/>
        </w:rPr>
        <w:t>מספר 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7858/19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וקנין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28.11.19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המבקש הורשע בביצוע שתי עבירות של סחר בסמים בכך שמכר בשני מועדים שונים סם מסוכן מסוג קנבוס במשקל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5.8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בירושלים קבע שמאחר ומדובר בכמויות סם קטנות ובסכומי כסף זעומים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ascii="David" w:hAnsi="David"/>
          <w:u w:val="single"/>
          <w:rtl w:val="true"/>
        </w:rPr>
        <w:t>מאסר בפועל של מספר חודשים ועד שמונה חודשים ואשר יכול וירוצו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למבקש היו מאסרים על תנאי שתלויים ועומדים כנגדו ואשר הופעלו ולכן נדון </w:t>
      </w:r>
      <w:r>
        <w:rPr>
          <w:rFonts w:ascii="David" w:hAnsi="David"/>
          <w:u w:val="single"/>
          <w:rtl w:val="true"/>
        </w:rPr>
        <w:t xml:space="preserve">למאסר בפועל למשך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רבקוב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13.1.19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המבקשת ובן זוגה סחרו בסם מסוכן מסוג קנבוס במהלך פרק זמן של שלושה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ללמוד לגבי מלוא העובדות של אותו 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הראוי לעיין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להחלטת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בפסק הדין של בית משפט השלום בראשון לציון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12945-08-17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וגם בפסק הדין של בית המשפט המחוזי במחוז מרכז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13500-09-18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כתב האישום כלל מספר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באישום הראשון היה מדובר בהחזקה של מספר עשרות גרמים של סם מסוכן מסוג קנבוס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ועוד </w:t>
      </w:r>
      <w:r>
        <w:rPr>
          <w:rFonts w:cs="David" w:ascii="David" w:hAnsi="David"/>
        </w:rPr>
        <w:t>1.5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חמישה אישומים נוספים שבכל אחד מהם היה מדובר במכירה של סם מסוג קנבוס במשקל של מספר גרמים במספר הזדמנויות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מספר מתחמי עונש לאישומים השונים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מתחם שנע </w:t>
      </w:r>
      <w:r>
        <w:rPr>
          <w:rFonts w:ascii="David" w:hAnsi="David"/>
          <w:u w:val="single"/>
          <w:rtl w:val="true"/>
        </w:rPr>
        <w:t xml:space="preserve">בין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מתחם אחר שנע בין מספר חודשים ועד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חודשים ומתחם נוסף שנע בין 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חודשים ועד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בסופו של יום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הושתו עליה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שירוצו בעבודות שירות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המבקשת הגישה ערעור לבית המשפט המחוזי וביקשה לבטל את ההרשעה על מנת שלא ייפגעו סיכוייה להתגייס לצה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 וגם נדחתה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5712/16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אייזנבאך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17.8.16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משפט השלום בביצוע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של סחר בסם מסוכן מסוג קנבוס במשקלים של גרמים בודדים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</w:t>
      </w:r>
      <w:r>
        <w:rPr>
          <w:rFonts w:ascii="David" w:hAnsi="David"/>
          <w:u w:val="single"/>
          <w:rtl w:val="true"/>
        </w:rPr>
        <w:t>למכלול</w:t>
      </w:r>
      <w:r>
        <w:rPr>
          <w:rFonts w:ascii="David" w:hAnsi="David"/>
          <w:rtl w:val="true"/>
        </w:rPr>
        <w:t xml:space="preserve"> העבירות שבוצעו שנע בין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ובסופו של יום נדון 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3271/17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עמיאל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23.4.17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במספר אירועים של סחר בסם מסוכן מסוג קנבוס לסוכן משטרתי סמוי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הכמות הכוללת של הסמים שנמכרו היו של עשרות גרמים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בביתו עשרות גרמים של סם מסוכן מסוג קנבוס שמחולק ליחידות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נדון לעונש </w:t>
      </w:r>
      <w:r>
        <w:rPr>
          <w:rFonts w:ascii="David" w:hAnsi="David"/>
          <w:u w:val="single"/>
          <w:rtl w:val="true"/>
        </w:rPr>
        <w:t xml:space="preserve">מאסר בפועל של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ascii="David" w:hAnsi="David"/>
          <w:rtl w:val="true"/>
        </w:rPr>
        <w:t xml:space="preserve"> וזאת על אף ששולב מיוזמתו במכון לטיפול בבעיות סמים ואף היה רשום ללימודי הנדסה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למכלל העבירות שבוצעו על ידי הנאשם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שבית המשפט יסבור שבנסיבות העניין יש להציב את הנאשם בחלקו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יהיה לרצות את עונש המאסר בפועל בדרך של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קביעת העונש המתאים בתוך מתחם העונש ההולם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בדיקות שתן נקיות מסמים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שיתוף פעולה עם שרות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ההתרשמות של שרות המבחן שהנאשם מגלה רצון לשינוי ולהמשך שילובו בהליך טיפולי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עובדת היותו אב לקטינה רכה בשנים ושהוא משתתף בגידולה ובפרנסתה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בעבירות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גם בחשבון שהרשעתו האחרונה היא משנת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וחלפו מאז כשבע שנים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קביעת אורך תקופת המאסר שתרוצה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גם את  תקופת המעצר שבה שהה הנאשם מאחורי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22.4.19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12.6.19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תקופת המעצר באזוק אלקטרוני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12.6.19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12.9.19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לבצע ניכוי נוסף של תקופת מעצר כלשהי מתקופת המאסר הסופי שיושת עליו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יבצע את עבודות השירות במקום ובזמנים ובמועדים שמופיעים בחוות הדעת שהתקבלה מטעם הממונה על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הנאשם לא יבצע עבירה לפי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בחמישה תשלומים חודשיים שווים ורצופים כאשר הראשון </w:t>
      </w:r>
      <w:r>
        <w:rPr>
          <w:rFonts w:ascii="David" w:hAnsi="David"/>
          <w:rtl w:val="true"/>
        </w:rPr>
        <w:t>שבהם ע</w:t>
      </w:r>
      <w:r>
        <w:rPr>
          <w:rFonts w:ascii="David" w:hAnsi="David"/>
          <w:rtl w:val="true"/>
        </w:rPr>
        <w:t xml:space="preserve">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לפ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 מטיל על הנאשם צו מבחן למשך שנה מהיום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הובהר לנאשם שככל שיפר את צו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יהיה רשאי להטיל עליו עונש אחר מזה שהושת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עונש מאסר מאחו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>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רשמתי בפני את הצהרתו של הנאשם באולם כעת שהוא הבין את החובה לקיים את צו המבחן וההשלכות של הפרתו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המזכירות תשגר העתק גזר הדין לשרות המבחן</w:t>
      </w:r>
      <w:r>
        <w:rPr>
          <w:rFonts w:ascii="David" w:hAnsi="David"/>
          <w:b/>
          <w:b/>
          <w:bCs/>
          <w:rtl w:val="true"/>
        </w:rPr>
        <w:t xml:space="preserve"> ולממונה על עבודות שירות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2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ניסן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אפריל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51803-04-19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ניסים סטיב פרג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 ברמי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13" TargetMode="External"/><Relationship Id="rId9" Type="http://schemas.openxmlformats.org/officeDocument/2006/relationships/hyperlink" Target="http://www.nevo.co.il/law/4216/19a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26222649" TargetMode="External"/><Relationship Id="rId12" Type="http://schemas.openxmlformats.org/officeDocument/2006/relationships/hyperlink" Target="http://www.nevo.co.il/case/25294518" TargetMode="External"/><Relationship Id="rId13" Type="http://schemas.openxmlformats.org/officeDocument/2006/relationships/hyperlink" Target="http://www.nevo.co.il/case/22900379" TargetMode="External"/><Relationship Id="rId14" Type="http://schemas.openxmlformats.org/officeDocument/2006/relationships/hyperlink" Target="http://www.nevo.co.il/case/24973744" TargetMode="External"/><Relationship Id="rId15" Type="http://schemas.openxmlformats.org/officeDocument/2006/relationships/hyperlink" Target="http://www.nevo.co.il/case/21477472" TargetMode="External"/><Relationship Id="rId16" Type="http://schemas.openxmlformats.org/officeDocument/2006/relationships/hyperlink" Target="http://www.nevo.co.il/case/22536268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2023-03-20T12:04:00Z</dcterms:created>
  <dc:creator> </dc:creator>
  <dc:description/>
  <cp:keywords/>
  <dc:language>en-IL</dc:language>
  <cp:lastModifiedBy>h1</cp:lastModifiedBy>
  <dcterms:modified xsi:type="dcterms:W3CDTF">2023-03-20T12:04:00Z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ניסים סטיב פרג'י ברמי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26222649;25294518;22900379;24973744;21477472;22536268</vt:lpwstr>
  </property>
  <property fmtid="{D5CDD505-2E9C-101B-9397-08002B2CF9AE}" pid="9" name="CITY">
    <vt:lpwstr>רמ'</vt:lpwstr>
  </property>
  <property fmtid="{D5CDD505-2E9C-101B-9397-08002B2CF9AE}" pid="10" name="DATE">
    <vt:lpwstr>20220406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4216/013:2;019a:2</vt:lpwstr>
  </property>
  <property fmtid="{D5CDD505-2E9C-101B-9397-08002B2CF9AE}" pid="15" name="LAWYER">
    <vt:lpwstr>טל נעים;דורון שטרן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51803</vt:lpwstr>
  </property>
  <property fmtid="{D5CDD505-2E9C-101B-9397-08002B2CF9AE}" pid="22" name="NEWPARTB">
    <vt:lpwstr>04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380020220406</vt:lpwstr>
  </property>
  <property fmtid="{D5CDD505-2E9C-101B-9397-08002B2CF9AE}" pid="34" name="TYPE_N_DATE">
    <vt:lpwstr>38020220406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