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ניסן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מרץ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2021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52091-02-20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אעסם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69999/2020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המתמחה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ספיר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אסרף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טטואני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דהן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בן מחמד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אל אעסם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עאבד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186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כתב האישום והסדר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שלפני נותן את הדין בגין עבירת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בניגוד לסעיף </w:t>
      </w:r>
      <w:hyperlink r:id="rId8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לעובדות כתב האישום המתוקן כא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קיבל הנאשם לידיו נשק תת מקלע מאולתר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אשר יורה ובכוחו להמית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הנשק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קליעי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התחמושת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14.02.20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את הנשק והתחמושת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בארון במטבח ביתו בשבט אלאעצם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16.02.20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15:00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פעילות משטרתית יזומה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שוטרי תחנת העיירות אל ביתו של הנאשם בשבת אלאעצם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בכדי לערוך חיפוש בבית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איתרו השוטרים את הנשק והתחמושת בארון במטבח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בין הצדדים נקשר הסדר טיעון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במסגרתו תוקן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הורשע בעובדות ובעבירות שבכתב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ההסדר לא כלל הסכמות עונשיות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הופנה לשירות המבחן למבוגרים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לקבלת תסקיר לענין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קבלת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טענו הצדדים לעונש ומכאן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גזר דין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התביעה</w:t>
      </w:r>
      <w:r>
        <w:rPr>
          <w:rFonts w:ascii="Arial" w:hAnsi="Arial" w:cs="Arial"/>
          <w:rtl w:val="true"/>
        </w:rPr>
        <w:t xml:space="preserve"> לא הגישה ראיות לענין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ההגנה</w:t>
      </w:r>
      <w:r>
        <w:rPr>
          <w:rFonts w:ascii="Arial" w:hAnsi="Arial" w:cs="Arial"/>
          <w:rtl w:val="true"/>
        </w:rPr>
        <w:t xml:space="preserve"> הגישה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מסמכים רפואיים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סובל מבעיות רפואיות שונות ובין היתר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בעיות נשימתיות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סכרת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הערכת שירות המבחן למבוגרים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בענינו של הנאשם הוגש תסקיר המפרט את נסיבותיו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 בקיוסק שפתח סמוך לביתו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ומקבל קצבת נכות מהמוסד לביטוח לאומי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סובל מסכרת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אסטמה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מחלת ריאות ועתיד לעבור השתלת ריאות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עקב מצבו הרפואי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מזריק זריקות על בסיס קבוע ונוטל טיפול תרופתי קבוע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עקב מצבו הבריאותי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מבקר בתדירות גבוהה בבית החולים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שלל שימוש בחומרים משני תודעה ושלל התנסות בסמים ואלכוהול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 לעבירה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הנאשם בביצועה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 את הנשק והתחמושת בתוך בור בשטח פתוח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ופחד לזרוק אותו או להשאירו 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פחד להתקשר למשטרה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שמא יאשימו אותו בהחזקת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הבין את חומרת ההשלכות של החזקת הנשק והתחמושת בביתו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כיום מבין את החומרה והפיק לקח לעתיד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חרטה ובושה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יודע מה האלטרנטיבות להתמודדות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מאדם בוגר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מפרנס את משפחתו ועד כה לא הסתבך עם החוק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למבוגרים המליץ על שילוב הנאשם בהליך טיפולי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העמדתו במבחן למשך שנה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צו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בהיקף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אשר יהווה עונש חינוכי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ועל הטלת 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לחילופין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המליץ שירות המבחן על ענישה במסגרת מאסר בפועל לריצוי בדרך של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התביעה</w:t>
      </w:r>
      <w:r>
        <w:rPr>
          <w:rFonts w:ascii="Arial" w:hAnsi="Arial" w:cs="Arial"/>
          <w:rtl w:val="true"/>
        </w:rPr>
        <w:t xml:space="preserve"> הגישה טיעוניה בכתב והשלימה אותן על פה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התביעה הדגישה הערכים המוגנים שנפגעו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הגנה על שלום הציבור ובטחונו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שמירת תחושת ביטחון היחיד והרבים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שמירה על שלטון החוק והסדר הציבורי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שמירה על גופו וחייו של האדם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הדגישה את פוטנציאל הסיכון הנובע מהחזקת נשק חם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עלול למצוא דרכו לפעילות עבריינית או בטחונית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התביעה הפנתה גם לנסיבות החזקת הנשק והתחמושת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אשר אוחסנו בתוך ארון מטבח בבית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מתגוררים קטינים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התביעה הפנתה גם לטיב כלי הנשק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תת מקלע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 אוטומטי המאופיין בקצב אש גבוה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דיוק נמוך ונזק גדול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החזיק לצד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קליעי תחמושת באורך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התביעה עתרה למתחם ענישה הנע בין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בתוספת מאסר מותנה 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משמעותי וחילוט הנשק והתחמושת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ביקשה למקם את עונשו של הנאשם סמוך למרכז המתחם אליו עתרה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ההגנה</w:t>
      </w:r>
      <w:r>
        <w:rPr>
          <w:rFonts w:ascii="Arial" w:hAnsi="Arial" w:cs="Arial"/>
          <w:rtl w:val="true"/>
        </w:rPr>
        <w:t xml:space="preserve">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בנשק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הנאשם החזיק בו למשך יומיים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ביקשה לייחס משקל למצבו הרפואי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היותו נכה בשיעור </w:t>
      </w:r>
      <w:r>
        <w:rPr>
          <w:rFonts w:cs="Arial" w:ascii="Arial" w:hAnsi="Arial"/>
        </w:rPr>
        <w:t>100%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ולהיותו נעדר עבר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ההגנה לייחס משקל להיות הנאשם מצוי בתנאים מגבילים מאז הגשת כתב האישום נגדו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נרשמה לחובתו הפרה של התנאים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באירוע חריג שאינו מאפיין 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מצא את הנשק בשטח פתוח והחזיקו בביתו למשך יומיים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ביקשה שלא לקבל את מתחם הענישה אליו עתרה התביעה וביקשה להטיל ענישה שיקומית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בדברו האחרון של הנאשם</w:t>
      </w:r>
      <w:r>
        <w:rPr>
          <w:rFonts w:ascii="Arial" w:hAnsi="Arial" w:cs="Arial"/>
          <w:rtl w:val="true"/>
        </w:rPr>
        <w:t xml:space="preserve">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עשה טעות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עליה לא יחזור בשנית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הוסיף כי הוא 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אשתו אינה עובדת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ומצבו הבריאותי אינו תקין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צורך להכביר מילים על פוטנציאל הסיכון הנובע מהחזקת נשק חם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כדין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 הנשק עלול למצוא דרכו לפעילות 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פלילית ואם נגד בטחון המדינה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החזקת נשק על ידי מי שלא נבדק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נמצא מתאים ולא הוכשר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בתנאים שאינם מבטיחים בידודו של הנשק מהסביבה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 שמחזיק נשק ברישיון נדרש לאפסנו בכספת מאובטחת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מאחורי שני מנעולים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עלולה להביא לסיכון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אין ראיות שהוחזק לצורך פעילות 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Times New Roman"/>
        </w:rPr>
      </w:pPr>
      <w:r>
        <w:rPr>
          <w:rFonts w:cs="Times New Roman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 כאמור עלולה להביא לפגיעה בשלטון החוק ובנושאי שלטון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המבצעים את תפקידם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בפסק הדין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3288/14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קריספל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בשל פוטנציאל ההרס הטמון בכלי נשק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הכולל גם אפשרות לפגיעה עיוורת באנשים מן הישוב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מתפקידו של בית המשפט להרתיע אף מפני עבירת החזקת נשק שלא כדין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זאת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כדי לבלום את שרשרת העבירות בשלב ראשוני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בפסק הדין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Aharoni" w:ascii="Aharoni" w:hAnsi="Aharoni"/>
          <w:rtl w:val="true"/>
        </w:rPr>
        <w:t xml:space="preserve">... </w:t>
      </w:r>
      <w:r>
        <w:rPr>
          <w:rFonts w:ascii="Aharoni" w:hAnsi="Aharoni" w:cs="Aharoni"/>
          <w:rtl w:val="true"/>
        </w:rPr>
        <w:t>התגלגלותם של כלי נשק מיד ליד ללא פיקוח עלולה להוביל להגעתם בדרך לא דרך לגורמים פליליים ועוינים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אין לדעת מה יעלה בגורלם של  ולאלו תוצאות הרסניות יובילו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ודוק</w:t>
      </w:r>
      <w:r>
        <w:rPr>
          <w:rFonts w:cs="Aharoni" w:ascii="Aharoni" w:hAnsi="Aharoni"/>
          <w:rtl w:val="true"/>
        </w:rPr>
        <w:t xml:space="preserve">: </w:t>
      </w:r>
      <w:r>
        <w:rPr>
          <w:rFonts w:ascii="Aharoni" w:hAnsi="Aharoni" w:cs="Aharoni"/>
          <w:rtl w:val="true"/>
        </w:rPr>
        <w:t>הסיכון שנשקף לשלום הציבור צריך להילקח בחשבון על ידי כל מי שמחזיק בידו נשק שלא כדין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u w:val="single"/>
          <w:rtl w:val="true"/>
        </w:rPr>
        <w:t>גם אם אינו מחזיק בו למטרת ביצוען של עבירות אחרות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באשר המחזיק בו נתון תמיד לחשש שיתפתה לעשות בו שימוש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ולו ברגעי לחץ ופחד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בשורה של פסקי דין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חומרת הסיכון הנשקף מעבירות אלה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מחייבת השתת עונשי מאסר בפועל בגין עבירות אלה וזאת גם כאשר המדובר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לכאורה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במי שמנהל אורח חיים נורמטיבי ואין לחובתו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דאחל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יוער כי הסכנה הטמונה בעבירה החמורה של החזקת נשק מצדיקה הטלת עונשי מאסר לריצוי בפועל גם על מי שזו עבירתו הראשונה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בבוא בית המשפט לשקול את הענישה בעבירות מסוג זה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על פני הנסיבות האישיות של העבריין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עוד ראו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5220/09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עוואודה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Aharoni" w:hAnsi="Aharoni" w:cs="Aharoni"/>
          <w:rtl w:val="true"/>
        </w:rPr>
        <w:t xml:space="preserve">אשר על כן משכבר נקבע הכלל לפיו </w:t>
      </w:r>
      <w:r>
        <w:rPr>
          <w:rFonts w:ascii="Aharoni" w:hAnsi="Aharoni" w:cs="Aharoni"/>
          <w:u w:val="single"/>
          <w:rtl w:val="true"/>
        </w:rPr>
        <w:t>ככלל יש לאסור את המבצעים עבירה זו</w:t>
      </w:r>
      <w:r>
        <w:rPr>
          <w:rFonts w:cs="Aharoni" w:ascii="Aharoni" w:hAnsi="Aharoni"/>
          <w:u w:val="single"/>
          <w:rtl w:val="true"/>
        </w:rPr>
        <w:t xml:space="preserve">, </w:t>
      </w:r>
      <w:r>
        <w:rPr>
          <w:rFonts w:ascii="Aharoni" w:hAnsi="Aharoni" w:cs="Aharoni"/>
          <w:u w:val="single"/>
          <w:rtl w:val="true"/>
        </w:rPr>
        <w:t>גם אם מדובר בעבירה ראשונה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מאחורי סורג ובריח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ואילו אורך התקופה כלול בנסיבות הספציפיות של העושה והמעשה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מתחם ענישה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לצורך סקירת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תובא להלן פסיקה רלוונטית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בפסק הדין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23419-01-17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זניד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נדון ערעור המדינה בעניינם של שני משיבים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האחד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נתפס מחזיק אקדח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ביחד עם מחסנית ובה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וכן רובה סער מאולתר דמוי </w:t>
      </w:r>
      <w:r>
        <w:rPr>
          <w:rFonts w:cs="Arial" w:ascii="Arial" w:hAnsi="Arial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מחסנית ובה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השני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נתפס מחזיק בשני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כן בצירוף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קמא קבע מתחם ענישה שינוע בין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בנוגע למשיב שהחזיק את שני האקדחים ומתחם שינוע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 בנוגע למשיב שהחזיק אקדח ורובה סער מאולתר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המדינה התקבל בהסכמת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שהוחמרו עונשי המאסר שהושתו על המשיבים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מצא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המתחמים שנקבעו על ידי בית משפט השלום נמוכים יתר על המידה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בעקבות החלטת בית המשפט המחוזי בערעור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נוסף שנדון בסמוך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קבע בית משפט השלום מתחם ענישה שינוע בין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בגין החזקת כלי נשק מאולתר </w:t>
      </w:r>
      <w:r>
        <w:rPr>
          <w:rFonts w:ascii="David" w:hAnsi="David"/>
          <w:u w:val="single"/>
          <w:rtl w:val="true"/>
        </w:rPr>
        <w:t>אחד</w:t>
      </w:r>
      <w:r>
        <w:rPr>
          <w:rFonts w:ascii="David" w:hAnsi="David"/>
          <w:rtl w:val="true"/>
        </w:rPr>
        <w:t xml:space="preserve"> מסוג תת מקלע בצירוף מחסנית ובה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7544-11-16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אלאסד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שאינו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מאסר בפועל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על גזר הדין – נדחה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ואף נקבע על ידי 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העונש עומד במתחם ענישה ראוי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22885-05-17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אלאסד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בפסק הדין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אושר מתחם ענישה שינוע בין שנה ועד שלוש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החזקת כלי נשק  בודד מסוג קרל גוסטב וכן מחסנית וכדורים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המדובר היה בצעיר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ניהל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לימודים אקדמאיים בפקולטה לאדריכלות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 שירות המבחן להסתפק בעונש מאסר בפועל לריצוי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ראוי לקבוע עונשים מרתיעים בגין עבירות אלה והעמיד המתחם שם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באותו מקרה הורשע המשיב גם בעבירה חמורה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18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גזר דין</w:t>
      </w:r>
      <w:r>
        <w:rPr>
          <w:rFonts w:ascii="David" w:hAnsi="David"/>
          <w:rtl w:val="true"/>
        </w:rPr>
        <w:t xml:space="preserve">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32560-12-16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אלסאריעה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נאשם בגין עבירה של נסיון להחזקת אקדח מסוג ברטה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העבירה תוקנה לנסיון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בשל כך </w:t>
      </w:r>
      <w:r>
        <w:rPr>
          <w:rFonts w:ascii="David" w:hAnsi="David"/>
          <w:u w:val="single"/>
          <w:rtl w:val="true"/>
        </w:rPr>
        <w:t>שהנשק לא היה תקין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כשכלי הנשק הוחזקו בביתו של הנאשם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לעונש מאסר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מתחם כולל שנע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בשבתו כבית משפט לערעורים פליליים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דחה בית המשפט המחוזי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הרכב אב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ד כב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הנשיאה ר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יפה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ascii="David" w:hAnsi="David"/>
          <w:u w:val="single"/>
          <w:rtl w:val="true"/>
        </w:rPr>
        <w:t>כץ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ערעור ההגנה על חומרת העונש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תוך שמצא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כי חרף העדר אינדיקציה על שימוש פלילי או אחר המתוכן בנשק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ועל אף נסיבותיו האישיות של המערער שם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צעיר ללא עבר פלילי</w:t>
      </w:r>
      <w:r>
        <w:rPr>
          <w:rFonts w:cs="David" w:ascii="David" w:hAnsi="David"/>
          <w:u w:val="single"/>
          <w:rtl w:val="true"/>
        </w:rPr>
        <w:t xml:space="preserve">) – </w:t>
      </w:r>
      <w:r>
        <w:rPr>
          <w:rFonts w:ascii="David" w:hAnsi="David"/>
          <w:u w:val="single"/>
          <w:rtl w:val="true"/>
        </w:rPr>
        <w:t>הרי הנסיבות האישיות ואינטרס השיקום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נדחים מפני האינטרס הציבורי של מיגור עבירות מסוג זה</w:t>
      </w:r>
      <w:r>
        <w:rPr>
          <w:rFonts w:cs="David" w:ascii="David" w:hAnsi="David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בפסק דין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העמיד 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על החזקת רובה סער בודד על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כשאחת מחברי ההרכב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בדעת מיעוט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הציעה להעמידו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באותו מקרה </w:t>
      </w:r>
      <w:r>
        <w:rPr>
          <w:rFonts w:cs="David" w:ascii="David" w:hAnsi="David"/>
          <w:rtl w:val="true"/>
        </w:rPr>
        <w:t>(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32503-04-19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אלקורעאן נ</w:t>
      </w:r>
      <w:r>
        <w:rPr>
          <w:rFonts w:cs="David" w:ascii="David" w:hAnsi="David"/>
          <w:b/>
          <w:bCs/>
          <w:rtl w:val="true"/>
        </w:rPr>
        <w:t xml:space="preserve">' 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 הדין מיום </w:t>
      </w:r>
      <w:r>
        <w:rPr>
          <w:rFonts w:cs="David" w:ascii="David" w:hAnsi="David"/>
        </w:rPr>
        <w:t>12.06.19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היו נתונים לחומרה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המדובר היה בכלי נשק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לי תקני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שנעשה בו שימוש פלילי 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ולנאשם שם גם היה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לא מכביד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אך גם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 משפט השלום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ענישה זהה ולא היה שינוי במתחם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בפסק דין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שניתן בתקופה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ערעור ההגנה על עונש בפועל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בתוספת מאסר מותנה וקנס בסך </w:t>
      </w:r>
      <w:r>
        <w:rPr>
          <w:rFonts w:cs="David" w:ascii="David" w:hAnsi="David"/>
        </w:rPr>
        <w:t>12,000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שהושתו על צעיר שהחזיק כלי נשק מסוג </w:t>
      </w:r>
      <w:r>
        <w:rPr>
          <w:rFonts w:ascii="David" w:hAnsi="David"/>
          <w:u w:val="single"/>
          <w:rtl w:val="true"/>
        </w:rPr>
        <w:t>תת מקלע מאולתר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אותו מער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 xml:space="preserve">ר החזיק בנשק למשך </w:t>
      </w:r>
      <w:r>
        <w:rPr>
          <w:rFonts w:ascii="David" w:hAnsi="David"/>
          <w:u w:val="single"/>
          <w:rtl w:val="true"/>
        </w:rPr>
        <w:t>עשרה ימים בלבד</w:t>
      </w:r>
      <w:r>
        <w:rPr>
          <w:rFonts w:ascii="David" w:hAnsi="David"/>
          <w:rtl w:val="true"/>
        </w:rPr>
        <w:t xml:space="preserve"> ואף הוסכם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החזיקו בעבור אחר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בראשות הנשיאה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יפה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בית המשפט קמא ציין ובצדק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את החומרה הרבה שיש לראות בעבירות הקשורות בנשק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ואף בצדק ציין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כי בית המשפט מצווה להחמיר את הענישה בעבירות כגון אלה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כדי להגן על הציבור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כך צדק גם בית המשפט בעת שקבע מתחם עונש כפי שקבע</w:t>
      </w:r>
      <w:r>
        <w:rPr>
          <w:rFonts w:cs="Aharoni" w:ascii="Aharoni" w:hAnsi="Aharoni"/>
          <w:rtl w:val="true"/>
        </w:rPr>
        <w:t>...</w:t>
      </w:r>
    </w:p>
    <w:p>
      <w:pPr>
        <w:pStyle w:val="ListParagraph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בית משפט קמה הדגיש את העובדה כי העבירה של החזקת נשק הפכה למכה של  אזור הדרום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ואף צדק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כאשר קבע שלא ניתן להתעלם מנסיבה זו בעת קביעת העונש הראוי למערער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ראו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4673-08-19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מוסא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פרשת אבו מוסא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ראו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לעניין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גזרי דין שניתנו לאחרונה</w:t>
      </w:r>
      <w:r>
        <w:rPr>
          <w:rFonts w:cs="David" w:ascii="David" w:hAnsi="David"/>
          <w:rtl w:val="true"/>
        </w:rPr>
        <w:t xml:space="preserve">: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30406-04-16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עאמר</w:t>
      </w:r>
      <w:r>
        <w:rPr>
          <w:rFonts w:cs="David" w:ascii="David" w:hAnsi="David"/>
          <w:b/>
          <w:bCs/>
          <w:rtl w:val="true"/>
        </w:rPr>
        <w:t xml:space="preserve">;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65912-01-18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מדעם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גזרי הדין פורסמו במאגרים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בגזר הדין האחרון – נדון אחד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בהחזקת אקדח חצי אוטמטי בלבד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לעונש מאסר בפועל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בערעור לבית המשפט המחוזי – הועמד העונש על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השני – שנתפס מחזיק רובה סער ושני אקדחים חצי אוטומטיים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כשכולם אינם תקינים – נידון לעונש מאסר בפועל 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כשערכאת הערעור לא מצאה להתערב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23083-03-19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מדע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ם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rtl w:val="true"/>
        </w:rPr>
        <w:t xml:space="preserve">פורסם במאגרים – </w:t>
      </w:r>
      <w:r>
        <w:rPr>
          <w:rFonts w:cs="David" w:ascii="David" w:hAnsi="David"/>
        </w:rPr>
        <w:t>17.07.19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ולאחרונה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נדון נאשם ללא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ניהל חיים אזרחיים עמלניים כבעלים של מספר עסקים בישוב חורה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לעונש מאסר בפועל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בגין החזקת אקדח חצי אוטומטי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במתחם שנקבע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כשהסיבה לקביעת המתחם שם היתה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ממש כמו במקרה שלפנינו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כי הנ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ק הוחזק בליווית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19417-11-16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אבו אלקיעאן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פורסם במאגרים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דובר על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שהיה ללא הרשעות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ואף ללא רישומים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קודמים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שירות צבאי ארוך בסדיר ובקבע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מוכר כדמות ציבורית במגזר אליו משתייך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לפני מספר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פורסמה הנחיית פרקליט המדינה מס</w:t>
      </w:r>
      <w:r>
        <w:rPr>
          <w:rFonts w:cs="David" w:ascii="David" w:hAnsi="David"/>
          <w:rtl w:val="true"/>
        </w:rPr>
        <w:t xml:space="preserve">' 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מיום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אב 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ו – </w:t>
      </w:r>
      <w:r>
        <w:rPr>
          <w:rFonts w:cs="David" w:ascii="David" w:hAnsi="David"/>
        </w:rPr>
        <w:t>07/08/16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בנוגע למדיניות הענישה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במסגרתה הונחתה התביעה הכללית לפעול לכיוון החמרת הענישה בעבירות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הסיכון הרב הנשקף מהן והאינטרס הציבורי במיגורן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התביעה הכללית הונחתה לדרוש מאסר בפועל לתקופה ממשית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כאשר המדובר בעבירה ראשונה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מבחינת מדרג החומרה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הוצבה החזקה של רובה סער או תת מקלע – </w:t>
      </w:r>
      <w:r>
        <w:rPr>
          <w:rFonts w:ascii="David" w:hAnsi="David"/>
          <w:u w:val="single"/>
          <w:rtl w:val="true"/>
        </w:rPr>
        <w:t>ברמה אחת לפני הרמה החמורה ביותר</w:t>
      </w:r>
      <w:r>
        <w:rPr>
          <w:rFonts w:ascii="David" w:hAnsi="David"/>
          <w:rtl w:val="true"/>
        </w:rPr>
        <w:t xml:space="preserve"> ואילו אחזקת נשק קצר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אקדח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ברמה נמוכה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לנוכח 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שפורטה באותה הנחיה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הונחתה התביעה הכללית לטעון למתחם שינוע בין שנתיים עד ארבע שנות מאסר בפועל בגין כל עבירה בודדת של החזקת רובה או תת מקלע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בין שנה לשלוש שנים בגין אחזקת נשק קצר מסוג אקדח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לריצוי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 ממש בגין אחזקת 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הצורך בהחמרת הענישה נומק במספר הרב של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פליליות ואם כאלה נגד בטחון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שנעברו 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הביאו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לעיתים מזומנות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לפגיעה באזרחים בלתי מעורבים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המחשה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המפורט בנתונים שהובאו במסגרת ההנחיה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אירעו בישראל </w:t>
      </w:r>
      <w:r>
        <w:rPr>
          <w:rFonts w:cs="David" w:ascii="David" w:hAnsi="David"/>
        </w:rPr>
        <w:t>563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אירועים של פיגועים </w:t>
      </w:r>
      <w:r>
        <w:rPr>
          <w:rFonts w:ascii="David" w:hAnsi="David"/>
          <w:u w:val="single"/>
          <w:rtl w:val="true"/>
        </w:rPr>
        <w:t>פליליים</w:t>
      </w:r>
      <w:r>
        <w:rPr>
          <w:rFonts w:ascii="David" w:hAnsi="David"/>
          <w:rtl w:val="true"/>
        </w:rPr>
        <w:t xml:space="preserve"> באמצעות 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לקחת בחשבון פיגועים על רקע בטחוני או עבירות שנאה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ריבוי כתבי האישום בגין עבירות אלה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מאשש טענת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העבירה הנדונה הפכה ל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מכת מדינה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 מהגורמים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הנגישות הרבה לכלי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נפיצות כלי הנשק יוצרת סכנה של ממש לבטחון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מרה הידועה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הנשק שהופיע במערכה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חוזר להופיע במערכות שלאחר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 בהצצה חטופה בכל מהדורת חדשות כמעט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להתרשם מהנזקים הקשים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נגרמים מכלי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המוחזקים על ידי מי שאינו מורשה לכך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הסיכון גובר כאשר המדובר בכלי נשק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כלי מאולתר – הוא כלי נשק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שבכוחו להמית ובשנים האחרונות אירעו אינספור פיגועים פליליים ואף בטחוניים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גרמו למותם של בני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כלי נשק מסוג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הדברים הגיעו עד כדי כך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שבשנה האחרונה שומעים אנו על קיפוד חייהם של אזרחים כתוצאה מסכסוכים בהם נערך שימוש בנשק חם </w:t>
      </w:r>
      <w:r>
        <w:rPr>
          <w:rFonts w:ascii="David" w:hAnsi="David"/>
          <w:u w:val="single"/>
          <w:rtl w:val="true"/>
        </w:rPr>
        <w:t>–</w:t>
      </w:r>
      <w:r>
        <w:rPr>
          <w:rFonts w:ascii="David" w:hAnsi="David"/>
          <w:u w:val="single"/>
          <w:rtl w:val="true"/>
        </w:rPr>
        <w:t xml:space="preserve"> מדי יום ביומו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גם תחמושת חיה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בגין כך הורשע גם בעבירה בניגוד לסיפא של </w:t>
      </w:r>
      <w:hyperlink r:id="rId27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ובכך הועצם פוטנציאל הסיכון המידי הנובע ממנו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לנוכח התפשטות הפעילות העברינית הכוללת שימוש בנשק חם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לקבוע החמרה מסוימת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הדרגתי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במתחמים שנקבעו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כשהמתחם בגין אחזקת נשק חם אוטומטי מסוג רובה סער או תת מקלע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יועמד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משאין עונשין אלא אם מזהירים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יתן הנאשם את הדין לפי המתחם שנהג עד כה בפסיקת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הסליק הנשק בביתו ימים ספורים בלבד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אין בה כדי להביא לשינוי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פעמים רבות מוחזק נשק בידיים עברייניות תקופה קצרה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לצורך פעילות מסוימת ואם לכל צורך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 אין כדי להמעיט את הסיכון הנובע 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טענת זו נדחתה כבר בגזר הדין בעניין </w:t>
      </w:r>
      <w:r>
        <w:rPr>
          <w:rFonts w:ascii="David" w:hAnsi="David"/>
          <w:b/>
          <w:b/>
          <w:bCs/>
          <w:rtl w:val="true"/>
        </w:rPr>
        <w:t>פרשת אבו מוסא</w:t>
      </w:r>
      <w:r>
        <w:rPr>
          <w:rFonts w:ascii="David" w:hAnsi="David"/>
          <w:rtl w:val="true"/>
        </w:rPr>
        <w:t xml:space="preserve"> לעיל וכאמור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ערעור ההגנה על גזר הדין שם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קביעת הענישה הספציפית בתוך המתחם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לזכות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ייקח בחשבון את גילו הצעיר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מצבו המשפחתי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מצבו הבריאותי עליו הצביעה ההגנה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היעדר הרשעות קודמות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הודאתו באשמה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הפרוגנוזה החיובית משירות המבחן למבוגרים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אינו מוצא מקום לאמץ המלצת שירות המבחן למבוגרים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להסתפק בענישה חינוכית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צו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ascii="David" w:hAnsi="David"/>
          <w:rtl w:val="true"/>
        </w:rPr>
        <w:t xml:space="preserve"> או לחילופין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לריצוי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עתיר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זו חורגת באופן קיצוני </w:t>
      </w:r>
      <w:r>
        <w:rPr>
          <w:rFonts w:ascii="David" w:hAnsi="David"/>
          <w:rtl w:val="true"/>
        </w:rPr>
        <w:t>ממתחם הענישה הראוי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כבר 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שיקום איננו מילת קסם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המצדיקה חריגה מהמתחם בכל מקרה שהוא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/>
          <w:rtl w:val="true"/>
        </w:rPr>
        <w:t xml:space="preserve">ענישה בהתאם </w:t>
      </w:r>
      <w:r>
        <w:rPr>
          <w:rFonts w:ascii="David" w:hAnsi="David"/>
          <w:rtl w:val="true"/>
        </w:rPr>
        <w:t>לעתירת שירות המבחן למבוגרים</w:t>
      </w:r>
      <w:r>
        <w:rPr>
          <w:rFonts w:ascii="David" w:hAnsi="David"/>
          <w:rtl w:val="true"/>
        </w:rPr>
        <w:t xml:space="preserve"> – לא יהיה בה כדי לשקף כלל את עיקרון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קיבל הבכורה במסגרת שיקולי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לדבר על הרתעת היחיד – הנאשם – והרתעת הרבים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מכלול הנתונים מצביע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לכיוון ענישה </w:t>
      </w:r>
      <w:r>
        <w:rPr>
          <w:rFonts w:ascii="David" w:hAnsi="David"/>
          <w:rtl w:val="true"/>
        </w:rPr>
        <w:t>ברף התחתון של מתחם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כמובן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יושת על הנאשם עונש צופה פני 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לבל </w:t>
      </w:r>
      <w:r>
        <w:rPr>
          <w:rFonts w:ascii="David" w:hAnsi="David"/>
          <w:rtl w:val="true"/>
        </w:rPr>
        <w:t>יהין להחזיק</w:t>
      </w:r>
      <w:r>
        <w:rPr>
          <w:rFonts w:ascii="David" w:hAnsi="David"/>
          <w:rtl w:val="true"/>
        </w:rPr>
        <w:t xml:space="preserve"> שוב בכלי נשק כלשהו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חם או קר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כן יושת על הנאשם עיצום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המדובר בכלי נשק ובתחמושת בעלי שווי כספי </w:t>
      </w:r>
      <w:r>
        <w:rPr>
          <w:rFonts w:ascii="David" w:hAnsi="David"/>
          <w:rtl w:val="true"/>
        </w:rPr>
        <w:t>לא מבוטל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לאחר שבית המשפט עיין בטיעוני התביעה בכתב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שמע טיעוני הצדדים על פה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עיין בראיות לעונש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עיין בתסקיר שירות המבחן למבוגרים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ולאחר ששמע דברו האחרון של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גוזר בית המשפט על הנאשם את העונשים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       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 בהתאם לרישומי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       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והתנאי – שהנאשם לא יעבור עבירה מסוג פשע בניגוד </w:t>
      </w:r>
      <w:hyperlink r:id="rId28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        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והתנאי – שהנאשם לא יעבור עבירה מסוג עוון בניגוד </w:t>
      </w:r>
      <w:hyperlink r:id="rId30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 </w:t>
      </w:r>
      <w:r>
        <w:rPr>
          <w:rFonts w:ascii="David" w:hAnsi="David"/>
          <w:rtl w:val="true"/>
        </w:rPr>
        <w:t xml:space="preserve">או עבירה </w:t>
      </w:r>
      <w:r>
        <w:rPr>
          <w:rFonts w:ascii="David" w:hAnsi="David"/>
          <w:rtl w:val="true"/>
        </w:rPr>
        <w:t xml:space="preserve">כלשהי </w:t>
      </w:r>
      <w:r>
        <w:rPr>
          <w:rFonts w:ascii="David" w:hAnsi="David"/>
          <w:rtl w:val="true"/>
        </w:rPr>
        <w:t xml:space="preserve">בניגוד </w:t>
      </w:r>
      <w:hyperlink r:id="rId32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186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לאותו חוק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.        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12</w:t>
      </w:r>
      <w:r>
        <w:rPr>
          <w:rFonts w:cs="David" w:ascii="David" w:hAnsi="David"/>
        </w:rPr>
        <w:t>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90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שיעורים שווים ורצופים החל מיום </w:t>
      </w:r>
      <w:r>
        <w:rPr>
          <w:rFonts w:cs="David" w:ascii="David" w:hAnsi="David"/>
        </w:rPr>
        <w:t>15.</w:t>
      </w:r>
      <w:r>
        <w:rPr>
          <w:rFonts w:cs="David" w:ascii="David" w:hAnsi="David"/>
        </w:rPr>
        <w:t>04</w:t>
      </w:r>
      <w:r>
        <w:rPr>
          <w:rFonts w:cs="David" w:ascii="David" w:hAnsi="David"/>
        </w:rPr>
        <w:t>.2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ובכל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לחודש שלאחר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יועבר אחד התשלומים במועד – תעמוד היתרה לפירעון מידי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.          </w:t>
      </w:r>
      <w:r>
        <w:rPr>
          <w:rFonts w:ascii="David" w:hAnsi="David"/>
          <w:rtl w:val="true"/>
        </w:rPr>
        <w:t xml:space="preserve">נשק ותחמושת – </w:t>
      </w:r>
      <w:r>
        <w:rPr>
          <w:rFonts w:ascii="David" w:hAnsi="David"/>
          <w:rtl w:val="true"/>
        </w:rPr>
        <w:t>יושמדו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בחלוף תקופת הערעור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276" w:before="0" w:after="160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יתייצב לריצוי עונשו כעת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76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color w:val="FFFFFF"/>
          <w:sz w:val="2"/>
          <w:szCs w:val="2"/>
        </w:rPr>
        <w:t>5129371</w:t>
      </w:r>
      <w:r>
        <w:rPr>
          <w:rFonts w:ascii="Calibri" w:hAnsi="Calibri" w:cs="Calibri"/>
          <w:rtl w:val="true"/>
        </w:rPr>
        <w:t>עותק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למבוגרים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76" w:before="0" w:after="160"/>
        <w:ind w:end="0"/>
        <w:jc w:val="start"/>
        <w:rPr/>
      </w:pPr>
      <w:r>
        <w:rPr>
          <w:rFonts w:cs="Calibri" w:ascii="Calibri" w:hAnsi="Calibri"/>
          <w:color w:val="FFFFFF"/>
          <w:sz w:val="2"/>
          <w:szCs w:val="2"/>
        </w:rPr>
        <w:t>54678313</w:t>
      </w:r>
      <w:r>
        <w:rPr>
          <w:rFonts w:ascii="Calibri" w:hAnsi="Calibri" w:cs="Calibri"/>
          <w:rtl w:val="true"/>
        </w:rPr>
        <w:t>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Nitan"/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Aharoni">
    <w:charset w:val="00" w:characterSet="windows-1252"/>
    <w:family w:val="auto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52091-02-20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דהן בן מחמד אל אעסם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47863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86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6913730" TargetMode="External"/><Relationship Id="rId11" Type="http://schemas.openxmlformats.org/officeDocument/2006/relationships/hyperlink" Target="http://www.nevo.co.il/case/7791493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6000182" TargetMode="External"/><Relationship Id="rId14" Type="http://schemas.openxmlformats.org/officeDocument/2006/relationships/hyperlink" Target="http://www.nevo.co.il/case/22112345" TargetMode="External"/><Relationship Id="rId15" Type="http://schemas.openxmlformats.org/officeDocument/2006/relationships/hyperlink" Target="http://www.nevo.co.il/case/22001830" TargetMode="External"/><Relationship Id="rId16" Type="http://schemas.openxmlformats.org/officeDocument/2006/relationships/hyperlink" Target="http://www.nevo.co.il/case/22607175" TargetMode="External"/><Relationship Id="rId17" Type="http://schemas.openxmlformats.org/officeDocument/2006/relationships/hyperlink" Target="http://www.nevo.co.il/case/7791493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1778276" TargetMode="External"/><Relationship Id="rId21" Type="http://schemas.openxmlformats.org/officeDocument/2006/relationships/hyperlink" Target="http://www.nevo.co.il/case/25623200" TargetMode="External"/><Relationship Id="rId22" Type="http://schemas.openxmlformats.org/officeDocument/2006/relationships/hyperlink" Target="http://www.nevo.co.il/case/25923515" TargetMode="External"/><Relationship Id="rId23" Type="http://schemas.openxmlformats.org/officeDocument/2006/relationships/hyperlink" Target="http://www.nevo.co.il/case/21303448" TargetMode="External"/><Relationship Id="rId24" Type="http://schemas.openxmlformats.org/officeDocument/2006/relationships/hyperlink" Target="http://www.nevo.co.il/case/23588441" TargetMode="External"/><Relationship Id="rId25" Type="http://schemas.openxmlformats.org/officeDocument/2006/relationships/hyperlink" Target="http://www.nevo.co.il/case/25526059" TargetMode="External"/><Relationship Id="rId26" Type="http://schemas.openxmlformats.org/officeDocument/2006/relationships/hyperlink" Target="http://www.nevo.co.il/case/21567481" TargetMode="External"/><Relationship Id="rId27" Type="http://schemas.openxmlformats.org/officeDocument/2006/relationships/hyperlink" Target="http://www.nevo.co.il/law/70301/144" TargetMode="External"/><Relationship Id="rId28" Type="http://schemas.openxmlformats.org/officeDocument/2006/relationships/hyperlink" Target="http://www.nevo.co.il/law/70301/14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86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2022-07-11T11:06:00Z</dcterms:created>
  <dc:creator> </dc:creator>
  <dc:description/>
  <cp:keywords/>
  <dc:language>en-IL</dc:language>
  <cp:lastModifiedBy>h1</cp:lastModifiedBy>
  <dcterms:modified xsi:type="dcterms:W3CDTF">2022-07-11T11:06:00Z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דהן בן מחמד אל אעסם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26478630;16913730;7791493:2;5852404;6000182;22112345;22001830;22607175;21778276;25623200;25923515;21303448;23588441;25526059;21567481</vt:lpwstr>
  </property>
  <property fmtid="{D5CDD505-2E9C-101B-9397-08002B2CF9AE}" pid="9" name="CITY">
    <vt:lpwstr>ב"ש</vt:lpwstr>
  </property>
  <property fmtid="{D5CDD505-2E9C-101B-9397-08002B2CF9AE}" pid="10" name="DATE">
    <vt:lpwstr>20210315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70301/144.a;144.b;144:3;186</vt:lpwstr>
  </property>
  <property fmtid="{D5CDD505-2E9C-101B-9397-08002B2CF9AE}" pid="15" name="LAWYER">
    <vt:lpwstr>סמיר אבו עאבד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52091</vt:lpwstr>
  </property>
  <property fmtid="{D5CDD505-2E9C-101B-9397-08002B2CF9AE}" pid="22" name="NEWPARTB">
    <vt:lpwstr>02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380020210315</vt:lpwstr>
  </property>
  <property fmtid="{D5CDD505-2E9C-101B-9397-08002B2CF9AE}" pid="34" name="TYPE_N_DATE">
    <vt:lpwstr>38020210315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