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0" w:type="dxa"/>
        <w:jc w:val="center"/>
        <w:tblInd w:w="0" w:type="dxa"/>
        <w:tblLayout w:type="fixed"/>
        <w:tblCellMar>
          <w:top w:w="0" w:type="dxa"/>
          <w:start w:w="108" w:type="dxa"/>
          <w:bottom w:w="0" w:type="dxa"/>
          <w:end w:w="108" w:type="dxa"/>
        </w:tblCellMar>
      </w:tblPr>
      <w:tblGrid>
        <w:gridCol w:w="6396"/>
        <w:gridCol w:w="239"/>
        <w:gridCol w:w="2085"/>
      </w:tblGrid>
      <w:tr>
        <w:trPr>
          <w:trHeight w:val="418" w:hRule="exact"/>
        </w:trPr>
        <w:tc>
          <w:tcPr>
            <w:tcW w:w="8720" w:type="dxa"/>
            <w:gridSpan w:val="3"/>
            <w:tcBorders/>
          </w:tcPr>
          <w:p>
            <w:pPr>
              <w:pStyle w:val="Header"/>
              <w:tabs>
                <w:tab w:val="clear" w:pos="8306"/>
                <w:tab w:val="center" w:pos="4153" w:leader="none"/>
              </w:tabs>
              <w:ind w:end="0"/>
              <w:jc w:val="center"/>
              <w:rPr>
                <w:rFonts w:ascii="Tahoma" w:hAnsi="Tahoma" w:cs="Tahoma"/>
                <w:b/>
                <w:bCs/>
                <w:color w:val="000080"/>
                <w:sz w:val="20"/>
                <w:szCs w:val="20"/>
              </w:rPr>
            </w:pPr>
            <w:bookmarkStart w:id="0" w:name="LastJudge"/>
            <w:bookmarkEnd w:id="0"/>
            <w:r>
              <w:rPr>
                <w:rFonts w:ascii="Tahoma" w:hAnsi="Tahoma" w:cs="Tahoma"/>
                <w:b/>
                <w:b/>
                <w:bCs/>
                <w:color w:val="000080"/>
                <w:sz w:val="20"/>
                <w:sz w:val="20"/>
                <w:szCs w:val="20"/>
                <w:rtl w:val="true"/>
              </w:rPr>
              <w:t>בית המשפט המחוזי בבאר שבע</w:t>
            </w:r>
          </w:p>
        </w:tc>
      </w:tr>
      <w:tr>
        <w:trPr>
          <w:trHeight w:val="337" w:hRule="atLeast"/>
        </w:trPr>
        <w:tc>
          <w:tcPr>
            <w:tcW w:w="6396" w:type="dxa"/>
            <w:tcBorders/>
          </w:tcPr>
          <w:p>
            <w:pPr>
              <w:pStyle w:val="Normal"/>
              <w:ind w:end="0"/>
              <w:jc w:val="start"/>
              <w:rPr>
                <w:b/>
                <w:bCs/>
                <w:sz w:val="26"/>
                <w:szCs w:val="26"/>
              </w:rPr>
            </w:pPr>
            <w:r>
              <w:rPr>
                <w:b/>
                <w:b/>
                <w:bCs/>
                <w:sz w:val="26"/>
                <w:sz w:val="26"/>
                <w:szCs w:val="26"/>
                <w:rtl w:val="true"/>
              </w:rPr>
              <w:t>ת</w:t>
            </w:r>
            <w:r>
              <w:rPr>
                <w:b/>
                <w:bCs/>
                <w:sz w:val="26"/>
                <w:szCs w:val="26"/>
                <w:rtl w:val="true"/>
              </w:rPr>
              <w:t>"</w:t>
            </w:r>
            <w:r>
              <w:rPr>
                <w:b/>
                <w:b/>
                <w:bCs/>
                <w:sz w:val="26"/>
                <w:sz w:val="26"/>
                <w:szCs w:val="26"/>
                <w:rtl w:val="true"/>
              </w:rPr>
              <w:t xml:space="preserve">פ </w:t>
            </w:r>
            <w:r>
              <w:rPr>
                <w:b/>
                <w:bCs/>
                <w:sz w:val="26"/>
                <w:szCs w:val="26"/>
              </w:rPr>
              <w:t>52225-03-18</w:t>
            </w:r>
            <w:r>
              <w:rPr>
                <w:b/>
                <w:bCs/>
                <w:sz w:val="26"/>
                <w:szCs w:val="26"/>
                <w:rtl w:val="true"/>
              </w:rPr>
              <w:t xml:space="preserve"> </w:t>
            </w:r>
            <w:r>
              <w:rPr>
                <w:b/>
                <w:b/>
                <w:bCs/>
                <w:sz w:val="26"/>
                <w:sz w:val="26"/>
                <w:szCs w:val="26"/>
                <w:rtl w:val="true"/>
              </w:rPr>
              <w:t>מדינת ישראל נ</w:t>
            </w:r>
            <w:r>
              <w:rPr>
                <w:b/>
                <w:bCs/>
                <w:sz w:val="26"/>
                <w:szCs w:val="26"/>
                <w:rtl w:val="true"/>
              </w:rPr>
              <w:t xml:space="preserve">' </w:t>
            </w:r>
            <w:r>
              <w:rPr>
                <w:b/>
                <w:b/>
                <w:bCs/>
                <w:sz w:val="26"/>
                <w:sz w:val="26"/>
                <w:szCs w:val="26"/>
                <w:rtl w:val="true"/>
              </w:rPr>
              <w:t>יחזקאל</w:t>
            </w:r>
          </w:p>
          <w:p>
            <w:pPr>
              <w:pStyle w:val="Normal"/>
              <w:ind w:end="0"/>
              <w:jc w:val="start"/>
              <w:rPr>
                <w:b/>
                <w:bCs/>
                <w:sz w:val="26"/>
                <w:szCs w:val="26"/>
              </w:rPr>
            </w:pPr>
            <w:r>
              <w:rPr>
                <w:b/>
                <w:bCs/>
                <w:sz w:val="26"/>
                <w:szCs w:val="26"/>
                <w:rtl w:val="true"/>
              </w:rPr>
            </w:r>
          </w:p>
        </w:tc>
        <w:tc>
          <w:tcPr>
            <w:tcW w:w="239" w:type="dxa"/>
            <w:tcBorders/>
          </w:tcPr>
          <w:p>
            <w:pPr>
              <w:pStyle w:val="Header"/>
              <w:snapToGrid w:val="false"/>
              <w:ind w:end="0"/>
              <w:jc w:val="end"/>
              <w:rPr>
                <w:b/>
                <w:bCs/>
                <w:sz w:val="26"/>
                <w:szCs w:val="26"/>
              </w:rPr>
            </w:pPr>
            <w:r>
              <w:rPr>
                <w:b/>
                <w:bCs/>
                <w:sz w:val="26"/>
                <w:szCs w:val="26"/>
                <w:rtl w:val="true"/>
              </w:rPr>
            </w:r>
          </w:p>
        </w:tc>
        <w:tc>
          <w:tcPr>
            <w:tcW w:w="2085" w:type="dxa"/>
            <w:tcBorders/>
          </w:tcPr>
          <w:p>
            <w:pPr>
              <w:pStyle w:val="Header"/>
              <w:tabs>
                <w:tab w:val="clear" w:pos="4153"/>
                <w:tab w:val="right" w:pos="8306" w:leader="none"/>
              </w:tabs>
              <w:ind w:end="0"/>
              <w:jc w:val="end"/>
              <w:rPr>
                <w:b/>
                <w:bCs/>
                <w:sz w:val="26"/>
                <w:szCs w:val="26"/>
              </w:rPr>
            </w:pPr>
            <w:r>
              <w:rPr>
                <w:b/>
                <w:bCs/>
                <w:sz w:val="26"/>
                <w:szCs w:val="26"/>
              </w:rPr>
              <w:t>24</w:t>
            </w:r>
            <w:r>
              <w:rPr>
                <w:b/>
                <w:bCs/>
                <w:sz w:val="26"/>
                <w:szCs w:val="26"/>
                <w:rtl w:val="true"/>
              </w:rPr>
              <w:t xml:space="preserve"> </w:t>
            </w:r>
            <w:r>
              <w:rPr>
                <w:b/>
                <w:b/>
                <w:bCs/>
                <w:sz w:val="26"/>
                <w:sz w:val="26"/>
                <w:szCs w:val="26"/>
                <w:rtl w:val="true"/>
              </w:rPr>
              <w:t xml:space="preserve">פברואר </w:t>
            </w:r>
            <w:r>
              <w:rPr>
                <w:b/>
                <w:bCs/>
                <w:sz w:val="26"/>
                <w:szCs w:val="26"/>
              </w:rPr>
              <w:t>2019</w:t>
            </w:r>
          </w:p>
        </w:tc>
      </w:tr>
    </w:tbl>
    <w:p>
      <w:pPr>
        <w:pStyle w:val="Header"/>
        <w:ind w:end="0"/>
        <w:jc w:val="center"/>
        <w:rPr>
          <w:rFonts w:ascii="Tahoma" w:hAnsi="Tahoma" w:cs="Tahoma"/>
          <w:b/>
          <w:bCs/>
          <w:color w:val="000080"/>
          <w:sz w:val="20"/>
          <w:szCs w:val="20"/>
        </w:rPr>
      </w:pPr>
      <w:r>
        <w:rPr>
          <w:rFonts w:cs="Tahoma" w:ascii="Tahoma" w:hAnsi="Tahoma"/>
          <w:b/>
          <w:bCs/>
          <w:color w:val="000080"/>
          <w:sz w:val="20"/>
          <w:szCs w:val="20"/>
          <w:rtl w:val="true"/>
        </w:rPr>
      </w:r>
    </w:p>
    <w:p>
      <w:pPr>
        <w:pStyle w:val="Normal"/>
        <w:spacing w:lineRule="auto" w:line="360"/>
        <w:ind w:end="0"/>
        <w:jc w:val="both"/>
        <w:rPr>
          <w:rFonts w:ascii="Tahoma" w:hAnsi="Tahoma" w:cs="Tahoma"/>
          <w:b/>
          <w:bCs/>
          <w:color w:val="000080"/>
          <w:sz w:val="6"/>
          <w:szCs w:val="6"/>
        </w:rPr>
      </w:pPr>
      <w:r>
        <w:rPr>
          <w:rFonts w:cs="Tahoma" w:ascii="Tahoma" w:hAnsi="Tahoma"/>
          <w:b/>
          <w:bCs/>
          <w:color w:val="000080"/>
          <w:sz w:val="6"/>
          <w:szCs w:val="6"/>
          <w:rtl w:val="true"/>
        </w:rPr>
      </w:r>
    </w:p>
    <w:tbl>
      <w:tblPr>
        <w:bidiVisual w:val="true"/>
        <w:tblW w:w="8802" w:type="dxa"/>
        <w:jc w:val="start"/>
        <w:tblInd w:w="-162" w:type="dxa"/>
        <w:tblLayout w:type="fixed"/>
        <w:tblCellMar>
          <w:top w:w="0" w:type="dxa"/>
          <w:start w:w="0" w:type="dxa"/>
          <w:bottom w:w="0" w:type="dxa"/>
          <w:end w:w="0" w:type="dxa"/>
        </w:tblCellMar>
      </w:tblPr>
      <w:tblGrid>
        <w:gridCol w:w="84"/>
        <w:gridCol w:w="2796"/>
        <w:gridCol w:w="5922"/>
      </w:tblGrid>
      <w:tr>
        <w:trPr/>
        <w:tc>
          <w:tcPr>
            <w:tcW w:w="84" w:type="dxa"/>
            <w:tcBorders/>
          </w:tcPr>
          <w:p>
            <w:pPr>
              <w:pStyle w:val="TableHeading"/>
              <w:rPr/>
            </w:pPr>
            <w:r>
              <w:rPr>
                <w:rtl w:val="true"/>
              </w:rPr>
            </w:r>
          </w:p>
        </w:tc>
        <w:tc>
          <w:tcPr>
            <w:tcW w:w="8718" w:type="dxa"/>
            <w:gridSpan w:val="2"/>
            <w:tcBorders/>
            <w:tcMar>
              <w:start w:w="108" w:type="dxa"/>
              <w:end w:w="108" w:type="dxa"/>
            </w:tcMar>
          </w:tcPr>
          <w:p>
            <w:pPr>
              <w:pStyle w:val="Normal"/>
              <w:ind w:end="0"/>
              <w:jc w:val="start"/>
              <w:rPr>
                <w:rFonts w:ascii="Times New Roman" w:hAnsi="Times New Roman" w:cs="Times New Roman"/>
                <w:b/>
                <w:bCs/>
                <w:sz w:val="26"/>
                <w:szCs w:val="26"/>
              </w:rPr>
            </w:pPr>
            <w:bookmarkStart w:id="1" w:name="_GoBack"/>
            <w:bookmarkEnd w:id="1"/>
            <w:r>
              <w:rPr>
                <w:rFonts w:ascii="Times New Roman" w:hAnsi="Times New Roman" w:cs="Times New Roman"/>
                <w:b/>
                <w:b/>
                <w:bCs/>
                <w:sz w:val="26"/>
                <w:sz w:val="26"/>
                <w:szCs w:val="26"/>
                <w:rtl w:val="true"/>
              </w:rPr>
              <w:t>לפני כבוד השופט דניאל בן טולילה</w:t>
            </w:r>
            <w:r>
              <w:rPr>
                <w:rStyle w:val="TimesNewRomanTimesNewRoman"/>
                <w:rtl w:val="true"/>
              </w:rPr>
              <w:t xml:space="preserve"> </w:t>
            </w:r>
          </w:p>
        </w:tc>
      </w:tr>
      <w:tr>
        <w:trPr>
          <w:trHeight w:val="724" w:hRule="atLeast"/>
          <w:cantSplit w:val="true"/>
        </w:trPr>
        <w:tc>
          <w:tcPr>
            <w:tcW w:w="2880" w:type="dxa"/>
            <w:gridSpan w:val="2"/>
            <w:tcBorders/>
            <w:tcMar>
              <w:start w:w="108" w:type="dxa"/>
              <w:end w:w="108" w:type="dxa"/>
            </w:tcMar>
          </w:tcPr>
          <w:p>
            <w:pPr>
              <w:pStyle w:val="Normal"/>
              <w:snapToGrid w:val="false"/>
              <w:ind w:start="26" w:end="0"/>
              <w:jc w:val="start"/>
              <w:rPr>
                <w:rFonts w:ascii="Times New Roman" w:hAnsi="Times New Roman" w:cs="Times New Roman"/>
                <w:b/>
                <w:bCs/>
                <w:sz w:val="26"/>
                <w:szCs w:val="26"/>
              </w:rPr>
            </w:pPr>
            <w:r>
              <w:rPr>
                <w:rFonts w:cs="Times New Roman" w:ascii="Times New Roman" w:hAnsi="Times New Roman"/>
                <w:b/>
                <w:bCs/>
                <w:sz w:val="26"/>
                <w:szCs w:val="26"/>
                <w:rtl w:val="true"/>
              </w:rPr>
            </w:r>
            <w:bookmarkStart w:id="2" w:name="FirstAppellant"/>
            <w:bookmarkStart w:id="3" w:name="FirstAppellant"/>
            <w:bookmarkEnd w:id="3"/>
          </w:p>
          <w:p>
            <w:pPr>
              <w:pStyle w:val="Normal"/>
              <w:ind w:start="26" w:end="0"/>
              <w:jc w:val="start"/>
              <w:rPr>
                <w:rFonts w:ascii="Times New Roman" w:hAnsi="Times New Roman" w:cs="Times New Roman"/>
                <w:b/>
                <w:bCs/>
                <w:sz w:val="26"/>
                <w:szCs w:val="26"/>
              </w:rPr>
            </w:pPr>
            <w:r>
              <w:rPr>
                <w:rFonts w:ascii="Times New Roman" w:hAnsi="Times New Roman" w:cs="Times New Roman"/>
                <w:b/>
                <w:b/>
                <w:bCs/>
                <w:sz w:val="26"/>
                <w:sz w:val="26"/>
                <w:szCs w:val="26"/>
                <w:rtl w:val="true"/>
              </w:rPr>
              <w:t>המאשימה</w:t>
            </w:r>
          </w:p>
        </w:tc>
        <w:tc>
          <w:tcPr>
            <w:tcW w:w="5922" w:type="dxa"/>
            <w:tcBorders/>
            <w:tcMar>
              <w:start w:w="108" w:type="dxa"/>
              <w:end w:w="108" w:type="dxa"/>
            </w:tcMar>
          </w:tcPr>
          <w:p>
            <w:pPr>
              <w:pStyle w:val="Normal"/>
              <w:snapToGrid w:val="false"/>
              <w:ind w:end="0"/>
              <w:jc w:val="start"/>
              <w:rPr>
                <w:rFonts w:ascii="Times New Roman" w:hAnsi="Times New Roman" w:cs="Times New Roman"/>
                <w:b/>
                <w:bCs/>
                <w:sz w:val="26"/>
                <w:szCs w:val="26"/>
              </w:rPr>
            </w:pPr>
            <w:r>
              <w:rPr>
                <w:rFonts w:cs="Times New Roman" w:ascii="Times New Roman" w:hAnsi="Times New Roman"/>
                <w:b/>
                <w:bCs/>
                <w:sz w:val="26"/>
                <w:szCs w:val="26"/>
                <w:rtl w:val="true"/>
              </w:rPr>
            </w:r>
          </w:p>
          <w:p>
            <w:pPr>
              <w:pStyle w:val="Normal"/>
              <w:ind w:end="0"/>
              <w:jc w:val="start"/>
              <w:rPr/>
            </w:pPr>
            <w:r>
              <w:rPr>
                <w:rFonts w:cs="Times New Roman" w:ascii="Times New Roman" w:hAnsi="Times New Roman"/>
                <w:rtl w:val="true"/>
              </w:rPr>
              <w:t xml:space="preserve"> </w:t>
            </w:r>
            <w:r>
              <w:rPr>
                <w:rFonts w:ascii="Times New Roman" w:hAnsi="Times New Roman" w:cs="Times New Roman"/>
                <w:b/>
                <w:b/>
                <w:bCs/>
                <w:sz w:val="26"/>
                <w:sz w:val="26"/>
                <w:szCs w:val="26"/>
                <w:rtl w:val="true"/>
              </w:rPr>
              <w:t>מדינת ישראל</w:t>
            </w:r>
          </w:p>
          <w:p>
            <w:pPr>
              <w:pStyle w:val="Normal"/>
              <w:ind w:end="0"/>
              <w:jc w:val="start"/>
              <w:rPr>
                <w:rFonts w:ascii="Times New Roman" w:hAnsi="Times New Roman" w:cs="Times New Roman"/>
                <w:b/>
                <w:bCs/>
                <w:sz w:val="26"/>
                <w:szCs w:val="26"/>
              </w:rPr>
            </w:pPr>
            <w:r>
              <w:rPr>
                <w:rFonts w:cs="Times New Roman" w:ascii="Times New Roman" w:hAnsi="Times New Roman"/>
                <w:b/>
                <w:bCs/>
                <w:sz w:val="26"/>
                <w:szCs w:val="26"/>
                <w:rtl w:val="true"/>
              </w:rPr>
            </w:r>
          </w:p>
        </w:tc>
      </w:tr>
      <w:tr>
        <w:trPr/>
        <w:tc>
          <w:tcPr>
            <w:tcW w:w="8802" w:type="dxa"/>
            <w:gridSpan w:val="3"/>
            <w:tcBorders/>
            <w:tcMar>
              <w:start w:w="108" w:type="dxa"/>
              <w:end w:w="108" w:type="dxa"/>
            </w:tcMar>
            <w:vAlign w:val="center"/>
          </w:tcPr>
          <w:p>
            <w:pPr>
              <w:pStyle w:val="Normal"/>
              <w:ind w:end="0"/>
              <w:jc w:val="center"/>
              <w:rPr>
                <w:rFonts w:ascii="Arial" w:hAnsi="Arial" w:cs="Arial"/>
                <w:b/>
                <w:bCs/>
                <w:sz w:val="26"/>
                <w:szCs w:val="26"/>
              </w:rPr>
            </w:pPr>
            <w:r>
              <w:rPr>
                <w:rFonts w:ascii="Arial" w:hAnsi="Arial" w:cs="Arial"/>
                <w:b/>
                <w:b/>
                <w:bCs/>
                <w:sz w:val="26"/>
                <w:sz w:val="26"/>
                <w:szCs w:val="26"/>
                <w:rtl w:val="true"/>
              </w:rPr>
              <w:t>נגד</w:t>
            </w:r>
          </w:p>
        </w:tc>
      </w:tr>
      <w:tr>
        <w:trPr/>
        <w:tc>
          <w:tcPr>
            <w:tcW w:w="2880" w:type="dxa"/>
            <w:gridSpan w:val="2"/>
            <w:tcBorders/>
            <w:tcMar>
              <w:start w:w="108" w:type="dxa"/>
              <w:end w:w="108" w:type="dxa"/>
            </w:tcMar>
          </w:tcPr>
          <w:p>
            <w:pPr>
              <w:pStyle w:val="Normal"/>
              <w:ind w:start="26" w:end="0"/>
              <w:jc w:val="start"/>
              <w:rPr>
                <w:rFonts w:ascii="Times New Roman" w:hAnsi="Times New Roman" w:cs="Times New Roman"/>
                <w:b/>
                <w:bCs/>
                <w:sz w:val="26"/>
                <w:szCs w:val="26"/>
              </w:rPr>
            </w:pPr>
            <w:r>
              <w:rPr>
                <w:rFonts w:ascii="Times New Roman" w:hAnsi="Times New Roman" w:cs="Times New Roman"/>
                <w:b/>
                <w:b/>
                <w:bCs/>
                <w:sz w:val="26"/>
                <w:sz w:val="26"/>
                <w:szCs w:val="26"/>
                <w:rtl w:val="true"/>
              </w:rPr>
              <w:t>הנאשם</w:t>
            </w:r>
          </w:p>
        </w:tc>
        <w:tc>
          <w:tcPr>
            <w:tcW w:w="5922" w:type="dxa"/>
            <w:tcBorders/>
            <w:tcMar>
              <w:start w:w="108" w:type="dxa"/>
              <w:end w:w="108" w:type="dxa"/>
            </w:tcMar>
          </w:tcPr>
          <w:p>
            <w:pPr>
              <w:pStyle w:val="Normal"/>
              <w:ind w:end="0"/>
              <w:jc w:val="start"/>
              <w:rPr>
                <w:rFonts w:ascii="Times New Roman" w:hAnsi="Times New Roman" w:cs="Times New Roman"/>
                <w:b/>
                <w:bCs/>
                <w:sz w:val="26"/>
                <w:szCs w:val="26"/>
              </w:rPr>
            </w:pPr>
            <w:r>
              <w:rPr>
                <w:rFonts w:cs="Times New Roman" w:ascii="Times New Roman" w:hAnsi="Times New Roman"/>
                <w:rtl w:val="true"/>
              </w:rPr>
              <w:t xml:space="preserve"> </w:t>
            </w:r>
            <w:r>
              <w:rPr>
                <w:rFonts w:ascii="Times New Roman" w:hAnsi="Times New Roman" w:cs="Times New Roman"/>
                <w:b/>
                <w:b/>
                <w:bCs/>
                <w:sz w:val="26"/>
                <w:sz w:val="26"/>
                <w:szCs w:val="26"/>
                <w:rtl w:val="true"/>
              </w:rPr>
              <w:t>שלומי יחזקאל</w:t>
            </w:r>
            <w:r>
              <w:rPr>
                <w:rFonts w:ascii="Times New Roman" w:hAnsi="Times New Roman" w:cs="Times New Roman"/>
                <w:rtl w:val="true"/>
              </w:rPr>
              <w:t xml:space="preserve"> </w:t>
            </w:r>
          </w:p>
          <w:p>
            <w:pPr>
              <w:pStyle w:val="Normal"/>
              <w:ind w:end="0"/>
              <w:jc w:val="start"/>
              <w:rPr>
                <w:rFonts w:ascii="Times New Roman" w:hAnsi="Times New Roman" w:cs="Times New Roman"/>
                <w:b/>
                <w:bCs/>
                <w:sz w:val="26"/>
                <w:szCs w:val="26"/>
              </w:rPr>
            </w:pPr>
            <w:r>
              <w:rPr>
                <w:rFonts w:cs="Times New Roman" w:ascii="Times New Roman" w:hAnsi="Times New Roman"/>
                <w:b/>
                <w:bCs/>
                <w:sz w:val="26"/>
                <w:szCs w:val="26"/>
                <w:rtl w:val="true"/>
              </w:rPr>
            </w:r>
          </w:p>
        </w:tc>
      </w:tr>
    </w:tbl>
    <w:p>
      <w:pPr>
        <w:pStyle w:val="Normal"/>
        <w:spacing w:lineRule="auto" w:line="360"/>
        <w:ind w:end="0"/>
        <w:jc w:val="both"/>
        <w:rPr>
          <w:sz w:val="6"/>
          <w:szCs w:val="6"/>
        </w:rPr>
      </w:pPr>
      <w:r>
        <w:rPr>
          <w:sz w:val="6"/>
          <w:szCs w:val="6"/>
          <w:rtl w:val="true"/>
        </w:rPr>
        <w:t>&lt;</w:t>
      </w:r>
      <w:r>
        <w:rPr>
          <w:sz w:val="6"/>
          <w:szCs w:val="6"/>
        </w:rPr>
        <w:t>#1#</w:t>
      </w:r>
      <w:r>
        <w:rPr>
          <w:sz w:val="6"/>
          <w:szCs w:val="6"/>
          <w:rtl w:val="true"/>
        </w:rPr>
        <w:t>&gt;</w:t>
      </w:r>
    </w:p>
    <w:p>
      <w:pPr>
        <w:pStyle w:val="Normal"/>
        <w:spacing w:lineRule="auto" w:line="360"/>
        <w:ind w:end="0"/>
        <w:jc w:val="both"/>
        <w:rPr>
          <w:rFonts w:ascii="Arial" w:hAnsi="Arial" w:cs="Arial"/>
          <w:b/>
          <w:bCs/>
          <w:sz w:val="26"/>
          <w:szCs w:val="26"/>
        </w:rPr>
      </w:pPr>
      <w:r>
        <w:rPr>
          <w:rFonts w:ascii="Arial" w:hAnsi="Arial" w:cs="Arial"/>
          <w:b/>
          <w:b/>
          <w:bCs/>
          <w:sz w:val="26"/>
          <w:sz w:val="26"/>
          <w:szCs w:val="26"/>
          <w:rtl w:val="true"/>
        </w:rPr>
        <w:t xml:space="preserve">נוכחים </w:t>
      </w:r>
      <w:r>
        <w:rPr>
          <w:rFonts w:cs="Arial" w:ascii="Arial" w:hAnsi="Arial"/>
          <w:b/>
          <w:bCs/>
          <w:sz w:val="26"/>
          <w:szCs w:val="26"/>
          <w:rtl w:val="true"/>
        </w:rPr>
        <w:t>:</w:t>
      </w:r>
    </w:p>
    <w:p>
      <w:pPr>
        <w:pStyle w:val="Normal"/>
        <w:spacing w:lineRule="auto" w:line="360"/>
        <w:ind w:end="0"/>
        <w:jc w:val="both"/>
        <w:rPr>
          <w:rFonts w:ascii="Arial" w:hAnsi="Arial" w:cs="Arial"/>
          <w:b/>
          <w:bCs/>
          <w:sz w:val="26"/>
          <w:szCs w:val="26"/>
        </w:rPr>
      </w:pPr>
      <w:bookmarkStart w:id="4" w:name="FirstLawyer"/>
      <w:r>
        <w:rPr>
          <w:rFonts w:ascii="Arial" w:hAnsi="Arial" w:cs="Arial"/>
          <w:b/>
          <w:b/>
          <w:bCs/>
          <w:sz w:val="26"/>
          <w:sz w:val="26"/>
          <w:szCs w:val="26"/>
          <w:rtl w:val="true"/>
        </w:rPr>
        <w:t>ב</w:t>
      </w:r>
      <w:r>
        <w:rPr>
          <w:rFonts w:cs="Arial" w:ascii="Arial" w:hAnsi="Arial"/>
          <w:b/>
          <w:bCs/>
          <w:sz w:val="26"/>
          <w:szCs w:val="26"/>
          <w:rtl w:val="true"/>
        </w:rPr>
        <w:t>"</w:t>
      </w:r>
      <w:r>
        <w:rPr>
          <w:rFonts w:ascii="Arial" w:hAnsi="Arial" w:cs="Arial"/>
          <w:b/>
          <w:b/>
          <w:bCs/>
          <w:sz w:val="26"/>
          <w:sz w:val="26"/>
          <w:szCs w:val="26"/>
          <w:rtl w:val="true"/>
        </w:rPr>
        <w:t>כ</w:t>
      </w:r>
      <w:bookmarkEnd w:id="4"/>
      <w:r>
        <w:rPr>
          <w:rFonts w:ascii="Arial" w:hAnsi="Arial" w:cs="Arial"/>
          <w:b/>
          <w:b/>
          <w:bCs/>
          <w:sz w:val="26"/>
          <w:sz w:val="26"/>
          <w:szCs w:val="26"/>
          <w:rtl w:val="true"/>
        </w:rPr>
        <w:t xml:space="preserve"> המאשימה עו</w:t>
      </w:r>
      <w:r>
        <w:rPr>
          <w:rFonts w:cs="Arial" w:ascii="Arial" w:hAnsi="Arial"/>
          <w:b/>
          <w:bCs/>
          <w:sz w:val="26"/>
          <w:szCs w:val="26"/>
          <w:rtl w:val="true"/>
        </w:rPr>
        <w:t>"</w:t>
      </w:r>
      <w:r>
        <w:rPr>
          <w:rFonts w:ascii="Arial" w:hAnsi="Arial" w:cs="Arial"/>
          <w:b/>
          <w:b/>
          <w:bCs/>
          <w:sz w:val="26"/>
          <w:sz w:val="26"/>
          <w:szCs w:val="26"/>
          <w:rtl w:val="true"/>
        </w:rPr>
        <w:t xml:space="preserve">ד עמית גינת </w:t>
      </w:r>
    </w:p>
    <w:p>
      <w:pPr>
        <w:pStyle w:val="Normal"/>
        <w:spacing w:lineRule="auto" w:line="360"/>
        <w:ind w:end="0"/>
        <w:jc w:val="both"/>
        <w:rPr/>
      </w:pPr>
      <w:r>
        <w:rPr>
          <w:rFonts w:ascii="Arial" w:hAnsi="Arial" w:cs="Arial"/>
          <w:b/>
          <w:b/>
          <w:bCs/>
          <w:sz w:val="26"/>
          <w:sz w:val="26"/>
          <w:szCs w:val="26"/>
          <w:rtl w:val="true"/>
        </w:rPr>
        <w:t>הנאשם וב</w:t>
      </w:r>
      <w:r>
        <w:rPr>
          <w:rFonts w:cs="Arial" w:ascii="Arial" w:hAnsi="Arial"/>
          <w:b/>
          <w:bCs/>
          <w:sz w:val="26"/>
          <w:szCs w:val="26"/>
          <w:rtl w:val="true"/>
        </w:rPr>
        <w:t>"</w:t>
      </w:r>
      <w:r>
        <w:rPr>
          <w:rFonts w:ascii="Arial" w:hAnsi="Arial" w:cs="Arial"/>
          <w:b/>
          <w:b/>
          <w:bCs/>
          <w:sz w:val="26"/>
          <w:sz w:val="26"/>
          <w:szCs w:val="26"/>
          <w:rtl w:val="true"/>
        </w:rPr>
        <w:t>כ עו</w:t>
      </w:r>
      <w:r>
        <w:rPr>
          <w:rFonts w:cs="Arial" w:ascii="Arial" w:hAnsi="Arial"/>
          <w:b/>
          <w:bCs/>
          <w:sz w:val="26"/>
          <w:szCs w:val="26"/>
          <w:rtl w:val="true"/>
        </w:rPr>
        <w:t>"</w:t>
      </w:r>
      <w:r>
        <w:rPr>
          <w:rFonts w:ascii="Arial" w:hAnsi="Arial" w:cs="Arial"/>
          <w:b/>
          <w:b/>
          <w:bCs/>
          <w:sz w:val="26"/>
          <w:sz w:val="26"/>
          <w:szCs w:val="26"/>
          <w:rtl w:val="true"/>
        </w:rPr>
        <w:t>ד</w:t>
      </w:r>
      <w:r>
        <w:rPr>
          <w:b/>
          <w:b/>
          <w:bCs/>
          <w:rtl w:val="true"/>
        </w:rPr>
        <w:t xml:space="preserve"> אייל אוחיון </w:t>
      </w:r>
    </w:p>
    <w:p>
      <w:pPr>
        <w:pStyle w:val="Normal"/>
        <w:spacing w:lineRule="auto" w:line="360"/>
        <w:ind w:end="0"/>
        <w:jc w:val="both"/>
        <w:rPr>
          <w:rFonts w:ascii="Arial" w:hAnsi="Arial" w:cs="Arial"/>
          <w:b/>
          <w:bCs/>
        </w:rPr>
      </w:pPr>
      <w:r>
        <w:rPr>
          <w:rFonts w:cs="Arial" w:ascii="Arial" w:hAnsi="Arial"/>
          <w:b/>
          <w:bCs/>
          <w:rtl w:val="true"/>
        </w:rPr>
      </w:r>
    </w:p>
    <w:p>
      <w:pPr>
        <w:pStyle w:val="Normal"/>
        <w:spacing w:lineRule="auto" w:line="360"/>
        <w:ind w:end="0"/>
        <w:jc w:val="both"/>
        <w:rPr>
          <w:rFonts w:ascii="Arial" w:hAnsi="Arial" w:cs="Arial"/>
          <w:sz w:val="6"/>
          <w:szCs w:val="6"/>
        </w:rPr>
      </w:pPr>
      <w:r>
        <w:rPr>
          <w:rFonts w:cs="Arial" w:ascii="Arial" w:hAnsi="Arial"/>
          <w:sz w:val="6"/>
          <w:szCs w:val="6"/>
          <w:rtl w:val="true"/>
        </w:rPr>
        <w:t>&lt;</w:t>
      </w:r>
      <w:r>
        <w:rPr>
          <w:rFonts w:cs="Arial" w:ascii="Arial" w:hAnsi="Arial"/>
          <w:sz w:val="6"/>
          <w:szCs w:val="6"/>
        </w:rPr>
        <w:t>#4#</w:t>
      </w:r>
      <w:r>
        <w:rPr>
          <w:rFonts w:cs="Arial" w:ascii="Arial" w:hAnsi="Arial"/>
          <w:sz w:val="6"/>
          <w:szCs w:val="6"/>
          <w:rtl w:val="true"/>
        </w:rPr>
        <w:t>&gt;</w:t>
      </w:r>
      <w:bookmarkStart w:id="5" w:name="LawTable"/>
      <w:bookmarkEnd w:id="5"/>
    </w:p>
    <w:p>
      <w:pPr>
        <w:pStyle w:val="Normal"/>
        <w:spacing w:lineRule="exact" w:line="240" w:before="0" w:after="120"/>
        <w:ind w:hanging="283" w:start="283" w:end="0"/>
        <w:jc w:val="both"/>
        <w:rPr>
          <w:rFonts w:ascii="FrankRuehl" w:hAnsi="FrankRuehl" w:cs="FrankRuehl"/>
          <w:sz w:val="6"/>
          <w:szCs w:val="6"/>
        </w:rPr>
      </w:pPr>
      <w:r>
        <w:rPr>
          <w:rFonts w:cs="FrankRuehl" w:ascii="FrankRuehl" w:hAnsi="FrankRuehl"/>
          <w:sz w:val="6"/>
          <w:szCs w:val="6"/>
          <w:rtl w:val="true"/>
        </w:rPr>
      </w:r>
    </w:p>
    <w:p>
      <w:pPr>
        <w:pStyle w:val="Normal"/>
        <w:spacing w:lineRule="exact" w:line="240" w:before="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0" w:after="120"/>
        <w:ind w:hanging="283" w:start="283" w:end="0"/>
        <w:jc w:val="both"/>
        <w:rPr>
          <w:rFonts w:ascii="FrankRuehl" w:hAnsi="FrankRuehl" w:cs="FrankRuehl"/>
        </w:rPr>
      </w:pPr>
      <w:hyperlink r:id="rId2">
        <w:r>
          <w:rPr>
            <w:rStyle w:val="Hyperlink"/>
            <w:rFonts w:ascii="FrankRuehl" w:hAnsi="FrankRuehl" w:cs="FrankRuehl"/>
            <w:color w:val="0000FF"/>
            <w:u w:val="single"/>
            <w:rtl w:val="true"/>
          </w:rPr>
          <w:t>חוק העונשין</w:t>
        </w:r>
        <w:r>
          <w:rPr>
            <w:rStyle w:val="Hyperlink"/>
            <w:rFonts w:cs="FrankRuehl" w:ascii="FrankRuehl" w:hAnsi="FrankRuehl"/>
            <w:color w:val="0000FF"/>
            <w:u w:val="single"/>
            <w:rtl w:val="true"/>
          </w:rPr>
          <w:t xml:space="preserve">, </w:t>
        </w:r>
        <w:r>
          <w:rPr>
            <w:rStyle w:val="Hyperlink"/>
            <w:rFonts w:ascii="FrankRuehl" w:hAnsi="FrankRuehl" w:cs="FrankRuehl"/>
            <w:color w:val="0000FF"/>
            <w:u w:val="single"/>
            <w:rtl w:val="true"/>
          </w:rPr>
          <w:t>תשל</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ז</w:t>
        </w:r>
        <w:r>
          <w:rPr>
            <w:rStyle w:val="Hyperlink"/>
            <w:rFonts w:cs="FrankRuehl" w:ascii="FrankRuehl" w:hAnsi="FrankRuehl"/>
            <w:color w:val="0000FF"/>
            <w:u w:val="single"/>
            <w:rtl w:val="true"/>
          </w:rPr>
          <w:t>-</w:t>
        </w:r>
        <w:r>
          <w:rPr>
            <w:rStyle w:val="Hyperlink"/>
            <w:rFonts w:cs="FrankRuehl" w:ascii="FrankRuehl" w:hAnsi="FrankRuehl"/>
            <w:color w:val="0000FF"/>
            <w:u w:val="single"/>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3">
        <w:r>
          <w:rPr>
            <w:rStyle w:val="Hyperlink"/>
            <w:rFonts w:cs="FrankRuehl" w:ascii="FrankRuehl" w:hAnsi="FrankRuehl"/>
            <w:color w:val="0000FF"/>
            <w:u w:val="single"/>
          </w:rPr>
          <w:t>144</w:t>
        </w:r>
        <w:r>
          <w:rPr>
            <w:rStyle w:val="Hyperlink"/>
            <w:rFonts w:cs="FrankRuehl" w:ascii="FrankRuehl" w:hAnsi="FrankRuehl"/>
            <w:color w:val="0000FF"/>
            <w:u w:val="single"/>
            <w:rtl w:val="true"/>
          </w:rPr>
          <w:t xml:space="preserve"> (</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4">
        <w:r>
          <w:rPr>
            <w:rStyle w:val="Hyperlink"/>
            <w:rFonts w:ascii="FrankRuehl" w:hAnsi="FrankRuehl" w:cs="FrankRuehl"/>
            <w:color w:val="0000FF"/>
            <w:u w:val="single"/>
            <w:rtl w:val="true"/>
          </w:rPr>
          <w:t>בפרק ח</w:t>
        </w:r>
        <w:r>
          <w:rPr>
            <w:rStyle w:val="Hyperlink"/>
            <w:rFonts w:cs="FrankRuehl" w:ascii="FrankRuehl" w:hAnsi="FrankRuehl"/>
            <w:color w:val="0000FF"/>
            <w:u w:val="single"/>
            <w:rtl w:val="true"/>
          </w:rPr>
          <w:t>'</w:t>
        </w:r>
      </w:hyperlink>
    </w:p>
    <w:p>
      <w:pPr>
        <w:pStyle w:val="Normal"/>
        <w:spacing w:lineRule="exact" w:line="240" w:before="0" w:after="120"/>
        <w:ind w:hanging="283" w:start="283" w:end="0"/>
        <w:jc w:val="both"/>
        <w:rPr>
          <w:rFonts w:ascii="FrankRuehl" w:hAnsi="FrankRuehl" w:cs="FrankRuehl"/>
        </w:rPr>
      </w:pPr>
      <w:r>
        <w:rPr>
          <w:rFonts w:cs="FrankRuehl" w:ascii="FrankRuehl" w:hAnsi="FrankRuehl"/>
          <w:rtl w:val="true"/>
        </w:rPr>
      </w:r>
    </w:p>
    <w:p>
      <w:pPr>
        <w:pStyle w:val="Normal"/>
        <w:spacing w:lineRule="auto" w:line="360"/>
        <w:ind w:end="0"/>
        <w:jc w:val="both"/>
        <w:rPr>
          <w:rFonts w:ascii="Arial" w:hAnsi="Arial" w:cs="Arial"/>
          <w:sz w:val="6"/>
          <w:szCs w:val="6"/>
        </w:rPr>
      </w:pPr>
      <w:r>
        <w:rPr>
          <w:rFonts w:cs="Arial" w:ascii="Arial" w:hAnsi="Arial"/>
          <w:sz w:val="6"/>
          <w:szCs w:val="6"/>
          <w:rtl w:val="true"/>
        </w:rPr>
      </w:r>
      <w:bookmarkStart w:id="6" w:name="LawTable_End"/>
      <w:bookmarkStart w:id="7" w:name="LawTable_End"/>
      <w:bookmarkEnd w:id="7"/>
    </w:p>
    <w:p>
      <w:pPr>
        <w:pStyle w:val="Normal"/>
        <w:spacing w:lineRule="auto" w:line="360"/>
        <w:ind w:end="0"/>
        <w:jc w:val="both"/>
        <w:rPr>
          <w:rFonts w:ascii="Arial" w:hAnsi="Arial" w:cs="Arial"/>
          <w:sz w:val="6"/>
          <w:szCs w:val="6"/>
        </w:rPr>
      </w:pPr>
      <w:r>
        <w:rPr>
          <w:rFonts w:cs="Arial" w:ascii="Arial" w:hAnsi="Arial"/>
          <w:sz w:val="6"/>
          <w:szCs w:val="6"/>
          <w:rtl w:val="true"/>
        </w:rPr>
      </w:r>
    </w:p>
    <w:p>
      <w:pPr>
        <w:pStyle w:val="Normal"/>
        <w:spacing w:lineRule="auto" w:line="360"/>
        <w:ind w:end="0"/>
        <w:jc w:val="both"/>
        <w:rPr>
          <w:rFonts w:ascii="Arial" w:hAnsi="Arial" w:cs="Arial"/>
          <w:sz w:val="6"/>
          <w:szCs w:val="6"/>
        </w:rPr>
      </w:pPr>
      <w:r>
        <w:rPr>
          <w:rFonts w:cs="Arial" w:ascii="Arial" w:hAnsi="Arial"/>
          <w:sz w:val="6"/>
          <w:szCs w:val="6"/>
          <w:rtl w:val="true"/>
        </w:rPr>
      </w:r>
    </w:p>
    <w:p>
      <w:pPr>
        <w:pStyle w:val="Normal"/>
        <w:spacing w:lineRule="auto" w:line="360"/>
        <w:ind w:end="0"/>
        <w:jc w:val="center"/>
        <w:rPr>
          <w:rFonts w:ascii="Arial" w:hAnsi="Arial" w:cs="Arial"/>
          <w:b/>
          <w:bCs/>
          <w:sz w:val="28"/>
          <w:szCs w:val="28"/>
          <w:u w:val="single"/>
        </w:rPr>
      </w:pPr>
      <w:bookmarkStart w:id="8" w:name="PsakDin"/>
      <w:bookmarkEnd w:id="8"/>
      <w:r>
        <w:rPr>
          <w:rFonts w:ascii="Arial" w:hAnsi="Arial" w:cs="Arial"/>
          <w:b/>
          <w:b/>
          <w:bCs/>
          <w:sz w:val="28"/>
          <w:sz w:val="28"/>
          <w:szCs w:val="28"/>
          <w:u w:val="single"/>
          <w:rtl w:val="true"/>
        </w:rPr>
        <w:t>גזר דין</w:t>
      </w:r>
    </w:p>
    <w:p>
      <w:pPr>
        <w:pStyle w:val="Normal"/>
        <w:spacing w:lineRule="auto" w:line="360"/>
        <w:ind w:end="0"/>
        <w:jc w:val="both"/>
        <w:rPr>
          <w:rFonts w:ascii="Arial" w:hAnsi="Arial" w:cs="Arial"/>
          <w:b/>
          <w:bCs/>
          <w:sz w:val="28"/>
          <w:szCs w:val="28"/>
          <w:u w:val="single"/>
        </w:rPr>
      </w:pPr>
      <w:r>
        <w:rPr>
          <w:rFonts w:cs="Arial" w:ascii="Arial" w:hAnsi="Arial"/>
          <w:b/>
          <w:bCs/>
          <w:sz w:val="28"/>
          <w:szCs w:val="28"/>
          <w:u w:val="single"/>
          <w:rtl w:val="true"/>
        </w:rPr>
      </w:r>
      <w:bookmarkStart w:id="9" w:name="PsakDin"/>
      <w:bookmarkStart w:id="10" w:name="PsakDin"/>
      <w:bookmarkEnd w:id="10"/>
    </w:p>
    <w:p>
      <w:pPr>
        <w:pStyle w:val="Normal"/>
        <w:spacing w:lineRule="auto" w:line="360"/>
        <w:ind w:end="0"/>
        <w:jc w:val="both"/>
        <w:rPr/>
      </w:pPr>
      <w:bookmarkStart w:id="11" w:name="ABSTRACT_START"/>
      <w:bookmarkEnd w:id="11"/>
      <w:r>
        <w:rPr>
          <w:rFonts w:ascii="Arial" w:hAnsi="Arial" w:cs="Arial"/>
          <w:rtl w:val="true"/>
        </w:rPr>
        <w:t>הנאשם הורשע על פי הודאתו במסגרת הסדר טיעון בעבירה של החזקת נשק שלא כדין</w:t>
      </w:r>
      <w:r>
        <w:rPr>
          <w:rFonts w:cs="Arial" w:ascii="Arial" w:hAnsi="Arial"/>
          <w:rtl w:val="true"/>
        </w:rPr>
        <w:t xml:space="preserve">, </w:t>
      </w:r>
      <w:r>
        <w:rPr>
          <w:rFonts w:ascii="Arial" w:hAnsi="Arial" w:cs="Arial"/>
          <w:rtl w:val="true"/>
        </w:rPr>
        <w:t xml:space="preserve">בהתאם להוראת </w:t>
      </w:r>
      <w:hyperlink r:id="rId5">
        <w:r>
          <w:rPr>
            <w:rStyle w:val="Hyperlink"/>
            <w:rFonts w:ascii="Arial" w:hAnsi="Arial" w:cs="Arial"/>
            <w:color w:val="0000FF"/>
            <w:u w:val="single"/>
            <w:rtl w:val="true"/>
          </w:rPr>
          <w:t xml:space="preserve">סעיף </w:t>
        </w:r>
        <w:r>
          <w:rPr>
            <w:rStyle w:val="Hyperlink"/>
            <w:rFonts w:cs="Arial" w:ascii="Arial" w:hAnsi="Arial"/>
            <w:color w:val="0000FF"/>
            <w:u w:val="single"/>
          </w:rPr>
          <w:t>144</w:t>
        </w:r>
        <w:r>
          <w:rPr>
            <w:rStyle w:val="Hyperlink"/>
            <w:rFonts w:cs="Arial" w:ascii="Arial" w:hAnsi="Arial"/>
            <w:color w:val="0000FF"/>
            <w:u w:val="single"/>
            <w:rtl w:val="true"/>
          </w:rPr>
          <w:t xml:space="preserve"> (</w:t>
        </w:r>
        <w:r>
          <w:rPr>
            <w:rStyle w:val="Hyperlink"/>
            <w:rFonts w:ascii="Arial" w:hAnsi="Arial" w:cs="Arial"/>
            <w:color w:val="0000FF"/>
            <w:u w:val="single"/>
            <w:rtl w:val="true"/>
          </w:rPr>
          <w:t>א</w:t>
        </w:r>
        <w:r>
          <w:rPr>
            <w:rStyle w:val="Hyperlink"/>
            <w:rFonts w:cs="Arial" w:ascii="Arial" w:hAnsi="Arial"/>
            <w:color w:val="0000FF"/>
            <w:u w:val="single"/>
            <w:rtl w:val="true"/>
          </w:rPr>
          <w:t>)</w:t>
        </w:r>
      </w:hyperlink>
      <w:r>
        <w:rPr>
          <w:rFonts w:cs="Arial" w:ascii="Arial" w:hAnsi="Arial"/>
          <w:rtl w:val="true"/>
        </w:rPr>
        <w:t xml:space="preserve"> </w:t>
      </w:r>
      <w:r>
        <w:rPr>
          <w:rFonts w:ascii="Arial" w:hAnsi="Arial" w:cs="Arial"/>
          <w:rtl w:val="true"/>
        </w:rPr>
        <w:t>רישא ל</w:t>
      </w:r>
      <w:hyperlink r:id="rId6">
        <w:r>
          <w:rPr>
            <w:rStyle w:val="Hyperlink"/>
            <w:rFonts w:ascii="Arial" w:hAnsi="Arial" w:cs="Arial"/>
            <w:color w:val="0000FF"/>
            <w:u w:val="single"/>
            <w:rtl w:val="true"/>
          </w:rPr>
          <w:t>חוק העונשין</w:t>
        </w:r>
      </w:hyperlink>
      <w:r>
        <w:rPr>
          <w:rFonts w:ascii="Arial" w:hAnsi="Arial" w:cs="Arial"/>
          <w:rtl w:val="true"/>
        </w:rPr>
        <w:t xml:space="preserve"> התשל</w:t>
      </w:r>
      <w:r>
        <w:rPr>
          <w:rFonts w:cs="Arial" w:ascii="Arial" w:hAnsi="Arial"/>
          <w:rtl w:val="true"/>
        </w:rPr>
        <w:t>"</w:t>
      </w:r>
      <w:r>
        <w:rPr>
          <w:rFonts w:ascii="Arial" w:hAnsi="Arial" w:cs="Arial"/>
          <w:rtl w:val="true"/>
        </w:rPr>
        <w:t>ז</w:t>
      </w:r>
      <w:r>
        <w:rPr>
          <w:rFonts w:cs="Arial" w:ascii="Arial" w:hAnsi="Arial"/>
          <w:rtl w:val="true"/>
        </w:rPr>
        <w:t>-</w:t>
      </w:r>
      <w:r>
        <w:rPr>
          <w:rFonts w:cs="Arial" w:ascii="Arial" w:hAnsi="Arial"/>
        </w:rPr>
        <w:t>1977</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bookmarkStart w:id="12" w:name="ABSTRACT_END"/>
      <w:bookmarkStart w:id="13" w:name="ABSTRACT_END"/>
      <w:bookmarkEnd w:id="13"/>
    </w:p>
    <w:p>
      <w:pPr>
        <w:pStyle w:val="Normal"/>
        <w:spacing w:lineRule="auto" w:line="360"/>
        <w:ind w:end="0"/>
        <w:jc w:val="both"/>
        <w:rPr>
          <w:rFonts w:ascii="Arial" w:hAnsi="Arial" w:cs="Arial"/>
        </w:rPr>
      </w:pPr>
      <w:r>
        <w:rPr>
          <w:rFonts w:ascii="Arial" w:hAnsi="Arial" w:cs="Arial"/>
          <w:rtl w:val="true"/>
        </w:rPr>
        <w:t>על פי המתואר בעובדות כתב האישום המתוקן</w:t>
      </w:r>
      <w:r>
        <w:rPr>
          <w:rFonts w:cs="Arial" w:ascii="Arial" w:hAnsi="Arial"/>
          <w:rtl w:val="true"/>
        </w:rPr>
        <w:t xml:space="preserve">, </w:t>
      </w:r>
      <w:r>
        <w:rPr>
          <w:rFonts w:ascii="Arial" w:hAnsi="Arial" w:cs="Arial"/>
          <w:rtl w:val="true"/>
        </w:rPr>
        <w:t xml:space="preserve">עובר לתאריך </w:t>
      </w:r>
      <w:r>
        <w:rPr>
          <w:rFonts w:cs="Arial" w:ascii="Arial" w:hAnsi="Arial"/>
        </w:rPr>
        <w:t>14.3.18</w:t>
      </w:r>
      <w:r>
        <w:rPr>
          <w:rFonts w:cs="Arial" w:ascii="Arial" w:hAnsi="Arial"/>
          <w:rtl w:val="true"/>
        </w:rPr>
        <w:t xml:space="preserve"> </w:t>
      </w:r>
      <w:r>
        <w:rPr>
          <w:rFonts w:ascii="Arial" w:hAnsi="Arial" w:cs="Arial"/>
          <w:rtl w:val="true"/>
        </w:rPr>
        <w:t xml:space="preserve">סמוך לשעה </w:t>
      </w:r>
      <w:r>
        <w:rPr>
          <w:rFonts w:cs="Arial" w:ascii="Arial" w:hAnsi="Arial"/>
        </w:rPr>
        <w:t>23:06</w:t>
      </w:r>
      <w:r>
        <w:rPr>
          <w:rFonts w:cs="Arial" w:ascii="Arial" w:hAnsi="Arial"/>
          <w:rtl w:val="true"/>
        </w:rPr>
        <w:t xml:space="preserve"> </w:t>
      </w:r>
      <w:r>
        <w:rPr>
          <w:rFonts w:ascii="Arial" w:hAnsi="Arial" w:cs="Arial"/>
          <w:rtl w:val="true"/>
        </w:rPr>
        <w:t>החזיק הנאשם ברכבו נשק</w:t>
      </w:r>
      <w:r>
        <w:rPr>
          <w:rFonts w:cs="Arial" w:ascii="Arial" w:hAnsi="Arial"/>
          <w:rtl w:val="true"/>
        </w:rPr>
        <w:t xml:space="preserve">, </w:t>
      </w:r>
      <w:r>
        <w:rPr>
          <w:rFonts w:ascii="Arial" w:hAnsi="Arial" w:cs="Arial"/>
          <w:rtl w:val="true"/>
        </w:rPr>
        <w:t>מסוג תת מקלע מאולתר</w:t>
      </w:r>
      <w:r>
        <w:rPr>
          <w:rFonts w:cs="Arial" w:ascii="Arial" w:hAnsi="Arial"/>
          <w:rtl w:val="true"/>
        </w:rPr>
        <w:t xml:space="preserve">, </w:t>
      </w:r>
      <w:r>
        <w:rPr>
          <w:rFonts w:ascii="Arial" w:hAnsi="Arial" w:cs="Arial"/>
          <w:rtl w:val="true"/>
        </w:rPr>
        <w:t xml:space="preserve">שיורה ובכוחו להמית אדם ומחסנית מאולתרת ובה </w:t>
      </w:r>
      <w:r>
        <w:rPr>
          <w:rFonts w:cs="Arial" w:ascii="Arial" w:hAnsi="Arial"/>
        </w:rPr>
        <w:t>4</w:t>
      </w:r>
      <w:r>
        <w:rPr>
          <w:rFonts w:cs="Arial" w:ascii="Arial" w:hAnsi="Arial"/>
          <w:rtl w:val="true"/>
        </w:rPr>
        <w:t xml:space="preserve"> </w:t>
      </w:r>
      <w:r>
        <w:rPr>
          <w:rFonts w:ascii="Arial" w:hAnsi="Arial" w:cs="Arial"/>
          <w:rtl w:val="true"/>
        </w:rPr>
        <w:t xml:space="preserve">כדורים </w:t>
      </w:r>
      <w:r>
        <w:rPr>
          <w:rFonts w:cs="Arial" w:ascii="Arial" w:hAnsi="Arial"/>
        </w:rPr>
        <w:t>9</w:t>
      </w:r>
      <w:r>
        <w:rPr>
          <w:rFonts w:cs="Arial" w:ascii="Arial" w:hAnsi="Arial"/>
          <w:rtl w:val="true"/>
        </w:rPr>
        <w:t xml:space="preserve"> </w:t>
      </w:r>
      <w:r>
        <w:rPr>
          <w:rFonts w:ascii="Arial" w:hAnsi="Arial" w:cs="Arial"/>
          <w:rtl w:val="true"/>
        </w:rPr>
        <w:t>מ</w:t>
      </w:r>
      <w:r>
        <w:rPr>
          <w:rFonts w:cs="Arial" w:ascii="Arial" w:hAnsi="Arial"/>
          <w:rtl w:val="true"/>
        </w:rPr>
        <w:t>"</w:t>
      </w:r>
      <w:r>
        <w:rPr>
          <w:rFonts w:ascii="Arial" w:hAnsi="Arial" w:cs="Arial"/>
          <w:rtl w:val="true"/>
        </w:rPr>
        <w:t>מ מסוג פראבלום</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במסגרת פעילות משטרתית יזומה</w:t>
      </w:r>
      <w:r>
        <w:rPr>
          <w:rFonts w:cs="Arial" w:ascii="Arial" w:hAnsi="Arial"/>
          <w:rtl w:val="true"/>
        </w:rPr>
        <w:t xml:space="preserve">, </w:t>
      </w:r>
      <w:r>
        <w:rPr>
          <w:rFonts w:ascii="Arial" w:hAnsi="Arial" w:cs="Arial"/>
          <w:rtl w:val="true"/>
        </w:rPr>
        <w:t>הגיעו בלשי ימ</w:t>
      </w:r>
      <w:r>
        <w:rPr>
          <w:rFonts w:cs="Arial" w:ascii="Arial" w:hAnsi="Arial"/>
          <w:rtl w:val="true"/>
        </w:rPr>
        <w:t>"</w:t>
      </w:r>
      <w:r>
        <w:rPr>
          <w:rFonts w:ascii="Arial" w:hAnsi="Arial" w:cs="Arial"/>
          <w:rtl w:val="true"/>
        </w:rPr>
        <w:t>ר לכיש למקום</w:t>
      </w:r>
      <w:r>
        <w:rPr>
          <w:rFonts w:cs="Arial" w:ascii="Arial" w:hAnsi="Arial"/>
          <w:rtl w:val="true"/>
        </w:rPr>
        <w:t xml:space="preserve">, </w:t>
      </w:r>
      <w:r>
        <w:rPr>
          <w:rFonts w:ascii="Arial" w:hAnsi="Arial" w:cs="Arial"/>
          <w:rtl w:val="true"/>
        </w:rPr>
        <w:t>ערכו חיפוש ברכב ומצאו את הנשק והמחסנית הנ</w:t>
      </w:r>
      <w:r>
        <w:rPr>
          <w:rFonts w:cs="Arial" w:ascii="Arial" w:hAnsi="Arial"/>
          <w:rtl w:val="true"/>
        </w:rPr>
        <w:t>"</w:t>
      </w:r>
      <w:r>
        <w:rPr>
          <w:rFonts w:ascii="Arial" w:hAnsi="Arial" w:cs="Arial"/>
          <w:rtl w:val="true"/>
        </w:rPr>
        <w:t>ל שהם מונחים באופן גלוי על גבי השטיחון למרגלות כיסא הנהג</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במסגרת ההסדר לא הייתה הסכמה לעניין העונש וכל צד היה חופשי בטיעוניו למעט הסכמה דיונית ולפיה</w:t>
      </w:r>
      <w:r>
        <w:rPr>
          <w:rFonts w:cs="Arial" w:ascii="Arial" w:hAnsi="Arial"/>
          <w:rtl w:val="true"/>
        </w:rPr>
        <w:t xml:space="preserve">, </w:t>
      </w:r>
      <w:r>
        <w:rPr>
          <w:rFonts w:ascii="Arial" w:hAnsi="Arial" w:cs="Arial"/>
          <w:rtl w:val="true"/>
        </w:rPr>
        <w:t>במסגרת הטיעונים לעונש</w:t>
      </w:r>
      <w:r>
        <w:rPr>
          <w:rFonts w:cs="Arial" w:ascii="Arial" w:hAnsi="Arial"/>
          <w:rtl w:val="true"/>
        </w:rPr>
        <w:t xml:space="preserve">, </w:t>
      </w:r>
      <w:r>
        <w:rPr>
          <w:rFonts w:ascii="Arial" w:hAnsi="Arial" w:cs="Arial"/>
          <w:rtl w:val="true"/>
        </w:rPr>
        <w:t>ההגנה תוכל לטעון ש</w:t>
      </w:r>
      <w:r>
        <w:rPr>
          <w:rFonts w:cs="Arial" w:ascii="Arial" w:hAnsi="Arial"/>
          <w:rtl w:val="true"/>
        </w:rPr>
        <w:t>"</w:t>
      </w:r>
      <w:r>
        <w:rPr>
          <w:rFonts w:ascii="Arial" w:hAnsi="Arial" w:cs="Arial"/>
          <w:rtl w:val="true"/>
        </w:rPr>
        <w:t>קיימת אינדיקציה לכך שהנשק הוחזק להגנה עצמית</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b/>
          <w:bCs/>
          <w:u w:val="single"/>
        </w:rPr>
      </w:pPr>
      <w:r>
        <w:rPr>
          <w:rFonts w:ascii="Arial" w:hAnsi="Arial" w:cs="Arial"/>
          <w:b/>
          <w:b/>
          <w:bCs/>
          <w:u w:val="single"/>
          <w:rtl w:val="true"/>
        </w:rPr>
        <w:t>תסקיר שרות מבחן</w:t>
      </w:r>
      <w:r>
        <w:rPr>
          <w:rFonts w:cs="Arial" w:ascii="Arial" w:hAnsi="Arial"/>
          <w:b/>
          <w:bCs/>
          <w:u w:val="single"/>
          <w:rtl w:val="true"/>
        </w:rPr>
        <w:t>:</w:t>
      </w:r>
    </w:p>
    <w:p>
      <w:pPr>
        <w:pStyle w:val="Normal"/>
        <w:spacing w:lineRule="auto" w:line="360"/>
        <w:ind w:end="0"/>
        <w:jc w:val="both"/>
        <w:rPr>
          <w:rFonts w:ascii="Arial" w:hAnsi="Arial" w:cs="Arial"/>
          <w:b/>
          <w:bCs/>
          <w:u w:val="single"/>
        </w:rPr>
      </w:pPr>
      <w:r>
        <w:rPr>
          <w:rFonts w:cs="Arial" w:ascii="Arial" w:hAnsi="Arial"/>
          <w:b/>
          <w:bCs/>
          <w:u w:val="single"/>
          <w:rtl w:val="true"/>
        </w:rPr>
      </w:r>
    </w:p>
    <w:p>
      <w:pPr>
        <w:pStyle w:val="Normal"/>
        <w:spacing w:lineRule="auto" w:line="360"/>
        <w:ind w:end="0"/>
        <w:jc w:val="both"/>
        <w:rPr>
          <w:rFonts w:ascii="Arial" w:hAnsi="Arial" w:cs="Arial"/>
        </w:rPr>
      </w:pPr>
      <w:r>
        <w:rPr>
          <w:rFonts w:ascii="Arial" w:hAnsi="Arial" w:cs="Arial"/>
          <w:rtl w:val="true"/>
        </w:rPr>
        <w:t xml:space="preserve">הנאשם בן </w:t>
      </w:r>
      <w:r>
        <w:rPr>
          <w:rFonts w:cs="Arial" w:ascii="Arial" w:hAnsi="Arial"/>
        </w:rPr>
        <w:t>28</w:t>
      </w:r>
      <w:r>
        <w:rPr>
          <w:rFonts w:cs="Arial" w:ascii="Arial" w:hAnsi="Arial"/>
          <w:rtl w:val="true"/>
        </w:rPr>
        <w:t xml:space="preserve"> </w:t>
      </w:r>
      <w:r>
        <w:rPr>
          <w:rFonts w:ascii="Arial" w:hAnsi="Arial" w:cs="Arial"/>
          <w:rtl w:val="true"/>
        </w:rPr>
        <w:t>רווק תושב קריית מלאכי במוצאו</w:t>
      </w:r>
      <w:r>
        <w:rPr>
          <w:rFonts w:cs="Arial" w:ascii="Arial" w:hAnsi="Arial"/>
          <w:rtl w:val="true"/>
        </w:rPr>
        <w:t xml:space="preserve">. </w:t>
      </w:r>
      <w:r>
        <w:rPr>
          <w:rFonts w:ascii="Arial" w:hAnsi="Arial" w:cs="Arial"/>
          <w:rtl w:val="true"/>
        </w:rPr>
        <w:t>הנאשם שוהה בחלופת מעצר בעפולה בביתו של אחיו ותחת פיקוחו</w:t>
      </w:r>
      <w:r>
        <w:rPr>
          <w:rFonts w:cs="Arial" w:ascii="Arial" w:hAnsi="Arial"/>
          <w:rtl w:val="true"/>
        </w:rPr>
        <w:t xml:space="preserve">. </w:t>
      </w:r>
      <w:r>
        <w:rPr>
          <w:rFonts w:ascii="Arial" w:hAnsi="Arial" w:cs="Arial"/>
          <w:rtl w:val="true"/>
        </w:rPr>
        <w:t>הנאשם שוקל את האפשרות לניתוב המשך חייו באזור הצפון</w:t>
      </w:r>
      <w:r>
        <w:rPr>
          <w:rFonts w:cs="Arial" w:ascii="Arial" w:hAnsi="Arial"/>
          <w:rtl w:val="true"/>
        </w:rPr>
        <w:t xml:space="preserve">. </w:t>
      </w:r>
      <w:r>
        <w:rPr>
          <w:rFonts w:ascii="Arial" w:hAnsi="Arial" w:cs="Arial"/>
          <w:rtl w:val="true"/>
        </w:rPr>
        <w:t>במהלך שעות היום הנאשם עובד במסעדה בעיר עפולה בפיקוח אחיו</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משפחת מוצאו של הנאשם כוללת הורים ילידי עיראק וארבעה בנים</w:t>
      </w:r>
      <w:r>
        <w:rPr>
          <w:rFonts w:cs="Arial" w:ascii="Arial" w:hAnsi="Arial"/>
          <w:rtl w:val="true"/>
        </w:rPr>
        <w:t xml:space="preserve">. </w:t>
      </w:r>
      <w:r>
        <w:rPr>
          <w:rFonts w:ascii="Arial" w:hAnsi="Arial" w:cs="Arial"/>
          <w:rtl w:val="true"/>
        </w:rPr>
        <w:t xml:space="preserve">האם נפטרה ממחלה שהנאשם היה כבן שמונה וחצי בהיותה בת </w:t>
      </w:r>
      <w:r>
        <w:rPr>
          <w:rFonts w:cs="Arial" w:ascii="Arial" w:hAnsi="Arial"/>
        </w:rPr>
        <w:t>49</w:t>
      </w:r>
      <w:r>
        <w:rPr>
          <w:rFonts w:cs="Arial" w:ascii="Arial" w:hAnsi="Arial"/>
          <w:rtl w:val="true"/>
        </w:rPr>
        <w:t xml:space="preserve"> </w:t>
      </w:r>
      <w:r>
        <w:rPr>
          <w:rFonts w:ascii="Arial" w:hAnsi="Arial" w:cs="Arial"/>
          <w:rtl w:val="true"/>
        </w:rPr>
        <w:t>בלבד</w:t>
      </w:r>
      <w:r>
        <w:rPr>
          <w:rFonts w:cs="Arial" w:ascii="Arial" w:hAnsi="Arial"/>
          <w:rtl w:val="true"/>
        </w:rPr>
        <w:t xml:space="preserve">. </w:t>
      </w:r>
      <w:r>
        <w:rPr>
          <w:rFonts w:ascii="Arial" w:hAnsi="Arial" w:cs="Arial"/>
          <w:rtl w:val="true"/>
        </w:rPr>
        <w:t>לאחר מותה</w:t>
      </w:r>
      <w:r>
        <w:rPr>
          <w:rFonts w:cs="Arial" w:ascii="Arial" w:hAnsi="Arial"/>
          <w:rtl w:val="true"/>
        </w:rPr>
        <w:t xml:space="preserve">, </w:t>
      </w:r>
      <w:r>
        <w:rPr>
          <w:rFonts w:ascii="Arial" w:hAnsi="Arial" w:cs="Arial"/>
          <w:rtl w:val="true"/>
        </w:rPr>
        <w:t>שני אֶחָיו האמצעיים של הנאשם התדרדרו למעורבות עמוקה בפלילים ושניהם נרצחו על רקע פלילי</w:t>
      </w:r>
      <w:r>
        <w:rPr>
          <w:rFonts w:cs="Arial" w:ascii="Arial" w:hAnsi="Arial"/>
          <w:rtl w:val="true"/>
        </w:rPr>
        <w:t xml:space="preserve">: </w:t>
      </w:r>
      <w:r>
        <w:rPr>
          <w:rFonts w:ascii="Arial" w:hAnsi="Arial" w:cs="Arial"/>
          <w:rtl w:val="true"/>
        </w:rPr>
        <w:t>האחד בחו</w:t>
      </w:r>
      <w:r>
        <w:rPr>
          <w:rFonts w:cs="Arial" w:ascii="Arial" w:hAnsi="Arial"/>
          <w:rtl w:val="true"/>
        </w:rPr>
        <w:t>"</w:t>
      </w:r>
      <w:r>
        <w:rPr>
          <w:rFonts w:ascii="Arial" w:hAnsi="Arial" w:cs="Arial"/>
          <w:rtl w:val="true"/>
        </w:rPr>
        <w:t>ל</w:t>
      </w:r>
      <w:r>
        <w:rPr>
          <w:rFonts w:cs="Arial" w:ascii="Arial" w:hAnsi="Arial"/>
          <w:rtl w:val="true"/>
        </w:rPr>
        <w:t xml:space="preserve">, </w:t>
      </w:r>
      <w:r>
        <w:rPr>
          <w:rFonts w:ascii="Arial" w:hAnsi="Arial" w:cs="Arial"/>
          <w:rtl w:val="true"/>
        </w:rPr>
        <w:t>והשני בארץ כאשר הנאשם עצמו יושב ברכב עם האח בעוד אופנוען חלף וירה באחיו למוות</w:t>
      </w:r>
      <w:r>
        <w:rPr>
          <w:rFonts w:cs="Arial" w:ascii="Arial" w:hAnsi="Arial"/>
          <w:rtl w:val="true"/>
        </w:rPr>
        <w:t xml:space="preserve">. </w:t>
      </w:r>
      <w:r>
        <w:rPr>
          <w:rFonts w:ascii="Arial" w:hAnsi="Arial" w:cs="Arial"/>
          <w:rtl w:val="true"/>
        </w:rPr>
        <w:t xml:space="preserve">האחים נרצחו בשנים </w:t>
      </w:r>
      <w:r>
        <w:rPr>
          <w:rFonts w:cs="Arial" w:ascii="Arial" w:hAnsi="Arial"/>
        </w:rPr>
        <w:t>2002,2003</w:t>
      </w:r>
      <w:r>
        <w:rPr>
          <w:rFonts w:cs="Arial" w:ascii="Arial" w:hAnsi="Arial"/>
          <w:rtl w:val="true"/>
        </w:rPr>
        <w:t xml:space="preserve"> </w:t>
      </w:r>
      <w:r>
        <w:rPr>
          <w:rFonts w:ascii="Arial" w:hAnsi="Arial" w:cs="Arial"/>
          <w:rtl w:val="true"/>
        </w:rPr>
        <w:t xml:space="preserve">בשנות העשרים לחייהם כשהנאשם היה כבן </w:t>
      </w:r>
      <w:r>
        <w:rPr>
          <w:rFonts w:cs="Arial" w:ascii="Arial" w:hAnsi="Arial"/>
        </w:rPr>
        <w:t>12</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הנאשם מתאר את הקשר עם אמו כחם ואוהב ואת אובדנה יחד עם אובדן אחיו כהתפרקות של המשפחה</w:t>
      </w:r>
      <w:r>
        <w:rPr>
          <w:rFonts w:cs="Arial" w:ascii="Arial" w:hAnsi="Arial"/>
          <w:rtl w:val="true"/>
        </w:rPr>
        <w:t xml:space="preserve">. </w:t>
      </w:r>
      <w:r>
        <w:rPr>
          <w:rFonts w:ascii="Arial" w:hAnsi="Arial" w:cs="Arial"/>
          <w:rtl w:val="true"/>
        </w:rPr>
        <w:t>עד למעצרו</w:t>
      </w:r>
      <w:r>
        <w:rPr>
          <w:rFonts w:cs="Arial" w:ascii="Arial" w:hAnsi="Arial"/>
          <w:rtl w:val="true"/>
        </w:rPr>
        <w:t xml:space="preserve">, </w:t>
      </w:r>
      <w:r>
        <w:rPr>
          <w:rFonts w:ascii="Arial" w:hAnsi="Arial" w:cs="Arial"/>
          <w:rtl w:val="true"/>
        </w:rPr>
        <w:t>הקשר עם האח הבכור נשא אופי מרוחק נוכח המרחק הגיאוגרפי וניתוב משאביו של האח בטיפול במשפחה הגרעינית שהקים</w:t>
      </w:r>
      <w:r>
        <w:rPr>
          <w:rFonts w:cs="Arial" w:ascii="Arial" w:hAnsi="Arial"/>
          <w:rtl w:val="true"/>
        </w:rPr>
        <w:t xml:space="preserve">. </w:t>
      </w:r>
      <w:r>
        <w:rPr>
          <w:rFonts w:ascii="Arial" w:hAnsi="Arial" w:cs="Arial"/>
          <w:rtl w:val="true"/>
        </w:rPr>
        <w:t>לדברי הנאשם</w:t>
      </w:r>
      <w:r>
        <w:rPr>
          <w:rFonts w:cs="Arial" w:ascii="Arial" w:hAnsi="Arial"/>
          <w:rtl w:val="true"/>
        </w:rPr>
        <w:t xml:space="preserve">, </w:t>
      </w:r>
      <w:r>
        <w:rPr>
          <w:rFonts w:ascii="Arial" w:hAnsi="Arial" w:cs="Arial"/>
          <w:rtl w:val="true"/>
        </w:rPr>
        <w:t xml:space="preserve">הוא סיים </w:t>
      </w:r>
      <w:r>
        <w:rPr>
          <w:rFonts w:cs="Arial" w:ascii="Arial" w:hAnsi="Arial"/>
        </w:rPr>
        <w:t>12</w:t>
      </w:r>
      <w:r>
        <w:rPr>
          <w:rFonts w:cs="Arial" w:ascii="Arial" w:hAnsi="Arial"/>
          <w:rtl w:val="true"/>
        </w:rPr>
        <w:t xml:space="preserve"> </w:t>
      </w:r>
      <w:r>
        <w:rPr>
          <w:rFonts w:ascii="Arial" w:hAnsi="Arial" w:cs="Arial"/>
          <w:rtl w:val="true"/>
        </w:rPr>
        <w:t>שנ</w:t>
      </w:r>
      <w:r>
        <w:rPr>
          <w:rFonts w:cs="Arial" w:ascii="Arial" w:hAnsi="Arial"/>
          <w:rtl w:val="true"/>
        </w:rPr>
        <w:t>"</w:t>
      </w:r>
      <w:r>
        <w:rPr>
          <w:rFonts w:ascii="Arial" w:hAnsi="Arial" w:cs="Arial"/>
          <w:rtl w:val="true"/>
        </w:rPr>
        <w:t>ל עם בגרות חלקית ללא מעורבות בבעיות משמעת</w:t>
      </w:r>
      <w:r>
        <w:rPr>
          <w:rFonts w:cs="Arial" w:ascii="Arial" w:hAnsi="Arial"/>
          <w:rtl w:val="true"/>
        </w:rPr>
        <w:t xml:space="preserve">. </w:t>
      </w:r>
      <w:r>
        <w:rPr>
          <w:rFonts w:ascii="Arial" w:hAnsi="Arial" w:cs="Arial"/>
          <w:rtl w:val="true"/>
        </w:rPr>
        <w:t xml:space="preserve">הנאשם התגייס בשנת </w:t>
      </w:r>
      <w:r>
        <w:rPr>
          <w:rFonts w:cs="Arial" w:ascii="Arial" w:hAnsi="Arial"/>
        </w:rPr>
        <w:t>2008</w:t>
      </w:r>
      <w:r>
        <w:rPr>
          <w:rFonts w:cs="Arial" w:ascii="Arial" w:hAnsi="Arial"/>
          <w:rtl w:val="true"/>
        </w:rPr>
        <w:t xml:space="preserve"> </w:t>
      </w:r>
      <w:r>
        <w:rPr>
          <w:rFonts w:ascii="Arial" w:hAnsi="Arial" w:cs="Arial"/>
          <w:rtl w:val="true"/>
        </w:rPr>
        <w:t>לצה</w:t>
      </w:r>
      <w:r>
        <w:rPr>
          <w:rFonts w:cs="Arial" w:ascii="Arial" w:hAnsi="Arial"/>
          <w:rtl w:val="true"/>
        </w:rPr>
        <w:t>"</w:t>
      </w:r>
      <w:r>
        <w:rPr>
          <w:rFonts w:ascii="Arial" w:hAnsi="Arial" w:cs="Arial"/>
          <w:rtl w:val="true"/>
        </w:rPr>
        <w:t>ל ושובץ כטבח</w:t>
      </w:r>
      <w:r>
        <w:rPr>
          <w:rFonts w:cs="Arial" w:ascii="Arial" w:hAnsi="Arial"/>
          <w:rtl w:val="true"/>
        </w:rPr>
        <w:t xml:space="preserve">. </w:t>
      </w:r>
      <w:r>
        <w:rPr>
          <w:rFonts w:ascii="Arial" w:hAnsi="Arial" w:cs="Arial"/>
          <w:rtl w:val="true"/>
        </w:rPr>
        <w:t>לאחר שנה ותשעה חודשים נפלט מהצבא על רקע אי התאמה</w:t>
      </w:r>
      <w:r>
        <w:rPr>
          <w:rFonts w:cs="Arial" w:ascii="Arial" w:hAnsi="Arial"/>
          <w:rtl w:val="true"/>
        </w:rPr>
        <w:t xml:space="preserve">. </w:t>
      </w:r>
      <w:r>
        <w:rPr>
          <w:rFonts w:ascii="Arial" w:hAnsi="Arial" w:cs="Arial"/>
          <w:rtl w:val="true"/>
        </w:rPr>
        <w:t>לדבריו נפקד מהשרות על מנת לסייע לאביו שאותה עת הפך לסיעודי</w:t>
      </w:r>
      <w:r>
        <w:rPr>
          <w:rFonts w:cs="Arial" w:ascii="Arial" w:hAnsi="Arial"/>
          <w:rtl w:val="true"/>
        </w:rPr>
        <w:t xml:space="preserve">. </w:t>
      </w:r>
      <w:r>
        <w:rPr>
          <w:rFonts w:ascii="Arial" w:hAnsi="Arial" w:cs="Arial"/>
          <w:rtl w:val="true"/>
        </w:rPr>
        <w:t xml:space="preserve">אביו נפטר ביוני </w:t>
      </w:r>
      <w:r>
        <w:rPr>
          <w:rFonts w:cs="Arial" w:ascii="Arial" w:hAnsi="Arial"/>
        </w:rPr>
        <w:t>2017</w:t>
      </w:r>
      <w:r>
        <w:rPr>
          <w:rFonts w:cs="Arial" w:ascii="Arial" w:hAnsi="Arial"/>
          <w:rtl w:val="true"/>
        </w:rPr>
        <w:t xml:space="preserve"> </w:t>
      </w:r>
      <w:r>
        <w:rPr>
          <w:rFonts w:ascii="Arial" w:hAnsi="Arial" w:cs="Arial"/>
          <w:rtl w:val="true"/>
        </w:rPr>
        <w:t>כשמונה חודשים עובר לביצוע העבירה</w:t>
      </w:r>
      <w:r>
        <w:rPr>
          <w:rFonts w:cs="Arial" w:ascii="Arial" w:hAnsi="Arial"/>
          <w:rtl w:val="true"/>
        </w:rPr>
        <w:t xml:space="preserve">. </w:t>
      </w:r>
      <w:r>
        <w:rPr>
          <w:rFonts w:ascii="Arial" w:hAnsi="Arial" w:cs="Arial"/>
          <w:rtl w:val="true"/>
        </w:rPr>
        <w:t>לדבריו בתקופה שקדמה למעצרו היה נטול מסגרת תעסוקתית יצא לשוטט והתחבר לאוכלוסייה שולית עבריינית</w:t>
      </w:r>
      <w:r>
        <w:rPr>
          <w:rFonts w:cs="Arial" w:ascii="Arial" w:hAnsi="Arial"/>
          <w:rtl w:val="true"/>
        </w:rPr>
        <w:t xml:space="preserve">, </w:t>
      </w:r>
      <w:r>
        <w:rPr>
          <w:rFonts w:ascii="Arial" w:hAnsi="Arial" w:cs="Arial"/>
          <w:rtl w:val="true"/>
        </w:rPr>
        <w:t>עולם בו הוא מוכר על רקע רצח אחיו ובו זכה ליחס חם</w:t>
      </w:r>
      <w:r>
        <w:rPr>
          <w:rFonts w:cs="Arial" w:ascii="Arial" w:hAnsi="Arial"/>
          <w:rtl w:val="true"/>
        </w:rPr>
        <w:t xml:space="preserve">. </w:t>
      </w:r>
      <w:r>
        <w:rPr>
          <w:rFonts w:ascii="Arial" w:hAnsi="Arial" w:cs="Arial"/>
          <w:rtl w:val="true"/>
        </w:rPr>
        <w:t>הנאשם שולל שימוש בסמים</w:t>
      </w:r>
      <w:r>
        <w:rPr>
          <w:rFonts w:cs="Arial" w:ascii="Arial" w:hAnsi="Arial"/>
          <w:rtl w:val="true"/>
        </w:rPr>
        <w:t xml:space="preserve">, </w:t>
      </w:r>
      <w:r>
        <w:rPr>
          <w:rFonts w:ascii="Arial" w:hAnsi="Arial" w:cs="Arial"/>
          <w:rtl w:val="true"/>
        </w:rPr>
        <w:t>ומתאר שתיית אלכוהול בנסיבות חברתיות</w:t>
      </w:r>
      <w:r>
        <w:rPr>
          <w:rFonts w:cs="Arial" w:ascii="Arial" w:hAnsi="Arial"/>
          <w:rtl w:val="true"/>
        </w:rPr>
        <w:t xml:space="preserve">. </w:t>
      </w:r>
    </w:p>
    <w:p>
      <w:pPr>
        <w:pStyle w:val="Normal"/>
        <w:spacing w:lineRule="auto" w:line="360"/>
        <w:ind w:end="0"/>
        <w:jc w:val="start"/>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באשר לנסיבות ביצוע העבירה</w:t>
      </w:r>
      <w:r>
        <w:rPr>
          <w:rFonts w:cs="Arial" w:ascii="Arial" w:hAnsi="Arial"/>
          <w:rtl w:val="true"/>
        </w:rPr>
        <w:t xml:space="preserve">, </w:t>
      </w:r>
      <w:r>
        <w:rPr>
          <w:rFonts w:ascii="Arial" w:hAnsi="Arial" w:cs="Arial"/>
          <w:rtl w:val="true"/>
        </w:rPr>
        <w:t>הנאשם מתאר כי רכש עסק לצילום אירועים מתוך ידיעה כי בעל העסק היה מצוי בחובות בשוק האפור</w:t>
      </w:r>
      <w:r>
        <w:rPr>
          <w:rFonts w:cs="Arial" w:ascii="Arial" w:hAnsi="Arial"/>
          <w:rtl w:val="true"/>
        </w:rPr>
        <w:t xml:space="preserve">. </w:t>
      </w:r>
      <w:r>
        <w:rPr>
          <w:rFonts w:ascii="Arial" w:hAnsi="Arial" w:cs="Arial"/>
          <w:rtl w:val="true"/>
        </w:rPr>
        <w:t>במהלך תקופה זו קיבל מסרים מאיימים עקיפים על חייו דבר שהובילו לבחירה בלתי מושכלת ולרכישת נשק מתוך רצון לחוש בטחון פיזי</w:t>
      </w:r>
      <w:r>
        <w:rPr>
          <w:rFonts w:cs="Arial" w:ascii="Arial" w:hAnsi="Arial"/>
          <w:rtl w:val="true"/>
        </w:rPr>
        <w:t xml:space="preserve">. </w:t>
      </w:r>
      <w:r>
        <w:rPr>
          <w:rFonts w:ascii="Arial" w:hAnsi="Arial" w:cs="Arial"/>
          <w:rtl w:val="true"/>
        </w:rPr>
        <w:t>הנאשם לוקח אחריות למיוחס לו</w:t>
      </w:r>
      <w:r>
        <w:rPr>
          <w:rFonts w:cs="Arial" w:ascii="Arial" w:hAnsi="Arial"/>
          <w:rtl w:val="true"/>
        </w:rPr>
        <w:t xml:space="preserve">, </w:t>
      </w:r>
      <w:r>
        <w:rPr>
          <w:rFonts w:ascii="Arial" w:hAnsi="Arial" w:cs="Arial"/>
          <w:rtl w:val="true"/>
        </w:rPr>
        <w:t>ביטא צער על התנהלותו המכשילה</w:t>
      </w:r>
      <w:r>
        <w:rPr>
          <w:rFonts w:cs="Arial" w:ascii="Arial" w:hAnsi="Arial"/>
          <w:rtl w:val="true"/>
        </w:rPr>
        <w:t xml:space="preserve">, </w:t>
      </w:r>
      <w:r>
        <w:rPr>
          <w:rFonts w:ascii="Arial" w:hAnsi="Arial" w:cs="Arial"/>
          <w:rtl w:val="true"/>
        </w:rPr>
        <w:t>מכיר בחומרתן של העבירות והפוטנציאל ההרסני שלהן</w:t>
      </w:r>
      <w:r>
        <w:rPr>
          <w:rFonts w:cs="Arial" w:ascii="Arial" w:hAnsi="Arial"/>
          <w:rtl w:val="true"/>
        </w:rPr>
        <w:t xml:space="preserve">. </w:t>
      </w:r>
      <w:r>
        <w:rPr>
          <w:rFonts w:ascii="Arial" w:hAnsi="Arial" w:cs="Arial"/>
          <w:rtl w:val="true"/>
        </w:rPr>
        <w:t>הנאשם ביטא רצון להשתלב בטיפול ייעודי במסגרת שרות המבחן</w:t>
      </w:r>
      <w:r>
        <w:rPr>
          <w:rFonts w:cs="Arial" w:ascii="Arial" w:hAnsi="Arial"/>
          <w:rtl w:val="true"/>
        </w:rPr>
        <w:t xml:space="preserve">. </w:t>
      </w:r>
    </w:p>
    <w:p>
      <w:pPr>
        <w:pStyle w:val="Normal"/>
        <w:spacing w:lineRule="auto" w:line="360"/>
        <w:ind w:end="0"/>
        <w:jc w:val="start"/>
        <w:rPr>
          <w:rFonts w:ascii="Arial" w:hAnsi="Arial" w:cs="Arial"/>
        </w:rPr>
      </w:pPr>
      <w:r>
        <w:rPr>
          <w:rFonts w:cs="Arial" w:ascii="Arial" w:hAnsi="Arial"/>
          <w:rtl w:val="true"/>
        </w:rPr>
      </w:r>
    </w:p>
    <w:p>
      <w:pPr>
        <w:pStyle w:val="Normal"/>
        <w:spacing w:lineRule="auto" w:line="360"/>
        <w:ind w:end="0"/>
        <w:jc w:val="both"/>
        <w:rPr/>
      </w:pPr>
      <w:r>
        <w:rPr>
          <w:rFonts w:ascii="Arial" w:hAnsi="Arial" w:cs="Arial"/>
          <w:rtl w:val="true"/>
        </w:rPr>
        <w:t xml:space="preserve">בבחינת </w:t>
      </w:r>
      <w:r>
        <w:rPr>
          <w:rFonts w:ascii="Arial" w:hAnsi="Arial" w:cs="Arial"/>
          <w:u w:val="single"/>
          <w:rtl w:val="true"/>
        </w:rPr>
        <w:t>גורמי סיכון</w:t>
      </w:r>
      <w:r>
        <w:rPr>
          <w:rFonts w:ascii="Arial" w:hAnsi="Arial" w:cs="Arial"/>
          <w:rtl w:val="true"/>
        </w:rPr>
        <w:t xml:space="preserve"> שרות המבחן מונה את רצף האובדנים בחייו שלא קיבלו מענה טיפולי מקצועי</w:t>
      </w:r>
      <w:r>
        <w:rPr>
          <w:rFonts w:cs="Arial" w:ascii="Arial" w:hAnsi="Arial"/>
          <w:rtl w:val="true"/>
        </w:rPr>
        <w:t xml:space="preserve">. </w:t>
      </w:r>
      <w:r>
        <w:rPr>
          <w:rFonts w:ascii="Arial" w:hAnsi="Arial" w:cs="Arial"/>
          <w:rtl w:val="true"/>
        </w:rPr>
        <w:t xml:space="preserve">עוד מציין שרות מבחן כי נסיבות אובדן שני אחיו שהיו מוכרים בעולם העברייני הובילו את הנאשם לקבל </w:t>
      </w:r>
      <w:r>
        <w:rPr>
          <w:rFonts w:cs="Arial" w:ascii="Arial" w:hAnsi="Arial"/>
          <w:rtl w:val="true"/>
        </w:rPr>
        <w:t>"</w:t>
      </w:r>
      <w:r>
        <w:rPr>
          <w:rFonts w:ascii="Arial" w:hAnsi="Arial" w:cs="Arial"/>
          <w:rtl w:val="true"/>
        </w:rPr>
        <w:t>מעמד</w:t>
      </w:r>
      <w:r>
        <w:rPr>
          <w:rFonts w:cs="Arial" w:ascii="Arial" w:hAnsi="Arial"/>
          <w:rtl w:val="true"/>
        </w:rPr>
        <w:t xml:space="preserve">" </w:t>
      </w:r>
      <w:r>
        <w:rPr>
          <w:rFonts w:ascii="Arial" w:hAnsi="Arial" w:cs="Arial"/>
          <w:rtl w:val="true"/>
        </w:rPr>
        <w:t>של כבוד וייחוס בעולם זה תוך זה שמגיל צעיר הטמיע קודים חברתיים וגינונים מעולם זה</w:t>
      </w:r>
      <w:r>
        <w:rPr>
          <w:rFonts w:cs="Arial" w:ascii="Arial" w:hAnsi="Arial"/>
          <w:rtl w:val="true"/>
        </w:rPr>
        <w:t xml:space="preserve">. </w:t>
      </w:r>
      <w:r>
        <w:rPr>
          <w:rFonts w:ascii="Arial" w:hAnsi="Arial" w:cs="Arial"/>
          <w:rtl w:val="true"/>
        </w:rPr>
        <w:t>לנאשם נטייה לריצוי האחר בנסיבות חברתיות</w:t>
      </w:r>
      <w:r>
        <w:rPr>
          <w:rFonts w:cs="Arial" w:ascii="Arial" w:hAnsi="Arial"/>
          <w:rtl w:val="true"/>
        </w:rPr>
        <w:t xml:space="preserve">. </w:t>
      </w:r>
      <w:r>
        <w:rPr>
          <w:rFonts w:ascii="Arial" w:hAnsi="Arial" w:cs="Arial"/>
          <w:rtl w:val="true"/>
        </w:rPr>
        <w:t>לצד מאמציו של הנאשם להימנע מקשרים שוליים</w:t>
      </w:r>
      <w:r>
        <w:rPr>
          <w:rFonts w:cs="Arial" w:ascii="Arial" w:hAnsi="Arial"/>
          <w:rtl w:val="true"/>
        </w:rPr>
        <w:t xml:space="preserve">, </w:t>
      </w:r>
      <w:r>
        <w:rPr>
          <w:rFonts w:ascii="Arial" w:hAnsi="Arial" w:cs="Arial"/>
          <w:rtl w:val="true"/>
        </w:rPr>
        <w:t>נראה כי תחושת הריקנות והבדידות הובילו אותו שייכות ותחושת ערך לעולם העברייני</w:t>
      </w:r>
      <w:r>
        <w:rPr>
          <w:rFonts w:cs="Arial" w:ascii="Arial" w:hAnsi="Arial"/>
          <w:rtl w:val="true"/>
        </w:rPr>
        <w:t>.</w:t>
      </w:r>
    </w:p>
    <w:p>
      <w:pPr>
        <w:pStyle w:val="Normal"/>
        <w:spacing w:lineRule="auto" w:line="360"/>
        <w:ind w:end="0"/>
        <w:jc w:val="start"/>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ההתרשמות היא שבמצבי משבר רגשי הנאשם עלול לנהוג באופן אימפולסיבי לקחת בחירות מכשילות ונעדרות שיקול דעת אחראי</w:t>
      </w:r>
      <w:r>
        <w:rPr>
          <w:rFonts w:cs="Arial" w:ascii="Arial" w:hAnsi="Arial"/>
          <w:rtl w:val="true"/>
        </w:rPr>
        <w:t xml:space="preserve">. </w:t>
      </w:r>
      <w:r>
        <w:rPr>
          <w:rFonts w:ascii="Arial" w:hAnsi="Arial" w:cs="Arial"/>
          <w:rtl w:val="true"/>
        </w:rPr>
        <w:t>לאור זאת</w:t>
      </w:r>
      <w:r>
        <w:rPr>
          <w:rFonts w:cs="Arial" w:ascii="Arial" w:hAnsi="Arial"/>
          <w:rtl w:val="true"/>
        </w:rPr>
        <w:t xml:space="preserve">, </w:t>
      </w:r>
      <w:r>
        <w:rPr>
          <w:rFonts w:ascii="Arial" w:hAnsi="Arial" w:cs="Arial"/>
          <w:rtl w:val="true"/>
        </w:rPr>
        <w:t>הסיכון להישנות התנהגות עוברת חוק בעתיד</w:t>
      </w:r>
      <w:r>
        <w:rPr>
          <w:rFonts w:cs="Arial" w:ascii="Arial" w:hAnsi="Arial"/>
          <w:rtl w:val="true"/>
        </w:rPr>
        <w:t xml:space="preserve">, </w:t>
      </w:r>
      <w:r>
        <w:rPr>
          <w:rFonts w:ascii="Arial" w:hAnsi="Arial" w:cs="Arial"/>
          <w:rtl w:val="true"/>
        </w:rPr>
        <w:t>בהעדר טיפול רגשי משמעותי</w:t>
      </w:r>
      <w:r>
        <w:rPr>
          <w:rFonts w:cs="Arial" w:ascii="Arial" w:hAnsi="Arial"/>
          <w:rtl w:val="true"/>
        </w:rPr>
        <w:t xml:space="preserve">, </w:t>
      </w:r>
      <w:r>
        <w:rPr>
          <w:rFonts w:ascii="Arial" w:hAnsi="Arial" w:cs="Arial"/>
          <w:rtl w:val="true"/>
        </w:rPr>
        <w:t>הינו בינוני</w:t>
      </w:r>
      <w:r>
        <w:rPr>
          <w:rFonts w:cs="Arial" w:ascii="Arial" w:hAnsi="Arial"/>
          <w:rtl w:val="true"/>
        </w:rPr>
        <w:t>-</w:t>
      </w:r>
      <w:r>
        <w:rPr>
          <w:rFonts w:ascii="Arial" w:hAnsi="Arial" w:cs="Arial"/>
          <w:rtl w:val="true"/>
        </w:rPr>
        <w:t>גבוה</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pPr>
      <w:r>
        <w:rPr>
          <w:rFonts w:ascii="Arial" w:hAnsi="Arial" w:cs="Arial"/>
          <w:rtl w:val="true"/>
        </w:rPr>
        <w:t xml:space="preserve">מבחינת </w:t>
      </w:r>
      <w:r>
        <w:rPr>
          <w:rFonts w:ascii="Arial" w:hAnsi="Arial" w:cs="Arial"/>
          <w:u w:val="single"/>
          <w:rtl w:val="true"/>
        </w:rPr>
        <w:t>גורמי הסיכוי</w:t>
      </w:r>
      <w:r>
        <w:rPr>
          <w:rFonts w:cs="Arial" w:ascii="Arial" w:hAnsi="Arial"/>
          <w:rtl w:val="true"/>
        </w:rPr>
        <w:t xml:space="preserve">, </w:t>
      </w:r>
      <w:r>
        <w:rPr>
          <w:rFonts w:ascii="Arial" w:hAnsi="Arial" w:cs="Arial"/>
          <w:rtl w:val="true"/>
        </w:rPr>
        <w:t>שרות מבחן מציין כי ההליך המשפטי ומעצרו הנוכחי מעוררים אצל הנאשם תהליך של התבוננות ומודעות לבחירות המכשילות שערך</w:t>
      </w:r>
      <w:r>
        <w:rPr>
          <w:rFonts w:cs="Arial" w:ascii="Arial" w:hAnsi="Arial"/>
          <w:rtl w:val="true"/>
        </w:rPr>
        <w:t xml:space="preserve">, </w:t>
      </w:r>
      <w:r>
        <w:rPr>
          <w:rFonts w:ascii="Arial" w:hAnsi="Arial" w:cs="Arial"/>
          <w:rtl w:val="true"/>
        </w:rPr>
        <w:t>ושהיו ברקע לעבירה</w:t>
      </w:r>
      <w:r>
        <w:rPr>
          <w:rFonts w:cs="Arial" w:ascii="Arial" w:hAnsi="Arial"/>
          <w:rtl w:val="true"/>
        </w:rPr>
        <w:t xml:space="preserve">. </w:t>
      </w:r>
      <w:r>
        <w:rPr>
          <w:rFonts w:ascii="Arial" w:hAnsi="Arial" w:cs="Arial"/>
          <w:rtl w:val="true"/>
        </w:rPr>
        <w:t>בשיחות עם שרות מבחן וכן מדיווחים הנוגעים להשתתפותו בקבוצה טיפולית נלמד כי לנאשם יכולת התבוננות ביקורתית על כשליו תוך עריכתו של  שיח כנה ובלתי הגנתי</w:t>
      </w:r>
      <w:r>
        <w:rPr>
          <w:rFonts w:cs="Arial" w:ascii="Arial" w:hAnsi="Arial"/>
          <w:rtl w:val="true"/>
        </w:rPr>
        <w:t xml:space="preserve">. </w:t>
      </w:r>
      <w:r>
        <w:rPr>
          <w:rFonts w:ascii="Arial" w:hAnsi="Arial" w:cs="Arial"/>
          <w:rtl w:val="true"/>
        </w:rPr>
        <w:t>לנאשם יכולות קוגניטיביות המאפשרות העמקה</w:t>
      </w:r>
      <w:r>
        <w:rPr>
          <w:rFonts w:cs="Arial" w:ascii="Arial" w:hAnsi="Arial"/>
          <w:rtl w:val="true"/>
        </w:rPr>
        <w:t xml:space="preserve">, </w:t>
      </w:r>
      <w:r>
        <w:rPr>
          <w:rFonts w:ascii="Arial" w:hAnsi="Arial" w:cs="Arial"/>
          <w:rtl w:val="true"/>
        </w:rPr>
        <w:t>דבר שמעלה את הסיכוי להפיק תועלת מההליך</w:t>
      </w:r>
      <w:r>
        <w:rPr>
          <w:rFonts w:cs="Arial" w:ascii="Arial" w:hAnsi="Arial"/>
          <w:rtl w:val="true"/>
        </w:rPr>
        <w:t xml:space="preserve">. </w:t>
      </w:r>
      <w:r>
        <w:rPr>
          <w:rFonts w:ascii="Arial" w:hAnsi="Arial" w:cs="Arial"/>
          <w:rtl w:val="true"/>
        </w:rPr>
        <w:t>בעבר תפקודו של הנאשם במסגרות היה סביר</w:t>
      </w:r>
      <w:r>
        <w:rPr>
          <w:rFonts w:cs="Arial" w:ascii="Arial" w:hAnsi="Arial"/>
          <w:rtl w:val="true"/>
        </w:rPr>
        <w:t xml:space="preserve">. </w:t>
      </w:r>
      <w:r>
        <w:rPr>
          <w:rFonts w:ascii="Arial" w:hAnsi="Arial" w:cs="Arial"/>
          <w:rtl w:val="true"/>
        </w:rPr>
        <w:t>לנאשם יכולת לעמוד בגבולות חיצוניים דבר הנלמד מהעדרו של רישום פלילי קודם והקפדה על תנאי שחרורו</w:t>
      </w:r>
      <w:r>
        <w:rPr>
          <w:rFonts w:cs="Arial" w:ascii="Arial" w:hAnsi="Arial"/>
          <w:rtl w:val="true"/>
        </w:rPr>
        <w:t xml:space="preserve">. </w:t>
      </w:r>
      <w:r>
        <w:rPr>
          <w:rFonts w:ascii="Arial" w:hAnsi="Arial" w:cs="Arial"/>
          <w:rtl w:val="true"/>
        </w:rPr>
        <w:t>גורם סיכוי נוסף מצוי בגיוסו של אחיו ומשפחתו לסייע בשיקומו של הנאשם לצד ניהולה של מערכת זוגית ארוכת טווח</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שרות המבחן סבור כי הטלת עונש בדמות מאסר אף אם ירוצה בדרך של  עבודות שירות יכול לחבל במאמצי הנאשם להשתקם ויחשוף אותו לתרבות עבריינית</w:t>
      </w:r>
      <w:r>
        <w:rPr>
          <w:rFonts w:cs="Arial" w:ascii="Arial" w:hAnsi="Arial"/>
          <w:rtl w:val="true"/>
        </w:rPr>
        <w:t xml:space="preserve">. </w:t>
      </w:r>
      <w:r>
        <w:rPr>
          <w:rFonts w:ascii="Arial" w:hAnsi="Arial" w:cs="Arial"/>
          <w:rtl w:val="true"/>
        </w:rPr>
        <w:t>בשל כל אלה שרות מבחן ממליץ על צו של</w:t>
      </w:r>
      <w:r>
        <w:rPr>
          <w:rFonts w:cs="Arial" w:ascii="Arial" w:hAnsi="Arial"/>
          <w:rtl w:val="true"/>
        </w:rPr>
        <w:t xml:space="preserve">" </w:t>
      </w:r>
      <w:r>
        <w:rPr>
          <w:rFonts w:ascii="Arial" w:hAnsi="Arial" w:cs="Arial"/>
          <w:rtl w:val="true"/>
        </w:rPr>
        <w:t>יחד עם צו מבחן במסגרתו ישולב הנאשם בקבוצה ייעודית מתאימה לצרכיו</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b/>
          <w:bCs/>
          <w:u w:val="single"/>
        </w:rPr>
      </w:pPr>
      <w:r>
        <w:rPr>
          <w:rFonts w:ascii="Arial" w:hAnsi="Arial" w:cs="Arial"/>
          <w:b/>
          <w:b/>
          <w:bCs/>
          <w:u w:val="single"/>
          <w:rtl w:val="true"/>
        </w:rPr>
        <w:t>טיעוני הצדדים</w:t>
      </w:r>
      <w:r>
        <w:rPr>
          <w:rFonts w:cs="Arial" w:ascii="Arial" w:hAnsi="Arial"/>
          <w:b/>
          <w:bCs/>
          <w:u w:val="single"/>
          <w:rtl w:val="true"/>
        </w:rPr>
        <w:t>:</w:t>
      </w:r>
    </w:p>
    <w:p>
      <w:pPr>
        <w:pStyle w:val="Normal"/>
        <w:spacing w:lineRule="auto" w:line="360"/>
        <w:ind w:end="0"/>
        <w:jc w:val="both"/>
        <w:rPr>
          <w:rFonts w:ascii="Arial" w:hAnsi="Arial" w:cs="Arial"/>
        </w:rPr>
      </w:pPr>
      <w:r>
        <w:rPr>
          <w:rFonts w:ascii="Arial" w:hAnsi="Arial" w:cs="Arial"/>
          <w:rtl w:val="true"/>
        </w:rPr>
        <w:t>בא כוח המאשימה</w:t>
      </w:r>
      <w:r>
        <w:rPr>
          <w:rFonts w:cs="Arial" w:ascii="Arial" w:hAnsi="Arial"/>
          <w:rtl w:val="true"/>
        </w:rPr>
        <w:t xml:space="preserve">, </w:t>
      </w:r>
      <w:r>
        <w:rPr>
          <w:rFonts w:ascii="Arial" w:hAnsi="Arial" w:cs="Arial"/>
          <w:rtl w:val="true"/>
        </w:rPr>
        <w:t>במסגרת טיעוניו הכתובים לעונש הפנה לערכים החברתיים המוגנים בהם פגע הנאשם בדגש על הגנה על שלום הציבור ובטחונו</w:t>
      </w:r>
      <w:r>
        <w:rPr>
          <w:rFonts w:cs="Arial" w:ascii="Arial" w:hAnsi="Arial"/>
          <w:rtl w:val="true"/>
        </w:rPr>
        <w:t xml:space="preserve">. </w:t>
      </w:r>
      <w:r>
        <w:rPr>
          <w:rFonts w:ascii="Arial" w:hAnsi="Arial" w:cs="Arial"/>
          <w:rtl w:val="true"/>
        </w:rPr>
        <w:t>זה הפנה לגישה המחמירה שבה נוקטים בתי המשפט  בעבירות נשק נוכח חומרתן של עבירות אלה ופוטנציאל הסיכון הגלום בהן</w:t>
      </w:r>
      <w:r>
        <w:rPr>
          <w:rFonts w:cs="Arial" w:ascii="Arial" w:hAnsi="Arial"/>
          <w:rtl w:val="true"/>
        </w:rPr>
        <w:t xml:space="preserve">. </w:t>
      </w:r>
      <w:r>
        <w:rPr>
          <w:rFonts w:ascii="Arial" w:hAnsi="Arial" w:cs="Arial"/>
          <w:rtl w:val="true"/>
        </w:rPr>
        <w:t>לעצם המעשים נטען כי מדובר בפגיעה קשה בערכים המוגנים נוכח טיב הנשק</w:t>
      </w:r>
      <w:r>
        <w:rPr>
          <w:rFonts w:cs="Arial" w:ascii="Arial" w:hAnsi="Arial"/>
          <w:rtl w:val="true"/>
        </w:rPr>
        <w:t>, (</w:t>
      </w:r>
      <w:r>
        <w:rPr>
          <w:rFonts w:ascii="Arial" w:hAnsi="Arial" w:cs="Arial"/>
          <w:rtl w:val="true"/>
        </w:rPr>
        <w:t>תת מקלע מאולתר</w:t>
      </w:r>
      <w:r>
        <w:rPr>
          <w:rFonts w:cs="Arial" w:ascii="Arial" w:hAnsi="Arial"/>
          <w:rtl w:val="true"/>
        </w:rPr>
        <w:t xml:space="preserve">), </w:t>
      </w:r>
      <w:r>
        <w:rPr>
          <w:rFonts w:ascii="Arial" w:hAnsi="Arial" w:cs="Arial"/>
          <w:rtl w:val="true"/>
        </w:rPr>
        <w:t xml:space="preserve">בצירוף נסיבות החזקתו </w:t>
      </w:r>
      <w:r>
        <w:rPr>
          <w:rFonts w:cs="Arial" w:ascii="Arial" w:hAnsi="Arial"/>
          <w:rtl w:val="true"/>
        </w:rPr>
        <w:t>(</w:t>
      </w:r>
      <w:r>
        <w:rPr>
          <w:rFonts w:ascii="Arial" w:hAnsi="Arial" w:cs="Arial"/>
          <w:rtl w:val="true"/>
        </w:rPr>
        <w:t>ברכב יחד עם תחמושת</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pPr>
      <w:r>
        <w:rPr>
          <w:rFonts w:ascii="Arial" w:hAnsi="Arial" w:cs="Arial"/>
          <w:rtl w:val="true"/>
        </w:rPr>
        <w:t>לאור כל אלה ובהתאם לפסיקה הנוהגת עתר ב</w:t>
      </w:r>
      <w:r>
        <w:rPr>
          <w:rFonts w:cs="Arial" w:ascii="Arial" w:hAnsi="Arial"/>
          <w:rtl w:val="true"/>
        </w:rPr>
        <w:t>"</w:t>
      </w:r>
      <w:r>
        <w:rPr>
          <w:rFonts w:ascii="Arial" w:hAnsi="Arial" w:cs="Arial"/>
          <w:rtl w:val="true"/>
        </w:rPr>
        <w:t xml:space="preserve">כ המאשימה מבית המשפט לקבוע מתחם עונש הולם הנע בין </w:t>
      </w:r>
      <w:r>
        <w:rPr>
          <w:rFonts w:ascii="Arial" w:hAnsi="Arial" w:cs="Arial"/>
          <w:u w:val="single"/>
          <w:rtl w:val="true"/>
        </w:rPr>
        <w:t>שנתיים לארבע שנים</w:t>
      </w:r>
      <w:r>
        <w:rPr>
          <w:rFonts w:ascii="Arial" w:hAnsi="Arial" w:cs="Arial"/>
          <w:rtl w:val="true"/>
        </w:rPr>
        <w:t xml:space="preserve"> לצד השתת קנס וענישה צופה פני עתיד</w:t>
      </w:r>
      <w:r>
        <w:rPr>
          <w:rFonts w:cs="Arial" w:ascii="Arial" w:hAnsi="Arial"/>
          <w:rtl w:val="true"/>
        </w:rPr>
        <w:t xml:space="preserve">. </w:t>
      </w:r>
      <w:r>
        <w:rPr>
          <w:rFonts w:ascii="Arial" w:hAnsi="Arial" w:cs="Arial"/>
          <w:rtl w:val="true"/>
        </w:rPr>
        <w:t>נטען כי גם אם מדובר בנאשם נעדר עבר פלילי הדבר לא אמור להביא להקלה בעונש שכן עבירות שכאלה מבוצעות לא אחת על ידי צעירים נעדרי הרשעות קודמות</w:t>
      </w:r>
      <w:r>
        <w:rPr>
          <w:rFonts w:cs="Arial" w:ascii="Arial" w:hAnsi="Arial"/>
          <w:rtl w:val="true"/>
        </w:rPr>
        <w:t xml:space="preserve">. </w:t>
      </w:r>
      <w:r>
        <w:rPr>
          <w:rFonts w:ascii="Arial" w:hAnsi="Arial" w:cs="Arial"/>
          <w:rtl w:val="true"/>
        </w:rPr>
        <w:t>נוכח האמור ומאפייני הנאשם ובשים לב לרמת המסוכנות אותה מעריך שרות המבחן</w:t>
      </w:r>
      <w:r>
        <w:rPr>
          <w:rFonts w:cs="Arial" w:ascii="Arial" w:hAnsi="Arial"/>
          <w:rtl w:val="true"/>
        </w:rPr>
        <w:t xml:space="preserve">, </w:t>
      </w:r>
      <w:r>
        <w:rPr>
          <w:rFonts w:ascii="Arial" w:hAnsi="Arial" w:cs="Arial"/>
          <w:rtl w:val="true"/>
        </w:rPr>
        <w:t>סבור התובע כי יש למקם את עונשו בשליש התחתון של מתחם העונש ההולם</w:t>
      </w:r>
      <w:r>
        <w:rPr>
          <w:rFonts w:cs="Arial" w:ascii="Arial" w:hAnsi="Arial"/>
          <w:rtl w:val="true"/>
        </w:rPr>
        <w:t xml:space="preserve">, </w:t>
      </w:r>
      <w:r>
        <w:rPr>
          <w:rFonts w:ascii="Arial" w:hAnsi="Arial" w:cs="Arial"/>
          <w:rtl w:val="true"/>
        </w:rPr>
        <w:t>אם כי לא ברצפתו</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הסנגור מנגד</w:t>
      </w:r>
      <w:r>
        <w:rPr>
          <w:rFonts w:cs="Arial" w:ascii="Arial" w:hAnsi="Arial"/>
          <w:rtl w:val="true"/>
        </w:rPr>
        <w:t xml:space="preserve">, </w:t>
      </w:r>
      <w:r>
        <w:rPr>
          <w:rFonts w:ascii="Arial" w:hAnsi="Arial" w:cs="Arial"/>
          <w:rtl w:val="true"/>
        </w:rPr>
        <w:t>עתר לבית המשפט שלא למצות את הדין עם הנאשם</w:t>
      </w:r>
      <w:r>
        <w:rPr>
          <w:rFonts w:cs="Arial" w:ascii="Arial" w:hAnsi="Arial"/>
          <w:rtl w:val="true"/>
        </w:rPr>
        <w:t xml:space="preserve">. </w:t>
      </w:r>
      <w:r>
        <w:rPr>
          <w:rFonts w:ascii="Arial" w:hAnsi="Arial" w:cs="Arial"/>
          <w:rtl w:val="true"/>
        </w:rPr>
        <w:t>לדבריו בתיק זה יש לתת את הבכורה לשיקולי השיקום</w:t>
      </w:r>
      <w:r>
        <w:rPr>
          <w:rFonts w:cs="Arial" w:ascii="Arial" w:hAnsi="Arial"/>
          <w:rtl w:val="true"/>
        </w:rPr>
        <w:t xml:space="preserve">. </w:t>
      </w:r>
      <w:r>
        <w:rPr>
          <w:rFonts w:ascii="Arial" w:hAnsi="Arial" w:cs="Arial"/>
          <w:rtl w:val="true"/>
        </w:rPr>
        <w:t>גישה זו לדידו עולה בקנה אחד עם דו</w:t>
      </w:r>
      <w:r>
        <w:rPr>
          <w:rFonts w:cs="Arial" w:ascii="Arial" w:hAnsi="Arial"/>
          <w:rtl w:val="true"/>
        </w:rPr>
        <w:t>"</w:t>
      </w:r>
      <w:r>
        <w:rPr>
          <w:rFonts w:ascii="Arial" w:hAnsi="Arial" w:cs="Arial"/>
          <w:rtl w:val="true"/>
        </w:rPr>
        <w:t>ח דורנר שאומץ על ידי הממשלה ובהמשך מצא ביטוי בדו</w:t>
      </w:r>
      <w:r>
        <w:rPr>
          <w:rFonts w:cs="Arial" w:ascii="Arial" w:hAnsi="Arial"/>
          <w:rtl w:val="true"/>
        </w:rPr>
        <w:t>"</w:t>
      </w:r>
      <w:r>
        <w:rPr>
          <w:rFonts w:ascii="Arial" w:hAnsi="Arial" w:cs="Arial"/>
          <w:rtl w:val="true"/>
        </w:rPr>
        <w:t>ח צוות התביעה שקבע דרכים ליישומו של דו</w:t>
      </w:r>
      <w:r>
        <w:rPr>
          <w:rFonts w:cs="Arial" w:ascii="Arial" w:hAnsi="Arial"/>
          <w:rtl w:val="true"/>
        </w:rPr>
        <w:t>"</w:t>
      </w:r>
      <w:r>
        <w:rPr>
          <w:rFonts w:ascii="Arial" w:hAnsi="Arial" w:cs="Arial"/>
          <w:rtl w:val="true"/>
        </w:rPr>
        <w:t>ח דורנר</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לגופם של דברים</w:t>
      </w:r>
      <w:r>
        <w:rPr>
          <w:rFonts w:cs="Arial" w:ascii="Arial" w:hAnsi="Arial"/>
          <w:rtl w:val="true"/>
        </w:rPr>
        <w:t xml:space="preserve">, </w:t>
      </w:r>
      <w:r>
        <w:rPr>
          <w:rFonts w:ascii="Arial" w:hAnsi="Arial" w:cs="Arial"/>
          <w:rtl w:val="true"/>
        </w:rPr>
        <w:t xml:space="preserve">נטען כי מתחם העונש בתיק זה אמור להיות נמוך משמעותית מזה שלו עותרת המאשימה ותחילתו </w:t>
      </w:r>
      <w:r>
        <w:rPr>
          <w:rFonts w:cs="Arial" w:ascii="Arial" w:hAnsi="Arial"/>
        </w:rPr>
        <w:t>9</w:t>
      </w:r>
      <w:r>
        <w:rPr>
          <w:rFonts w:cs="Arial" w:ascii="Arial" w:hAnsi="Arial"/>
          <w:rtl w:val="true"/>
        </w:rPr>
        <w:t xml:space="preserve"> </w:t>
      </w:r>
      <w:r>
        <w:rPr>
          <w:rFonts w:ascii="Arial" w:hAnsi="Arial" w:cs="Arial"/>
          <w:rtl w:val="true"/>
        </w:rPr>
        <w:t>חודשים לכל היותר</w:t>
      </w:r>
      <w:r>
        <w:rPr>
          <w:rFonts w:cs="Arial" w:ascii="Arial" w:hAnsi="Arial"/>
          <w:rtl w:val="true"/>
        </w:rPr>
        <w:t xml:space="preserve">. </w:t>
      </w:r>
      <w:r>
        <w:rPr>
          <w:rFonts w:ascii="Arial" w:hAnsi="Arial" w:cs="Arial"/>
          <w:rtl w:val="true"/>
        </w:rPr>
        <w:t>נטען כי ביחס לכל מתחם שייקבע</w:t>
      </w:r>
      <w:r>
        <w:rPr>
          <w:rFonts w:cs="Arial" w:ascii="Arial" w:hAnsi="Arial"/>
          <w:rtl w:val="true"/>
        </w:rPr>
        <w:t xml:space="preserve">, </w:t>
      </w:r>
      <w:r>
        <w:rPr>
          <w:rFonts w:ascii="Arial" w:hAnsi="Arial" w:cs="Arial"/>
          <w:rtl w:val="true"/>
        </w:rPr>
        <w:t>עונשו של הנאשם</w:t>
      </w:r>
      <w:r>
        <w:rPr>
          <w:rFonts w:cs="Arial" w:ascii="Arial" w:hAnsi="Arial"/>
          <w:rtl w:val="true"/>
        </w:rPr>
        <w:t xml:space="preserve">, </w:t>
      </w:r>
      <w:r>
        <w:rPr>
          <w:rFonts w:ascii="Arial" w:hAnsi="Arial" w:cs="Arial"/>
          <w:rtl w:val="true"/>
        </w:rPr>
        <w:t>נוכח מאפייניו</w:t>
      </w:r>
      <w:r>
        <w:rPr>
          <w:rFonts w:cs="Arial" w:ascii="Arial" w:hAnsi="Arial"/>
          <w:rtl w:val="true"/>
        </w:rPr>
        <w:t xml:space="preserve">, </w:t>
      </w:r>
      <w:r>
        <w:rPr>
          <w:rFonts w:ascii="Arial" w:hAnsi="Arial" w:cs="Arial"/>
          <w:rtl w:val="true"/>
        </w:rPr>
        <w:t>אמור להימצא בתחתיתו</w:t>
      </w:r>
      <w:r>
        <w:rPr>
          <w:rFonts w:cs="Arial" w:ascii="Arial" w:hAnsi="Arial"/>
          <w:rtl w:val="true"/>
        </w:rPr>
        <w:t xml:space="preserve">. </w:t>
      </w:r>
      <w:r>
        <w:rPr>
          <w:rFonts w:ascii="Arial" w:hAnsi="Arial" w:cs="Arial"/>
          <w:rtl w:val="true"/>
        </w:rPr>
        <w:t>נטען כי הלכה למעשה השתת עונש בן מספר חודשים על הנאשם תביא לכך שבפועל</w:t>
      </w:r>
      <w:r>
        <w:rPr>
          <w:rFonts w:cs="Arial" w:ascii="Arial" w:hAnsi="Arial"/>
          <w:rtl w:val="true"/>
        </w:rPr>
        <w:t xml:space="preserve">, </w:t>
      </w:r>
      <w:r>
        <w:rPr>
          <w:rFonts w:ascii="Arial" w:hAnsi="Arial" w:cs="Arial"/>
          <w:rtl w:val="true"/>
        </w:rPr>
        <w:t>בקיזוז החודשיים שכבר ישב במעצר יחד עם הניכוי המנהלי</w:t>
      </w:r>
      <w:r>
        <w:rPr>
          <w:rFonts w:cs="Arial" w:ascii="Arial" w:hAnsi="Arial"/>
          <w:rtl w:val="true"/>
        </w:rPr>
        <w:t xml:space="preserve">, </w:t>
      </w:r>
      <w:r>
        <w:rPr>
          <w:rFonts w:ascii="Arial" w:hAnsi="Arial" w:cs="Arial"/>
          <w:rtl w:val="true"/>
        </w:rPr>
        <w:t>זה ירצה תקופה קצרה מאחורי סורג ובריח</w:t>
      </w:r>
      <w:r>
        <w:rPr>
          <w:rFonts w:cs="Arial" w:ascii="Arial" w:hAnsi="Arial"/>
          <w:rtl w:val="true"/>
        </w:rPr>
        <w:t xml:space="preserve">. </w:t>
      </w:r>
      <w:r>
        <w:rPr>
          <w:rFonts w:ascii="Arial" w:hAnsi="Arial" w:cs="Arial"/>
          <w:rtl w:val="true"/>
        </w:rPr>
        <w:t>במצב דברים שכזה</w:t>
      </w:r>
      <w:r>
        <w:rPr>
          <w:rFonts w:cs="Arial" w:ascii="Arial" w:hAnsi="Arial"/>
          <w:rtl w:val="true"/>
        </w:rPr>
        <w:t xml:space="preserve">, </w:t>
      </w:r>
      <w:r>
        <w:rPr>
          <w:rFonts w:ascii="Arial" w:hAnsi="Arial" w:cs="Arial"/>
          <w:rtl w:val="true"/>
        </w:rPr>
        <w:t>ומבחינת אינטרס הציבור נכון יהיה שחלף כך</w:t>
      </w:r>
      <w:r>
        <w:rPr>
          <w:rFonts w:cs="Arial" w:ascii="Arial" w:hAnsi="Arial"/>
          <w:rtl w:val="true"/>
        </w:rPr>
        <w:t xml:space="preserve">, </w:t>
      </w:r>
      <w:r>
        <w:rPr>
          <w:rFonts w:ascii="Arial" w:hAnsi="Arial" w:cs="Arial"/>
          <w:rtl w:val="true"/>
        </w:rPr>
        <w:t>הנאשם יירתם להליך טיפולי יתרום לחברה ויעבור הליך שימנע ממנו הישנות התנהגות פורצת חוק בעתיד</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הסניגור הוסיף כי מבלי להקל ראש בעבירה שבה הורשע הנאשם</w:t>
      </w:r>
      <w:r>
        <w:rPr>
          <w:rFonts w:cs="Arial" w:ascii="Arial" w:hAnsi="Arial"/>
          <w:rtl w:val="true"/>
        </w:rPr>
        <w:t xml:space="preserve">, </w:t>
      </w:r>
      <w:r>
        <w:rPr>
          <w:rFonts w:ascii="Arial" w:hAnsi="Arial" w:cs="Arial"/>
          <w:rtl w:val="true"/>
        </w:rPr>
        <w:t>אין לקבל את עמדת המאשימה לפיה  המדובר בעבירה המובילה בהכרח לעונש של מאסר בפועל</w:t>
      </w:r>
      <w:r>
        <w:rPr>
          <w:rFonts w:cs="Arial" w:ascii="Arial" w:hAnsi="Arial"/>
          <w:rtl w:val="true"/>
        </w:rPr>
        <w:t xml:space="preserve">. </w:t>
      </w:r>
      <w:r>
        <w:rPr>
          <w:rFonts w:ascii="Arial" w:hAnsi="Arial" w:cs="Arial"/>
          <w:rtl w:val="true"/>
        </w:rPr>
        <w:t>הסנגור הפנה לנסיבות חייו הקשות והמורכבות של הנאשם ולכך שגם אם קיימת רמת סיכון</w:t>
      </w:r>
      <w:r>
        <w:rPr>
          <w:rFonts w:cs="Arial" w:ascii="Arial" w:hAnsi="Arial"/>
          <w:rtl w:val="true"/>
        </w:rPr>
        <w:t xml:space="preserve">, </w:t>
      </w:r>
      <w:r>
        <w:rPr>
          <w:rFonts w:ascii="Arial" w:hAnsi="Arial" w:cs="Arial"/>
          <w:rtl w:val="true"/>
        </w:rPr>
        <w:t>שרות המבחן סבור שניתן לצמצמה באמצעות טיפול אותו החל הנאשם</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pPr>
      <w:r>
        <w:rPr>
          <w:rFonts w:eastAsia="Arial" w:cs="Arial" w:ascii="Arial" w:hAnsi="Arial"/>
          <w:rtl w:val="true"/>
        </w:rPr>
        <w:t xml:space="preserve"> </w:t>
      </w:r>
      <w:r>
        <w:rPr>
          <w:rFonts w:ascii="Arial" w:hAnsi="Arial" w:cs="Arial"/>
          <w:rtl w:val="true"/>
        </w:rPr>
        <w:t xml:space="preserve">אחיו של הנאשם </w:t>
      </w:r>
      <w:r>
        <w:rPr>
          <w:rFonts w:ascii="Arial" w:hAnsi="Arial" w:cs="Arial"/>
          <w:u w:val="single"/>
          <w:rtl w:val="true"/>
        </w:rPr>
        <w:t>דורון יחזקאל</w:t>
      </w:r>
      <w:r>
        <w:rPr>
          <w:rFonts w:ascii="Arial" w:hAnsi="Arial" w:cs="Arial"/>
          <w:rtl w:val="true"/>
        </w:rPr>
        <w:t xml:space="preserve"> העיד אף הוא להגנתו</w:t>
      </w:r>
      <w:r>
        <w:rPr>
          <w:rFonts w:cs="Arial" w:ascii="Arial" w:hAnsi="Arial"/>
          <w:rtl w:val="true"/>
        </w:rPr>
        <w:t xml:space="preserve">. </w:t>
      </w:r>
      <w:r>
        <w:rPr>
          <w:rFonts w:ascii="Arial" w:hAnsi="Arial" w:cs="Arial"/>
          <w:rtl w:val="true"/>
        </w:rPr>
        <w:t>לדבריו בעקבות המעצר של הנאשם הוא החליט לקחת אותו תחת חסותו</w:t>
      </w:r>
      <w:r>
        <w:rPr>
          <w:rFonts w:cs="Arial" w:ascii="Arial" w:hAnsi="Arial"/>
          <w:rtl w:val="true"/>
        </w:rPr>
        <w:t xml:space="preserve">. </w:t>
      </w:r>
      <w:r>
        <w:rPr>
          <w:rFonts w:ascii="Arial" w:hAnsi="Arial" w:cs="Arial"/>
          <w:rtl w:val="true"/>
        </w:rPr>
        <w:t>בחודשים האחרונים הוא מבחין בשינוי משמעותי אצל הנאשם ביחסו לחיים</w:t>
      </w:r>
      <w:r>
        <w:rPr>
          <w:rFonts w:cs="Arial" w:ascii="Arial" w:hAnsi="Arial"/>
          <w:rtl w:val="true"/>
        </w:rPr>
        <w:t xml:space="preserve">. </w:t>
      </w:r>
      <w:r>
        <w:rPr>
          <w:rFonts w:ascii="Arial" w:hAnsi="Arial" w:cs="Arial"/>
          <w:rtl w:val="true"/>
        </w:rPr>
        <w:t>זה תיאר כי הנאשם עובד בחריצות יחד עימו במסעדה</w:t>
      </w:r>
      <w:r>
        <w:rPr>
          <w:rFonts w:cs="Arial" w:ascii="Arial" w:hAnsi="Arial"/>
          <w:rtl w:val="true"/>
        </w:rPr>
        <w:t xml:space="preserve">, </w:t>
      </w:r>
      <w:r>
        <w:rPr>
          <w:rFonts w:ascii="Arial" w:hAnsi="Arial" w:cs="Arial"/>
          <w:rtl w:val="true"/>
        </w:rPr>
        <w:t>אינו מסתובב עם החברה אליה היה מורגל והוא מבקש לתת לו הזדמנות לשקם את חייו</w:t>
      </w:r>
      <w:r>
        <w:rPr>
          <w:rFonts w:cs="Arial" w:ascii="Arial" w:hAnsi="Arial"/>
          <w:rtl w:val="true"/>
        </w:rPr>
        <w:t xml:space="preserve">. </w:t>
      </w:r>
      <w:r>
        <w:rPr>
          <w:rFonts w:ascii="Arial" w:hAnsi="Arial" w:cs="Arial"/>
          <w:u w:val="single"/>
          <w:rtl w:val="true"/>
        </w:rPr>
        <w:t>הנאשם</w:t>
      </w:r>
      <w:r>
        <w:rPr>
          <w:rFonts w:ascii="Arial" w:hAnsi="Arial" w:cs="Arial"/>
          <w:rtl w:val="true"/>
        </w:rPr>
        <w:t xml:space="preserve"> בדבריו לעונש ביקש את התחשבות בימ</w:t>
      </w:r>
      <w:r>
        <w:rPr>
          <w:rFonts w:cs="Arial" w:ascii="Arial" w:hAnsi="Arial"/>
          <w:rtl w:val="true"/>
        </w:rPr>
        <w:t>"</w:t>
      </w:r>
      <w:r>
        <w:rPr>
          <w:rFonts w:ascii="Arial" w:hAnsi="Arial" w:cs="Arial"/>
          <w:rtl w:val="true"/>
        </w:rPr>
        <w:t xml:space="preserve">ש סיפר כי הוא מעונין לאחר שהתיק יסתיים להמשיך לגור בעפולה כשהוא שם את כל </w:t>
      </w:r>
      <w:r>
        <w:rPr>
          <w:rFonts w:cs="Arial" w:ascii="Arial" w:hAnsi="Arial"/>
          <w:rtl w:val="true"/>
        </w:rPr>
        <w:t>"</w:t>
      </w:r>
      <w:r>
        <w:rPr>
          <w:rFonts w:ascii="Arial" w:hAnsi="Arial" w:cs="Arial"/>
          <w:rtl w:val="true"/>
        </w:rPr>
        <w:t>העבר שלו</w:t>
      </w:r>
      <w:r>
        <w:rPr>
          <w:rFonts w:cs="Arial" w:ascii="Arial" w:hAnsi="Arial"/>
          <w:rtl w:val="true"/>
        </w:rPr>
        <w:t xml:space="preserve">" </w:t>
      </w:r>
      <w:r>
        <w:rPr>
          <w:rFonts w:ascii="Arial" w:hAnsi="Arial" w:cs="Arial"/>
          <w:rtl w:val="true"/>
        </w:rPr>
        <w:t>בצד</w:t>
      </w:r>
      <w:r>
        <w:rPr>
          <w:rFonts w:cs="Arial" w:ascii="Arial" w:hAnsi="Arial"/>
          <w:rtl w:val="true"/>
        </w:rPr>
        <w:t>.</w:t>
      </w:r>
    </w:p>
    <w:p>
      <w:pPr>
        <w:pStyle w:val="Normal"/>
        <w:spacing w:lineRule="auto" w:line="360"/>
        <w:ind w:end="0"/>
        <w:jc w:val="start"/>
        <w:rPr>
          <w:rFonts w:ascii="Arial" w:hAnsi="Arial" w:cs="Arial"/>
          <w:b/>
          <w:bCs/>
          <w:u w:val="single"/>
        </w:rPr>
      </w:pPr>
      <w:r>
        <w:rPr>
          <w:rFonts w:cs="Arial" w:ascii="Arial" w:hAnsi="Arial"/>
          <w:b/>
          <w:bCs/>
          <w:u w:val="single"/>
          <w:rtl w:val="true"/>
        </w:rPr>
      </w:r>
    </w:p>
    <w:p>
      <w:pPr>
        <w:pStyle w:val="Normal"/>
        <w:spacing w:lineRule="auto" w:line="360" w:before="0" w:after="160"/>
        <w:ind w:end="0"/>
        <w:jc w:val="both"/>
        <w:rPr/>
      </w:pPr>
      <w:r>
        <w:rPr>
          <w:rFonts w:ascii="Calibri" w:hAnsi="Calibri" w:cs="Calibri"/>
          <w:b/>
          <w:b/>
          <w:bCs/>
          <w:u w:val="single"/>
          <w:rtl w:val="true"/>
        </w:rPr>
        <w:t>דיון</w:t>
      </w:r>
      <w:r>
        <w:rPr>
          <w:rFonts w:ascii="Calibri" w:hAnsi="Calibri" w:cs="Calibri"/>
          <w:b/>
          <w:b/>
          <w:bCs/>
          <w:u w:val="single"/>
          <w:rtl w:val="true"/>
        </w:rPr>
        <w:t xml:space="preserve"> </w:t>
      </w:r>
      <w:r>
        <w:rPr>
          <w:rFonts w:ascii="Calibri" w:hAnsi="Calibri" w:cs="Calibri"/>
          <w:b/>
          <w:b/>
          <w:bCs/>
          <w:u w:val="single"/>
          <w:rtl w:val="true"/>
        </w:rPr>
        <w:t>והכרעה</w:t>
      </w:r>
      <w:r>
        <w:rPr>
          <w:rFonts w:cs="Calibri" w:ascii="Calibri" w:hAnsi="Calibri"/>
          <w:rtl w:val="true"/>
        </w:rPr>
        <w:t>:</w:t>
      </w:r>
    </w:p>
    <w:p>
      <w:pPr>
        <w:pStyle w:val="Normal"/>
        <w:spacing w:lineRule="auto" w:line="360"/>
        <w:ind w:end="0"/>
        <w:jc w:val="both"/>
        <w:rPr/>
      </w:pPr>
      <w:r>
        <w:rPr>
          <w:rFonts w:ascii="Arial" w:hAnsi="Arial" w:cs="Arial"/>
          <w:rtl w:val="true"/>
        </w:rPr>
        <w:t>הערך החברתי המוגן העומד בבסיס עבירת החזקת נשק  הינו בראש ובראשונה הגנה על שלום הציבור וביטחונו</w:t>
      </w:r>
      <w:r>
        <w:rPr>
          <w:rFonts w:cs="Arial" w:ascii="Arial" w:hAnsi="Arial"/>
          <w:rtl w:val="true"/>
        </w:rPr>
        <w:t xml:space="preserve">. </w:t>
      </w:r>
      <w:r>
        <w:rPr>
          <w:rFonts w:ascii="Arial" w:hAnsi="Arial" w:cs="Arial"/>
          <w:rtl w:val="true"/>
        </w:rPr>
        <w:t>עבירה זו טומנת בחובה סיכון רב  לפיו הנשק הבלתי חוקי יתגלגל לידיים עוינות העוסקות בפעילות פלילית או ביטחונית ויגרום לנזק רב עד כדי קיפוח חיי אדם</w:t>
      </w:r>
      <w:r>
        <w:rPr>
          <w:rFonts w:cs="Arial" w:ascii="Arial" w:hAnsi="Arial"/>
          <w:rtl w:val="true"/>
        </w:rPr>
        <w:t xml:space="preserve">. </w:t>
      </w:r>
      <w:r>
        <w:rPr>
          <w:rFonts w:ascii="Arial" w:hAnsi="Arial" w:cs="Arial"/>
          <w:rtl w:val="true"/>
        </w:rPr>
        <w:t>נוכח האמור ובאופן עקיף יש במעשיו של הנאשם גם כדי לפגוע בשלטון החוק</w:t>
      </w:r>
      <w:r>
        <w:rPr>
          <w:rFonts w:cs="Arial" w:ascii="Arial" w:hAnsi="Arial"/>
          <w:rtl w:val="true"/>
        </w:rPr>
        <w:t xml:space="preserve">. </w:t>
      </w:r>
      <w:r>
        <w:rPr>
          <w:rFonts w:ascii="Arial" w:hAnsi="Arial" w:cs="Arial"/>
          <w:rtl w:val="true"/>
        </w:rPr>
        <w:t>חיזוק לכך ניתן גם ללמוד מעצם מיקום העבירה ב</w:t>
      </w:r>
      <w:hyperlink r:id="rId7">
        <w:r>
          <w:rPr>
            <w:rStyle w:val="Hyperlink"/>
            <w:rFonts w:ascii="Arial" w:hAnsi="Arial" w:cs="Arial"/>
            <w:color w:val="0000FF"/>
            <w:u w:val="single"/>
            <w:rtl w:val="true"/>
          </w:rPr>
          <w:t>חוק העונשין</w:t>
        </w:r>
      </w:hyperlink>
      <w:r>
        <w:rPr>
          <w:rFonts w:ascii="Arial" w:hAnsi="Arial" w:cs="Arial"/>
          <w:rtl w:val="true"/>
        </w:rPr>
        <w:t xml:space="preserve"> </w:t>
      </w:r>
      <w:hyperlink r:id="rId8">
        <w:r>
          <w:rPr>
            <w:rStyle w:val="Hyperlink"/>
            <w:rFonts w:ascii="Arial" w:hAnsi="Arial" w:cs="Arial"/>
            <w:color w:val="0000FF"/>
            <w:u w:val="single"/>
            <w:rtl w:val="true"/>
          </w:rPr>
          <w:t>בפרק ח</w:t>
        </w:r>
        <w:r>
          <w:rPr>
            <w:rStyle w:val="Hyperlink"/>
            <w:rFonts w:cs="Arial" w:ascii="Arial" w:hAnsi="Arial"/>
            <w:color w:val="0000FF"/>
            <w:u w:val="single"/>
            <w:rtl w:val="true"/>
          </w:rPr>
          <w:t>'</w:t>
        </w:r>
      </w:hyperlink>
      <w:r>
        <w:rPr>
          <w:rFonts w:cs="Arial" w:ascii="Arial" w:hAnsi="Arial"/>
          <w:rtl w:val="true"/>
        </w:rPr>
        <w:t xml:space="preserve"> </w:t>
      </w:r>
      <w:r>
        <w:rPr>
          <w:rFonts w:ascii="Arial" w:hAnsi="Arial" w:cs="Arial"/>
          <w:rtl w:val="true"/>
        </w:rPr>
        <w:t xml:space="preserve">תחת הכותרת  </w:t>
      </w:r>
      <w:r>
        <w:rPr>
          <w:rFonts w:cs="Arial" w:ascii="Arial" w:hAnsi="Arial"/>
          <w:b/>
          <w:bCs/>
          <w:rtl w:val="true"/>
        </w:rPr>
        <w:t>"</w:t>
      </w:r>
      <w:r>
        <w:rPr>
          <w:rFonts w:ascii="Arial" w:hAnsi="Arial" w:cs="Arial"/>
          <w:b/>
          <w:b/>
          <w:bCs/>
          <w:rtl w:val="true"/>
        </w:rPr>
        <w:t>פגיעה בסדרי המשטר והחברה</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pPr>
      <w:r>
        <w:rPr>
          <w:rFonts w:ascii="Arial" w:hAnsi="Arial" w:cs="Arial"/>
          <w:rtl w:val="true"/>
        </w:rPr>
        <w:t>על החומרה שיש לנקוט בעבירות של החזקת נשק ראו ע</w:t>
      </w:r>
      <w:r>
        <w:rPr>
          <w:rFonts w:cs="Arial" w:ascii="Arial" w:hAnsi="Arial"/>
          <w:rtl w:val="true"/>
        </w:rPr>
        <w:t>"</w:t>
      </w:r>
      <w:r>
        <w:rPr>
          <w:rFonts w:ascii="Arial" w:hAnsi="Arial" w:cs="Arial"/>
          <w:rtl w:val="true"/>
        </w:rPr>
        <w:t xml:space="preserve">פ </w:t>
      </w:r>
      <w:r>
        <w:rPr>
          <w:rFonts w:cs="Arial" w:ascii="Arial" w:hAnsi="Arial"/>
        </w:rPr>
        <w:t>1332/04</w:t>
      </w:r>
      <w:r>
        <w:rPr>
          <w:rFonts w:cs="Arial" w:ascii="Arial" w:hAnsi="Arial"/>
          <w:rtl w:val="true"/>
        </w:rPr>
        <w:t xml:space="preserve"> </w:t>
      </w:r>
      <w:r>
        <w:rPr>
          <w:rFonts w:ascii="Arial" w:hAnsi="Arial" w:cs="Arial"/>
          <w:b/>
          <w:b/>
          <w:bCs/>
          <w:rtl w:val="true"/>
        </w:rPr>
        <w:t>מ</w:t>
      </w:r>
      <w:r>
        <w:rPr>
          <w:rFonts w:cs="Arial" w:ascii="Arial" w:hAnsi="Arial"/>
          <w:b/>
          <w:bCs/>
          <w:rtl w:val="true"/>
        </w:rPr>
        <w:t>"</w:t>
      </w:r>
      <w:r>
        <w:rPr>
          <w:rFonts w:ascii="Arial" w:hAnsi="Arial" w:cs="Arial"/>
          <w:b/>
          <w:b/>
          <w:bCs/>
          <w:rtl w:val="true"/>
        </w:rPr>
        <w:t>י נ</w:t>
      </w:r>
      <w:r>
        <w:rPr>
          <w:rFonts w:cs="Arial" w:ascii="Arial" w:hAnsi="Arial"/>
          <w:b/>
          <w:bCs/>
          <w:rtl w:val="true"/>
        </w:rPr>
        <w:t xml:space="preserve">' </w:t>
      </w:r>
      <w:r>
        <w:rPr>
          <w:rFonts w:ascii="Arial" w:hAnsi="Arial" w:cs="Arial"/>
          <w:b/>
          <w:b/>
          <w:bCs/>
          <w:rtl w:val="true"/>
        </w:rPr>
        <w:t>יצחק רפאל פס ואח</w:t>
      </w:r>
      <w:r>
        <w:rPr>
          <w:rFonts w:cs="Arial" w:ascii="Arial" w:hAnsi="Arial"/>
          <w:b/>
          <w:bCs/>
          <w:rtl w:val="true"/>
        </w:rPr>
        <w:t xml:space="preserve">' </w:t>
      </w:r>
      <w:r>
        <w:rPr>
          <w:rFonts w:cs="Arial" w:ascii="Arial" w:hAnsi="Arial"/>
        </w:rPr>
        <w:t>9/04/2004</w:t>
      </w:r>
      <w:r>
        <w:rPr>
          <w:rFonts w:cs="Arial" w:ascii="Arial" w:hAnsi="Arial"/>
          <w:rtl w:val="true"/>
        </w:rPr>
        <w:t>):</w:t>
      </w:r>
    </w:p>
    <w:p>
      <w:pPr>
        <w:pStyle w:val="Normal"/>
        <w:ind w:start="567" w:end="567"/>
        <w:jc w:val="both"/>
        <w:rPr>
          <w:rFonts w:ascii="Arial" w:hAnsi="Arial" w:cs="Arial"/>
          <w:u w:val="single"/>
        </w:rPr>
      </w:pPr>
      <w:r>
        <w:rPr>
          <w:rFonts w:cs="Arial" w:ascii="Arial" w:hAnsi="Arial"/>
          <w:rtl w:val="true"/>
        </w:rPr>
        <w:t>"</w:t>
      </w:r>
      <w:r>
        <w:rPr>
          <w:rFonts w:ascii="Arial" w:hAnsi="Arial" w:cs="Arial"/>
          <w:b/>
          <w:b/>
          <w:bCs/>
          <w:rtl w:val="true"/>
        </w:rPr>
        <w:t>כבר נאמר לא אחת בפסיקתנו כי מידת העונש המוטל בגין עבירות המבוצעות בנשק מושפעת מפוטנציאל הסיכון הרב הטמון בנשק המוחזק שלא כדין</w:t>
      </w:r>
      <w:r>
        <w:rPr>
          <w:rFonts w:cs="Arial" w:ascii="Arial" w:hAnsi="Arial"/>
          <w:b/>
          <w:bCs/>
          <w:rtl w:val="true"/>
        </w:rPr>
        <w:t xml:space="preserve">, </w:t>
      </w:r>
      <w:r>
        <w:rPr>
          <w:rFonts w:ascii="Arial" w:hAnsi="Arial" w:cs="Arial"/>
          <w:b/>
          <w:b/>
          <w:bCs/>
          <w:rtl w:val="true"/>
        </w:rPr>
        <w:t>ומהעברתו מיד ליד ללא פיקוח</w:t>
      </w:r>
      <w:r>
        <w:rPr>
          <w:rFonts w:cs="Arial" w:ascii="Arial" w:hAnsi="Arial"/>
          <w:b/>
          <w:bCs/>
          <w:rtl w:val="true"/>
        </w:rPr>
        <w:t xml:space="preserve">. </w:t>
      </w:r>
      <w:r>
        <w:rPr>
          <w:rFonts w:ascii="Arial" w:hAnsi="Arial" w:cs="Arial"/>
          <w:b/>
          <w:b/>
          <w:bCs/>
          <w:rtl w:val="true"/>
        </w:rPr>
        <w:t>בבוא בית המשפט לגזור את הדין בעבירה של החזקה ונשיאה של נשק</w:t>
      </w:r>
      <w:r>
        <w:rPr>
          <w:rFonts w:cs="Arial" w:ascii="Arial" w:hAnsi="Arial"/>
          <w:b/>
          <w:bCs/>
          <w:rtl w:val="true"/>
        </w:rPr>
        <w:t xml:space="preserve">, </w:t>
      </w:r>
      <w:r>
        <w:rPr>
          <w:rFonts w:ascii="Arial" w:hAnsi="Arial" w:cs="Arial"/>
          <w:b/>
          <w:b/>
          <w:bCs/>
          <w:rtl w:val="true"/>
        </w:rPr>
        <w:t>עליו להתחשב בנסיבות בהן באה לידי ביטוי החומרה המיוחדת שבעבירה</w:t>
      </w:r>
      <w:r>
        <w:rPr>
          <w:rFonts w:cs="Arial" w:ascii="Arial" w:hAnsi="Arial"/>
          <w:b/>
          <w:bCs/>
          <w:rtl w:val="true"/>
        </w:rPr>
        <w:t xml:space="preserve">. </w:t>
      </w:r>
      <w:r>
        <w:rPr>
          <w:rFonts w:ascii="Arial" w:hAnsi="Arial" w:cs="Arial"/>
          <w:b/>
          <w:b/>
          <w:bCs/>
          <w:rtl w:val="true"/>
        </w:rPr>
        <w:t>בין היתר</w:t>
      </w:r>
      <w:r>
        <w:rPr>
          <w:rFonts w:cs="Arial" w:ascii="Arial" w:hAnsi="Arial"/>
          <w:b/>
          <w:bCs/>
          <w:rtl w:val="true"/>
        </w:rPr>
        <w:t xml:space="preserve">, </w:t>
      </w:r>
      <w:r>
        <w:rPr>
          <w:rFonts w:ascii="Arial" w:hAnsi="Arial" w:cs="Arial"/>
          <w:b/>
          <w:b/>
          <w:bCs/>
          <w:rtl w:val="true"/>
        </w:rPr>
        <w:t>יתן בית המשפט דעתו לסוג הנשק המוחזק שלא כדין</w:t>
      </w:r>
      <w:r>
        <w:rPr>
          <w:rFonts w:cs="Arial" w:ascii="Arial" w:hAnsi="Arial"/>
          <w:b/>
          <w:bCs/>
          <w:rtl w:val="true"/>
        </w:rPr>
        <w:t xml:space="preserve">, </w:t>
      </w:r>
      <w:r>
        <w:rPr>
          <w:rFonts w:ascii="Arial" w:hAnsi="Arial" w:cs="Arial"/>
          <w:b/>
          <w:b/>
          <w:bCs/>
          <w:rtl w:val="true"/>
        </w:rPr>
        <w:t>לכמותו</w:t>
      </w:r>
      <w:r>
        <w:rPr>
          <w:rFonts w:cs="Arial" w:ascii="Arial" w:hAnsi="Arial"/>
          <w:b/>
          <w:bCs/>
          <w:rtl w:val="true"/>
        </w:rPr>
        <w:t xml:space="preserve">, </w:t>
      </w:r>
      <w:r>
        <w:rPr>
          <w:rFonts w:ascii="Arial" w:hAnsi="Arial" w:cs="Arial"/>
          <w:b/>
          <w:b/>
          <w:bCs/>
          <w:rtl w:val="true"/>
        </w:rPr>
        <w:t>לתכלית שלשמה הוא מוחזק ולסכנה המוחשית שיעשה בו שימוש</w:t>
      </w:r>
      <w:r>
        <w:rPr>
          <w:rFonts w:cs="Arial" w:ascii="Arial" w:hAnsi="Arial"/>
          <w:b/>
          <w:bCs/>
          <w:rtl w:val="true"/>
        </w:rPr>
        <w:t>.."</w:t>
      </w:r>
    </w:p>
    <w:p>
      <w:pPr>
        <w:pStyle w:val="Normal"/>
        <w:spacing w:lineRule="auto" w:line="360"/>
        <w:ind w:end="0"/>
        <w:jc w:val="both"/>
        <w:rPr>
          <w:rFonts w:ascii="Arial" w:hAnsi="Arial" w:cs="Arial"/>
          <w:u w:val="single"/>
        </w:rPr>
      </w:pPr>
      <w:r>
        <w:rPr>
          <w:rFonts w:cs="Arial" w:ascii="Arial" w:hAnsi="Arial"/>
          <w:u w:val="single"/>
          <w:rtl w:val="true"/>
        </w:rPr>
      </w:r>
    </w:p>
    <w:p>
      <w:pPr>
        <w:pStyle w:val="Normal"/>
        <w:spacing w:lineRule="auto" w:line="360"/>
        <w:ind w:end="0"/>
        <w:jc w:val="both"/>
        <w:rPr>
          <w:rFonts w:ascii="Arial" w:hAnsi="Arial" w:cs="Arial"/>
        </w:rPr>
      </w:pPr>
      <w:r>
        <w:rPr>
          <w:rFonts w:ascii="Arial" w:hAnsi="Arial" w:cs="Arial"/>
          <w:rtl w:val="true"/>
        </w:rPr>
        <w:t>ב</w:t>
      </w:r>
      <w:hyperlink r:id="rId9">
        <w:r>
          <w:rPr>
            <w:rStyle w:val="Hyperlink"/>
            <w:rFonts w:ascii="Arial" w:hAnsi="Arial" w:cs="Arial"/>
            <w:color w:val="0000FF"/>
            <w:u w:val="single"/>
            <w:rtl w:val="true"/>
          </w:rPr>
          <w:t>רע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2718/04</w:t>
        </w:r>
      </w:hyperlink>
      <w:r>
        <w:rPr>
          <w:rFonts w:cs="Arial" w:ascii="Arial" w:hAnsi="Arial"/>
          <w:rtl w:val="true"/>
        </w:rPr>
        <w:t xml:space="preserve"> </w:t>
      </w:r>
      <w:r>
        <w:rPr>
          <w:rFonts w:ascii="Arial" w:hAnsi="Arial" w:cs="Arial"/>
          <w:b/>
          <w:b/>
          <w:bCs/>
          <w:rtl w:val="true"/>
        </w:rPr>
        <w:t>פואד אבו דאחל נגד מדינת ישראל</w:t>
      </w:r>
      <w:r>
        <w:rPr>
          <w:rFonts w:cs="Arial" w:ascii="Arial" w:hAnsi="Arial"/>
          <w:rtl w:val="true"/>
        </w:rPr>
        <w:t>, (</w:t>
      </w:r>
      <w:r>
        <w:rPr>
          <w:rFonts w:cs="Arial" w:ascii="Arial" w:hAnsi="Arial"/>
        </w:rPr>
        <w:t>29/03/2004</w:t>
      </w:r>
      <w:r>
        <w:rPr>
          <w:rFonts w:cs="Arial" w:ascii="Arial" w:hAnsi="Arial"/>
          <w:rtl w:val="true"/>
        </w:rPr>
        <w:t xml:space="preserve">) </w:t>
      </w:r>
      <w:r>
        <w:rPr>
          <w:rFonts w:ascii="Arial" w:hAnsi="Arial" w:cs="Arial"/>
          <w:rtl w:val="true"/>
        </w:rPr>
        <w:t>צוין כי עבירה של החזקת נשק מצדיקה עונש מאחורי סורג ובריח וזאת גם במקרים שהנאשמים נטולי עבר פלילי</w:t>
      </w:r>
      <w:r>
        <w:rPr>
          <w:rFonts w:cs="Arial" w:ascii="Arial" w:hAnsi="Arial"/>
          <w:rtl w:val="true"/>
        </w:rPr>
        <w:t xml:space="preserve">: </w:t>
      </w:r>
    </w:p>
    <w:p>
      <w:pPr>
        <w:pStyle w:val="Normal"/>
        <w:ind w:start="566" w:end="567"/>
        <w:jc w:val="both"/>
        <w:rPr/>
      </w:pPr>
      <w:r>
        <w:rPr>
          <w:rFonts w:cs="Arial" w:ascii="Arial" w:hAnsi="Arial"/>
          <w:rtl w:val="true"/>
        </w:rPr>
        <w:t>"</w:t>
      </w:r>
      <w:r>
        <w:rPr>
          <w:rFonts w:ascii="Arial" w:hAnsi="Arial" w:cs="Arial"/>
          <w:b/>
          <w:b/>
          <w:bCs/>
          <w:rtl w:val="true"/>
        </w:rPr>
        <w:t>יוער כי הסכנה הטמונה בעבירה החמורה של החזקת נשק מצדיקה הטלת עונשי מאסר לריצוי בפועל גם על מי שזו עבירתו הראשונה</w:t>
      </w:r>
      <w:r>
        <w:rPr>
          <w:rFonts w:cs="Arial" w:ascii="Arial" w:hAnsi="Arial"/>
          <w:b/>
          <w:bCs/>
          <w:rtl w:val="true"/>
        </w:rPr>
        <w:t xml:space="preserve">. </w:t>
      </w:r>
      <w:r>
        <w:rPr>
          <w:rFonts w:ascii="Arial" w:hAnsi="Arial" w:cs="Arial"/>
          <w:b/>
          <w:b/>
          <w:bCs/>
          <w:rtl w:val="true"/>
        </w:rPr>
        <w:t>בבוא בית</w:t>
      </w:r>
      <w:r>
        <w:rPr>
          <w:rFonts w:cs="Arial" w:ascii="Arial" w:hAnsi="Arial"/>
          <w:b/>
          <w:bCs/>
          <w:rtl w:val="true"/>
        </w:rPr>
        <w:t>-</w:t>
      </w:r>
      <w:r>
        <w:rPr>
          <w:rFonts w:ascii="Arial" w:hAnsi="Arial" w:cs="Arial"/>
          <w:b/>
          <w:b/>
          <w:bCs/>
          <w:rtl w:val="true"/>
        </w:rPr>
        <w:t>המשפט לשקול את הענישה בעבירות מסוג זה</w:t>
      </w:r>
      <w:r>
        <w:rPr>
          <w:rFonts w:cs="Arial" w:ascii="Arial" w:hAnsi="Arial"/>
          <w:b/>
          <w:bCs/>
          <w:rtl w:val="true"/>
        </w:rPr>
        <w:t xml:space="preserve">, </w:t>
      </w:r>
      <w:r>
        <w:rPr>
          <w:rFonts w:ascii="Arial" w:hAnsi="Arial" w:cs="Arial"/>
          <w:b/>
          <w:b/>
          <w:bCs/>
          <w:rtl w:val="true"/>
        </w:rPr>
        <w:t>עליו לתת משקל נכבד יותר לאינטרס הציבורי ולצורך להרתיע עבריינים בכוח מלבצע עבירות דומות</w:t>
      </w:r>
      <w:r>
        <w:rPr>
          <w:rFonts w:cs="Arial" w:ascii="Arial" w:hAnsi="Arial"/>
          <w:b/>
          <w:bCs/>
          <w:rtl w:val="true"/>
        </w:rPr>
        <w:t xml:space="preserve">, </w:t>
      </w:r>
      <w:r>
        <w:rPr>
          <w:rFonts w:ascii="Arial" w:hAnsi="Arial" w:cs="Arial"/>
          <w:b/>
          <w:b/>
          <w:bCs/>
          <w:rtl w:val="true"/>
        </w:rPr>
        <w:t>על פני הנסיבות האישיות של העבריין</w:t>
      </w:r>
      <w:r>
        <w:rPr>
          <w:rFonts w:cs="Arial" w:ascii="Arial" w:hAnsi="Arial"/>
          <w:rtl w:val="true"/>
        </w:rPr>
        <w:t>"</w:t>
      </w:r>
    </w:p>
    <w:p>
      <w:pPr>
        <w:pStyle w:val="Normal"/>
        <w:ind w:end="0"/>
        <w:jc w:val="both"/>
        <w:rPr>
          <w:rFonts w:ascii="Arial" w:hAnsi="Arial" w:cs="Arial"/>
        </w:rPr>
      </w:pPr>
      <w:r>
        <w:rPr>
          <w:rFonts w:cs="Arial" w:ascii="Arial" w:hAnsi="Arial"/>
          <w:rtl w:val="true"/>
        </w:rPr>
      </w:r>
    </w:p>
    <w:p>
      <w:pPr>
        <w:pStyle w:val="Normal"/>
        <w:spacing w:lineRule="auto" w:line="276"/>
        <w:ind w:end="0"/>
        <w:jc w:val="both"/>
        <w:rPr>
          <w:rFonts w:ascii="Arial" w:hAnsi="Arial" w:eastAsia="Arial" w:cs="Arial"/>
        </w:rPr>
      </w:pPr>
      <w:r>
        <w:rPr>
          <w:rFonts w:eastAsia="Arial" w:cs="Arial" w:ascii="Arial" w:hAnsi="Arial"/>
          <w:rtl w:val="true"/>
        </w:rPr>
        <w:t xml:space="preserve">   </w:t>
      </w:r>
    </w:p>
    <w:p>
      <w:pPr>
        <w:pStyle w:val="Normal"/>
        <w:spacing w:lineRule="auto" w:line="360"/>
        <w:ind w:end="0"/>
        <w:jc w:val="both"/>
        <w:rPr/>
      </w:pPr>
      <w:r>
        <w:rPr>
          <w:rFonts w:ascii="Arial" w:hAnsi="Arial" w:cs="Arial"/>
          <w:rtl w:val="true"/>
        </w:rPr>
        <w:t>אשר למדיניות הענישה הנהוגה ובדומה לעבירות רבות בקודקס הפלילי</w:t>
      </w:r>
      <w:r>
        <w:rPr>
          <w:rFonts w:cs="Arial" w:ascii="Arial" w:hAnsi="Arial"/>
          <w:rtl w:val="true"/>
        </w:rPr>
        <w:t xml:space="preserve">, </w:t>
      </w:r>
      <w:r>
        <w:rPr>
          <w:rFonts w:ascii="Arial" w:hAnsi="Arial" w:cs="Arial"/>
          <w:rtl w:val="true"/>
        </w:rPr>
        <w:t>גם בעבירה בה הורשע הנאשם ניתן למצוא ספקטרום רחב ומגוון של ענישה</w:t>
      </w:r>
      <w:r>
        <w:rPr>
          <w:rFonts w:cs="Arial" w:ascii="Arial" w:hAnsi="Arial"/>
          <w:rtl w:val="true"/>
        </w:rPr>
        <w:t xml:space="preserve">. </w:t>
      </w:r>
      <w:r>
        <w:rPr>
          <w:rFonts w:ascii="Arial" w:hAnsi="Arial" w:cs="Arial"/>
          <w:rtl w:val="true"/>
        </w:rPr>
        <w:t xml:space="preserve">בעבירות אלו בית המשפט שת לבו בין היתר </w:t>
      </w:r>
      <w:r>
        <w:rPr>
          <w:rFonts w:ascii="Arial" w:hAnsi="Arial" w:cs="Arial"/>
          <w:u w:val="single"/>
          <w:rtl w:val="true"/>
        </w:rPr>
        <w:t>לסוג האמל</w:t>
      </w:r>
      <w:r>
        <w:rPr>
          <w:rFonts w:cs="Arial" w:ascii="Arial" w:hAnsi="Arial"/>
          <w:u w:val="single"/>
          <w:rtl w:val="true"/>
        </w:rPr>
        <w:t>"</w:t>
      </w:r>
      <w:r>
        <w:rPr>
          <w:rFonts w:ascii="Arial" w:hAnsi="Arial" w:cs="Arial"/>
          <w:u w:val="single"/>
          <w:rtl w:val="true"/>
        </w:rPr>
        <w:t>ח</w:t>
      </w:r>
      <w:r>
        <w:rPr>
          <w:rFonts w:cs="Arial" w:ascii="Arial" w:hAnsi="Arial"/>
          <w:rtl w:val="true"/>
        </w:rPr>
        <w:t xml:space="preserve">, </w:t>
      </w:r>
      <w:r>
        <w:rPr>
          <w:rFonts w:ascii="Arial" w:hAnsi="Arial" w:cs="Arial"/>
          <w:u w:val="single"/>
          <w:rtl w:val="true"/>
        </w:rPr>
        <w:t>כמותו</w:t>
      </w:r>
      <w:r>
        <w:rPr>
          <w:rFonts w:cs="Arial" w:ascii="Arial" w:hAnsi="Arial"/>
          <w:rtl w:val="true"/>
        </w:rPr>
        <w:t xml:space="preserve">, </w:t>
      </w:r>
      <w:r>
        <w:rPr>
          <w:rFonts w:ascii="Arial" w:hAnsi="Arial" w:cs="Arial"/>
          <w:u w:val="single"/>
          <w:rtl w:val="true"/>
        </w:rPr>
        <w:t>האם הנשק נמצא טעון ומוכן לפעולה</w:t>
      </w:r>
      <w:r>
        <w:rPr>
          <w:rFonts w:cs="Arial" w:ascii="Arial" w:hAnsi="Arial"/>
          <w:rtl w:val="true"/>
        </w:rPr>
        <w:t xml:space="preserve">, </w:t>
      </w:r>
      <w:r>
        <w:rPr>
          <w:rFonts w:ascii="Arial" w:hAnsi="Arial" w:cs="Arial"/>
          <w:u w:val="single"/>
          <w:rtl w:val="true"/>
        </w:rPr>
        <w:t>מטרת ההחזקה</w:t>
      </w:r>
      <w:r>
        <w:rPr>
          <w:rFonts w:cs="Arial" w:ascii="Arial" w:hAnsi="Arial"/>
          <w:rtl w:val="true"/>
        </w:rPr>
        <w:t xml:space="preserve">, </w:t>
      </w:r>
      <w:r>
        <w:rPr>
          <w:rFonts w:ascii="Arial" w:hAnsi="Arial" w:cs="Arial"/>
          <w:u w:val="single"/>
          <w:rtl w:val="true"/>
        </w:rPr>
        <w:t>האם נעשה בו שימוש לרבות עבירות פליליות נלוות</w:t>
      </w:r>
      <w:r>
        <w:rPr>
          <w:rFonts w:cs="Arial" w:ascii="Arial" w:hAnsi="Arial"/>
          <w:rtl w:val="true"/>
        </w:rPr>
        <w:t xml:space="preserve">, </w:t>
      </w:r>
      <w:r>
        <w:rPr>
          <w:rFonts w:ascii="Arial" w:hAnsi="Arial" w:cs="Arial"/>
          <w:u w:val="single"/>
          <w:rtl w:val="true"/>
        </w:rPr>
        <w:t>משך החזקת הנשק</w:t>
      </w:r>
      <w:r>
        <w:rPr>
          <w:rFonts w:cs="Arial" w:ascii="Arial" w:hAnsi="Arial"/>
          <w:u w:val="single"/>
          <w:rtl w:val="true"/>
        </w:rPr>
        <w:t>,</w:t>
      </w:r>
      <w:r>
        <w:rPr>
          <w:rFonts w:cs="Arial" w:ascii="Arial" w:hAnsi="Arial"/>
          <w:rtl w:val="true"/>
        </w:rPr>
        <w:t xml:space="preserve"> </w:t>
      </w:r>
      <w:r>
        <w:rPr>
          <w:rFonts w:ascii="Arial" w:hAnsi="Arial" w:cs="Arial"/>
          <w:u w:val="single"/>
          <w:rtl w:val="true"/>
        </w:rPr>
        <w:t>אופן החזקתו</w:t>
      </w:r>
      <w:r>
        <w:rPr>
          <w:rFonts w:ascii="Arial" w:hAnsi="Arial" w:cs="Arial"/>
          <w:rtl w:val="true"/>
        </w:rPr>
        <w:t xml:space="preserve"> וכן יתר הנסיבות האופפות את האירוע</w:t>
      </w:r>
      <w:r>
        <w:rPr>
          <w:rFonts w:cs="Arial" w:ascii="Arial" w:hAnsi="Arial"/>
          <w:rtl w:val="true"/>
        </w:rPr>
        <w:t xml:space="preserve">. </w:t>
      </w:r>
      <w:r>
        <w:rPr>
          <w:rFonts w:ascii="Arial" w:hAnsi="Arial" w:cs="Arial"/>
          <w:rtl w:val="true"/>
        </w:rPr>
        <w:t xml:space="preserve">הגם כך וכ </w:t>
      </w:r>
      <w:r>
        <w:rPr>
          <w:rFonts w:cs="Arial" w:ascii="Arial" w:hAnsi="Arial"/>
          <w:rtl w:val="true"/>
        </w:rPr>
        <w:t>"</w:t>
      </w:r>
      <w:r>
        <w:rPr>
          <w:rFonts w:ascii="Arial" w:hAnsi="Arial" w:cs="Arial"/>
          <w:rtl w:val="true"/>
        </w:rPr>
        <w:t>כלל אצבע</w:t>
      </w:r>
      <w:r>
        <w:rPr>
          <w:rFonts w:cs="Arial" w:ascii="Arial" w:hAnsi="Arial"/>
          <w:rtl w:val="true"/>
        </w:rPr>
        <w:t xml:space="preserve">" </w:t>
      </w:r>
      <w:r>
        <w:rPr>
          <w:rFonts w:ascii="Arial" w:hAnsi="Arial" w:cs="Arial"/>
          <w:rtl w:val="true"/>
        </w:rPr>
        <w:t>ניתן לומר כי בעבירות שעניינן החזקה ונשיאת נשק</w:t>
      </w:r>
      <w:r>
        <w:rPr>
          <w:rFonts w:cs="Arial" w:ascii="Arial" w:hAnsi="Arial"/>
          <w:rtl w:val="true"/>
        </w:rPr>
        <w:t xml:space="preserve">, </w:t>
      </w:r>
      <w:r>
        <w:rPr>
          <w:rFonts w:ascii="Arial" w:hAnsi="Arial" w:cs="Arial"/>
          <w:rtl w:val="true"/>
        </w:rPr>
        <w:t>העונש על דרך הכלל הינו מאסר בפועל</w:t>
      </w:r>
      <w:r>
        <w:rPr>
          <w:rFonts w:cs="Arial" w:ascii="Arial" w:hAnsi="Arial"/>
          <w:rtl w:val="true"/>
        </w:rPr>
        <w:t xml:space="preserve">, </w:t>
      </w:r>
      <w:r>
        <w:rPr>
          <w:rFonts w:ascii="Arial" w:hAnsi="Arial" w:cs="Arial"/>
          <w:rtl w:val="true"/>
        </w:rPr>
        <w:t>שתחילתו מספר חודשים ויכול ויגיע לכדי שנתיים ויותר</w:t>
      </w:r>
      <w:r>
        <w:rPr>
          <w:rFonts w:cs="Arial" w:ascii="Arial" w:hAnsi="Arial"/>
          <w:rtl w:val="true"/>
        </w:rPr>
        <w:t xml:space="preserve">, </w:t>
      </w:r>
      <w:r>
        <w:rPr>
          <w:rFonts w:ascii="Arial" w:hAnsi="Arial" w:cs="Arial"/>
          <w:rtl w:val="true"/>
        </w:rPr>
        <w:t>גם כאשר מדובר בנעדרי עבר פלילי</w:t>
      </w:r>
      <w:r>
        <w:rPr>
          <w:rFonts w:cs="Arial" w:ascii="Arial" w:hAnsi="Arial"/>
          <w:rtl w:val="true"/>
        </w:rPr>
        <w:t xml:space="preserve">. </w:t>
      </w:r>
      <w:r>
        <w:rPr>
          <w:rFonts w:ascii="Arial" w:hAnsi="Arial" w:cs="Arial"/>
          <w:rtl w:val="true"/>
        </w:rPr>
        <w:t>עוד יצוין כי</w:t>
      </w:r>
      <w:r>
        <w:rPr>
          <w:rFonts w:cs="Arial" w:ascii="Arial" w:hAnsi="Arial"/>
          <w:rtl w:val="true"/>
        </w:rPr>
        <w:t xml:space="preserve">, </w:t>
      </w:r>
      <w:r>
        <w:rPr>
          <w:rFonts w:ascii="Arial" w:hAnsi="Arial" w:cs="Arial"/>
          <w:rtl w:val="true"/>
        </w:rPr>
        <w:t>ניתן להבחין בשנים האחרונות במגמה ברורה של החמרה בענישה בעבירות נשק</w:t>
      </w:r>
      <w:r>
        <w:rPr>
          <w:rFonts w:cs="Arial" w:ascii="Arial" w:hAnsi="Arial"/>
          <w:rtl w:val="true"/>
        </w:rPr>
        <w:t xml:space="preserve">, </w:t>
      </w:r>
      <w:r>
        <w:rPr>
          <w:rFonts w:ascii="Arial" w:hAnsi="Arial" w:cs="Arial"/>
          <w:rtl w:val="true"/>
        </w:rPr>
        <w:t>נוכח נפוצותן</w:t>
      </w:r>
      <w:r>
        <w:rPr>
          <w:rFonts w:cs="Arial" w:ascii="Arial" w:hAnsi="Arial"/>
          <w:rtl w:val="true"/>
        </w:rPr>
        <w:t xml:space="preserve">, </w:t>
      </w:r>
      <w:r>
        <w:rPr>
          <w:rFonts w:ascii="Arial" w:hAnsi="Arial" w:cs="Arial"/>
          <w:rtl w:val="true"/>
        </w:rPr>
        <w:t>חומרתן והפוטנציאל ההרסני הטמון בהן</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בהינתן האמור</w:t>
      </w:r>
      <w:r>
        <w:rPr>
          <w:rFonts w:cs="Arial" w:ascii="Arial" w:hAnsi="Arial"/>
          <w:rtl w:val="true"/>
        </w:rPr>
        <w:t xml:space="preserve">, </w:t>
      </w:r>
      <w:r>
        <w:rPr>
          <w:rFonts w:ascii="Arial" w:hAnsi="Arial" w:cs="Arial"/>
          <w:rtl w:val="true"/>
        </w:rPr>
        <w:t>להלן מדגם של הפסיקה הנוהגת</w:t>
      </w:r>
      <w:r>
        <w:rPr>
          <w:rFonts w:cs="Arial" w:ascii="Arial" w:hAnsi="Arial"/>
          <w:rtl w:val="true"/>
        </w:rPr>
        <w:t xml:space="preserve">. </w:t>
      </w:r>
      <w:r>
        <w:rPr>
          <w:rFonts w:ascii="Arial" w:hAnsi="Arial" w:cs="Arial"/>
          <w:rtl w:val="true"/>
        </w:rPr>
        <w:t>יודגש כי</w:t>
      </w:r>
      <w:r>
        <w:rPr>
          <w:rFonts w:cs="Arial" w:ascii="Arial" w:hAnsi="Arial"/>
          <w:rtl w:val="true"/>
        </w:rPr>
        <w:t xml:space="preserve">, </w:t>
      </w:r>
      <w:r>
        <w:rPr>
          <w:rFonts w:ascii="Arial" w:hAnsi="Arial" w:cs="Arial"/>
          <w:rtl w:val="true"/>
        </w:rPr>
        <w:t>כל הפסיקה שתפורט להלן תיסוב בעניינם של נאשמים נעדרי עבר פלילי או כאלה שיוחס להם החזקת תת מקלע מאולתר</w:t>
      </w:r>
      <w:r>
        <w:rPr>
          <w:rFonts w:cs="Arial" w:ascii="Arial" w:hAnsi="Arial"/>
          <w:rtl w:val="true"/>
        </w:rPr>
        <w:t xml:space="preserve">, </w:t>
      </w:r>
      <w:r>
        <w:rPr>
          <w:rFonts w:ascii="Arial" w:hAnsi="Arial" w:cs="Arial"/>
          <w:rtl w:val="true"/>
        </w:rPr>
        <w:t>ושילוב של השניים</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Times New Roman" w:hAnsi="Times New Roman" w:cs="Times New Roman"/>
        </w:rPr>
      </w:pPr>
      <w:r>
        <w:rPr>
          <w:u w:val="single"/>
          <w:rtl w:val="true"/>
        </w:rPr>
        <w:t>ב</w:t>
      </w:r>
      <w:hyperlink r:id="rId10">
        <w:r>
          <w:rPr>
            <w:rStyle w:val="Hyperlink"/>
            <w:color w:val="0000FF"/>
            <w:u w:val="single"/>
            <w:rtl w:val="true"/>
          </w:rPr>
          <w:t>רע</w:t>
        </w:r>
        <w:r>
          <w:rPr>
            <w:rStyle w:val="Hyperlink"/>
            <w:color w:val="0000FF"/>
            <w:u w:val="single"/>
            <w:rtl w:val="true"/>
          </w:rPr>
          <w:t>"</w:t>
        </w:r>
        <w:r>
          <w:rPr>
            <w:rStyle w:val="Hyperlink"/>
            <w:color w:val="0000FF"/>
            <w:u w:val="single"/>
            <w:rtl w:val="true"/>
          </w:rPr>
          <w:t xml:space="preserve">פ </w:t>
        </w:r>
        <w:r>
          <w:rPr>
            <w:rStyle w:val="Hyperlink"/>
            <w:color w:val="0000FF"/>
            <w:u w:val="single"/>
          </w:rPr>
          <w:t>4559/16</w:t>
        </w:r>
      </w:hyperlink>
      <w:r>
        <w:rPr>
          <w:u w:val="single"/>
          <w:rtl w:val="true"/>
        </w:rPr>
        <w:t xml:space="preserve"> </w:t>
      </w:r>
      <w:r>
        <w:rPr>
          <w:b/>
          <w:b/>
          <w:bCs/>
          <w:u w:val="single"/>
          <w:rtl w:val="true"/>
        </w:rPr>
        <w:t>מועתאז נוסיראת נ</w:t>
      </w:r>
      <w:r>
        <w:rPr>
          <w:b/>
          <w:bCs/>
          <w:u w:val="single"/>
          <w:rtl w:val="true"/>
        </w:rPr>
        <w:t xml:space="preserve">' </w:t>
      </w:r>
      <w:r>
        <w:rPr>
          <w:b/>
          <w:b/>
          <w:bCs/>
          <w:u w:val="single"/>
          <w:rtl w:val="true"/>
        </w:rPr>
        <w:t>מדינת ישראל</w:t>
      </w:r>
      <w:r>
        <w:rPr>
          <w:u w:val="single"/>
          <w:rtl w:val="true"/>
        </w:rPr>
        <w:t xml:space="preserve"> </w:t>
      </w:r>
      <w:r>
        <w:rPr>
          <w:u w:val="single"/>
          <w:rtl w:val="true"/>
        </w:rPr>
        <w:t>(</w:t>
      </w:r>
      <w:r>
        <w:rPr>
          <w:u w:val="single"/>
        </w:rPr>
        <w:t>22.6.16</w:t>
      </w:r>
      <w:r>
        <w:rPr>
          <w:rtl w:val="true"/>
        </w:rPr>
        <w:t xml:space="preserve">) </w:t>
      </w:r>
      <w:r>
        <w:rPr>
          <w:rtl w:val="true"/>
        </w:rPr>
        <w:t>נדרש בית</w:t>
      </w:r>
      <w:r>
        <w:rPr>
          <w:rtl w:val="true"/>
        </w:rPr>
        <w:t>-</w:t>
      </w:r>
      <w:r>
        <w:rPr>
          <w:rtl w:val="true"/>
        </w:rPr>
        <w:t xml:space="preserve">המשפט העליון לבקשת רשות ערעור בעניינו של מבקש אשר הורשע על סמך הודאתו בהחזקת </w:t>
      </w:r>
      <w:r>
        <w:rPr>
          <w:u w:val="single"/>
          <w:rtl w:val="true"/>
        </w:rPr>
        <w:t>תת מקלע מאולתר</w:t>
      </w:r>
      <w:r>
        <w:rPr>
          <w:rtl w:val="true"/>
        </w:rPr>
        <w:t xml:space="preserve"> יחד עם מחסנית תואמת ו</w:t>
      </w:r>
      <w:r>
        <w:rPr>
          <w:rtl w:val="true"/>
        </w:rPr>
        <w:t xml:space="preserve">- </w:t>
      </w:r>
      <w:r>
        <w:rPr/>
        <w:t>9</w:t>
      </w:r>
      <w:r>
        <w:rPr>
          <w:rtl w:val="true"/>
        </w:rPr>
        <w:t xml:space="preserve"> </w:t>
      </w:r>
      <w:r>
        <w:rPr>
          <w:rtl w:val="true"/>
        </w:rPr>
        <w:t>כדורים</w:t>
      </w:r>
      <w:r>
        <w:rPr>
          <w:rtl w:val="true"/>
        </w:rPr>
        <w:t xml:space="preserve">. </w:t>
      </w:r>
      <w:r>
        <w:rPr>
          <w:rtl w:val="true"/>
        </w:rPr>
        <w:t xml:space="preserve">המערער </w:t>
      </w:r>
      <w:r>
        <w:rPr>
          <w:u w:val="single"/>
          <w:rtl w:val="true"/>
        </w:rPr>
        <w:t>נעדר עבר פלילי</w:t>
      </w:r>
      <w:r>
        <w:rPr>
          <w:rtl w:val="true"/>
        </w:rPr>
        <w:t xml:space="preserve"> ושירות המבחן הגיש בעניינו תסקיר אותו הגדיר בית משפט השלום </w:t>
      </w:r>
      <w:r>
        <w:rPr>
          <w:rtl w:val="true"/>
        </w:rPr>
        <w:t>"</w:t>
      </w:r>
      <w:r>
        <w:rPr>
          <w:rtl w:val="true"/>
        </w:rPr>
        <w:t>חיובי במיוחד</w:t>
      </w:r>
      <w:r>
        <w:rPr>
          <w:rtl w:val="true"/>
        </w:rPr>
        <w:t xml:space="preserve">". </w:t>
      </w:r>
      <w:r>
        <w:rPr>
          <w:rtl w:val="true"/>
        </w:rPr>
        <w:t xml:space="preserve">בית משפט השלום גזר על הנאשם </w:t>
      </w:r>
      <w:r>
        <w:rPr/>
        <w:t>6</w:t>
      </w:r>
      <w:r>
        <w:rPr>
          <w:rtl w:val="true"/>
        </w:rPr>
        <w:t xml:space="preserve"> </w:t>
      </w:r>
      <w:r>
        <w:rPr>
          <w:rtl w:val="true"/>
        </w:rPr>
        <w:t>חודשים מאסר בדרך של עבודות שירות</w:t>
      </w:r>
      <w:r>
        <w:rPr>
          <w:rtl w:val="true"/>
        </w:rPr>
        <w:t xml:space="preserve">. </w:t>
      </w:r>
      <w:r>
        <w:rPr>
          <w:rtl w:val="true"/>
        </w:rPr>
        <w:t>בית המשפט המחוזי</w:t>
      </w:r>
      <w:r>
        <w:rPr>
          <w:rtl w:val="true"/>
        </w:rPr>
        <w:t xml:space="preserve">, </w:t>
      </w:r>
      <w:r>
        <w:rPr>
          <w:rtl w:val="true"/>
        </w:rPr>
        <w:t>קיבל את הערעור על קולת העונש</w:t>
      </w:r>
      <w:r>
        <w:rPr>
          <w:rtl w:val="true"/>
        </w:rPr>
        <w:t xml:space="preserve">, </w:t>
      </w:r>
      <w:r>
        <w:rPr>
          <w:rtl w:val="true"/>
        </w:rPr>
        <w:t xml:space="preserve">העמידו על </w:t>
      </w:r>
      <w:r>
        <w:rPr/>
        <w:t>9</w:t>
      </w:r>
      <w:r>
        <w:rPr>
          <w:rtl w:val="true"/>
        </w:rPr>
        <w:t xml:space="preserve"> </w:t>
      </w:r>
      <w:r>
        <w:rPr>
          <w:rtl w:val="true"/>
        </w:rPr>
        <w:t>חודשים מאסר בפועל בקובעו כי מדיניות הענישה במקרים כגון דא</w:t>
      </w:r>
      <w:r>
        <w:rPr>
          <w:rtl w:val="true"/>
        </w:rPr>
        <w:t xml:space="preserve">, </w:t>
      </w:r>
      <w:r>
        <w:rPr>
          <w:rtl w:val="true"/>
        </w:rPr>
        <w:t>הינם מאסר בפועל גם על מי שזו עבירתו הראשונה וגם כאשר מדובר בנאשם נורמטיבי ללא עבר פלילי</w:t>
      </w:r>
      <w:r>
        <w:rPr>
          <w:rtl w:val="true"/>
        </w:rPr>
        <w:t xml:space="preserve">.  </w:t>
      </w:r>
      <w:r>
        <w:rPr>
          <w:rtl w:val="true"/>
        </w:rPr>
        <w:t>בית המשפט העליון דוחה את בקשת רשות הערעור</w:t>
      </w:r>
      <w:r>
        <w:rPr>
          <w:rtl w:val="true"/>
        </w:rPr>
        <w:t xml:space="preserve">, </w:t>
      </w:r>
      <w:r>
        <w:rPr>
          <w:rtl w:val="true"/>
        </w:rPr>
        <w:t>בציינו כי אין המדובר במקרה שבו ישנה סטייה ניכרת ממדיניות ענישה נוהגת</w:t>
      </w:r>
      <w:r>
        <w:rPr>
          <w:rtl w:val="true"/>
        </w:rPr>
        <w:t xml:space="preserve">. </w:t>
      </w:r>
    </w:p>
    <w:p>
      <w:pPr>
        <w:pStyle w:val="Normal"/>
        <w:spacing w:lineRule="auto" w:line="360"/>
        <w:ind w:end="0"/>
        <w:jc w:val="both"/>
        <w:rPr>
          <w:rFonts w:ascii="Times New Roman" w:hAnsi="Times New Roman" w:cs="Times New Roman"/>
        </w:rPr>
      </w:pPr>
      <w:r>
        <w:rPr>
          <w:rFonts w:cs="Times New Roman" w:ascii="Times New Roman" w:hAnsi="Times New Roman"/>
          <w:rtl w:val="true"/>
        </w:rPr>
      </w:r>
    </w:p>
    <w:p>
      <w:pPr>
        <w:pStyle w:val="Normal"/>
        <w:spacing w:lineRule="auto" w:line="360"/>
        <w:ind w:end="0"/>
        <w:jc w:val="both"/>
        <w:rPr/>
      </w:pPr>
      <w:r>
        <w:rPr>
          <w:u w:val="single"/>
          <w:rtl w:val="true"/>
        </w:rPr>
        <w:t>ב</w:t>
      </w:r>
      <w:hyperlink r:id="rId11">
        <w:r>
          <w:rPr>
            <w:rStyle w:val="Hyperlink"/>
            <w:color w:val="0000FF"/>
            <w:u w:val="single"/>
            <w:rtl w:val="true"/>
          </w:rPr>
          <w:t>רע</w:t>
        </w:r>
        <w:r>
          <w:rPr>
            <w:rStyle w:val="Hyperlink"/>
            <w:color w:val="0000FF"/>
            <w:u w:val="single"/>
            <w:rtl w:val="true"/>
          </w:rPr>
          <w:t>"</w:t>
        </w:r>
        <w:r>
          <w:rPr>
            <w:rStyle w:val="Hyperlink"/>
            <w:color w:val="0000FF"/>
            <w:u w:val="single"/>
            <w:rtl w:val="true"/>
          </w:rPr>
          <w:t xml:space="preserve">פ </w:t>
        </w:r>
        <w:r>
          <w:rPr>
            <w:rStyle w:val="Hyperlink"/>
            <w:color w:val="0000FF"/>
            <w:u w:val="single"/>
          </w:rPr>
          <w:t>4065/18</w:t>
        </w:r>
      </w:hyperlink>
      <w:r>
        <w:rPr>
          <w:u w:val="single"/>
          <w:rtl w:val="true"/>
        </w:rPr>
        <w:t xml:space="preserve"> </w:t>
      </w:r>
      <w:r>
        <w:rPr>
          <w:b/>
          <w:b/>
          <w:bCs/>
          <w:u w:val="single"/>
          <w:rtl w:val="true"/>
        </w:rPr>
        <w:t>איאסו נ</w:t>
      </w:r>
      <w:r>
        <w:rPr>
          <w:b/>
          <w:bCs/>
          <w:u w:val="single"/>
          <w:rtl w:val="true"/>
        </w:rPr>
        <w:t xml:space="preserve">' </w:t>
      </w:r>
      <w:r>
        <w:rPr>
          <w:b/>
          <w:b/>
          <w:bCs/>
          <w:u w:val="single"/>
          <w:rtl w:val="true"/>
        </w:rPr>
        <w:t xml:space="preserve">מדינת ישראל </w:t>
      </w:r>
      <w:r>
        <w:rPr>
          <w:u w:val="single"/>
          <w:rtl w:val="true"/>
        </w:rPr>
        <w:t>(</w:t>
      </w:r>
      <w:r>
        <w:rPr>
          <w:u w:val="single"/>
        </w:rPr>
        <w:t>30.8.18</w:t>
      </w:r>
      <w:r>
        <w:rPr>
          <w:u w:val="single"/>
          <w:rtl w:val="true"/>
        </w:rPr>
        <w:t>)</w:t>
      </w:r>
      <w:r>
        <w:rPr>
          <w:rtl w:val="true"/>
        </w:rPr>
        <w:t xml:space="preserve"> </w:t>
      </w:r>
      <w:r>
        <w:rPr>
          <w:rtl w:val="true"/>
        </w:rPr>
        <w:t xml:space="preserve">נדרש בית המשפט העליון לבקשת רשות ערעור של מבקש אשר הורשע בעבירה של החזקת </w:t>
      </w:r>
      <w:r>
        <w:rPr>
          <w:u w:val="single"/>
          <w:rtl w:val="true"/>
        </w:rPr>
        <w:t>תת מקלע מאולתר</w:t>
      </w:r>
      <w:r>
        <w:rPr>
          <w:rtl w:val="true"/>
        </w:rPr>
        <w:t xml:space="preserve">, </w:t>
      </w:r>
      <w:r>
        <w:rPr>
          <w:rtl w:val="true"/>
        </w:rPr>
        <w:t>יחד עם מחסנית ו</w:t>
      </w:r>
      <w:r>
        <w:rPr>
          <w:rtl w:val="true"/>
        </w:rPr>
        <w:t xml:space="preserve">- </w:t>
      </w:r>
      <w:r>
        <w:rPr/>
        <w:t>9</w:t>
      </w:r>
      <w:r>
        <w:rPr>
          <w:rtl w:val="true"/>
        </w:rPr>
        <w:t xml:space="preserve"> </w:t>
      </w:r>
      <w:r>
        <w:rPr>
          <w:rtl w:val="true"/>
        </w:rPr>
        <w:t>כדורים תואמים כשהוא טעון</w:t>
      </w:r>
      <w:r>
        <w:rPr>
          <w:rtl w:val="true"/>
        </w:rPr>
        <w:t xml:space="preserve">, </w:t>
      </w:r>
      <w:r>
        <w:rPr>
          <w:rtl w:val="true"/>
        </w:rPr>
        <w:t>לצד עבירה של הפרת הוראה חוקית</w:t>
      </w:r>
      <w:r>
        <w:rPr>
          <w:rtl w:val="true"/>
        </w:rPr>
        <w:t xml:space="preserve">. </w:t>
      </w:r>
      <w:r>
        <w:rPr>
          <w:rtl w:val="true"/>
        </w:rPr>
        <w:t>לנאשם היה עבר פלילי קודם אם כי שלא בעבירות נשק</w:t>
      </w:r>
      <w:r>
        <w:rPr>
          <w:rtl w:val="true"/>
        </w:rPr>
        <w:t xml:space="preserve">.  </w:t>
      </w:r>
      <w:r>
        <w:rPr>
          <w:rtl w:val="true"/>
        </w:rPr>
        <w:t xml:space="preserve">בית משפט השלום גוזר על הנאשם </w:t>
      </w:r>
      <w:r>
        <w:rPr/>
        <w:t>16</w:t>
      </w:r>
      <w:r>
        <w:rPr>
          <w:rtl w:val="true"/>
        </w:rPr>
        <w:t xml:space="preserve"> </w:t>
      </w:r>
      <w:r>
        <w:rPr>
          <w:rtl w:val="true"/>
        </w:rPr>
        <w:t xml:space="preserve">חודשי מאסר בפועל כוללים הפעלת מאסר מותנה בן </w:t>
      </w:r>
      <w:r>
        <w:rPr/>
        <w:t>3</w:t>
      </w:r>
      <w:r>
        <w:rPr>
          <w:rtl w:val="true"/>
        </w:rPr>
        <w:t xml:space="preserve"> </w:t>
      </w:r>
      <w:r>
        <w:rPr>
          <w:rtl w:val="true"/>
        </w:rPr>
        <w:t>חודשים</w:t>
      </w:r>
      <w:r>
        <w:rPr>
          <w:rtl w:val="true"/>
        </w:rPr>
        <w:t xml:space="preserve">. </w:t>
      </w:r>
      <w:r>
        <w:rPr>
          <w:rtl w:val="true"/>
        </w:rPr>
        <w:t xml:space="preserve">בית המשפט המחוזי מורה על הפעלתו של מאסר מותנה נוסף הנוגע לעבירות אלימות </w:t>
      </w:r>
      <w:r>
        <w:rPr>
          <w:rtl w:val="true"/>
        </w:rPr>
        <w:t>(</w:t>
      </w:r>
      <w:r>
        <w:rPr>
          <w:rtl w:val="true"/>
        </w:rPr>
        <w:t>שלגביו נקבע על ידי בית משפט השלום שהוא אינו בר הפעלה</w:t>
      </w:r>
      <w:r>
        <w:rPr>
          <w:rtl w:val="true"/>
        </w:rPr>
        <w:t xml:space="preserve">) </w:t>
      </w:r>
      <w:r>
        <w:rPr>
          <w:rtl w:val="true"/>
        </w:rPr>
        <w:t xml:space="preserve">ומעמיד את עונשו של הנאשם על </w:t>
      </w:r>
      <w:r>
        <w:rPr/>
        <w:t>19</w:t>
      </w:r>
      <w:r>
        <w:rPr>
          <w:rtl w:val="true"/>
        </w:rPr>
        <w:t xml:space="preserve"> </w:t>
      </w:r>
      <w:r>
        <w:rPr>
          <w:rtl w:val="true"/>
        </w:rPr>
        <w:t>חודשים</w:t>
      </w:r>
      <w:r>
        <w:rPr>
          <w:rtl w:val="true"/>
        </w:rPr>
        <w:t xml:space="preserve">). </w:t>
      </w:r>
      <w:r>
        <w:rPr>
          <w:rtl w:val="true"/>
        </w:rPr>
        <w:t>בית המשפט העליון דוחה את בקשת רשות הערעור בציינו כי גם אם עבירת החזקת הנשק לא הובילה לפגיעה בחיי אדם או בשלמותו</w:t>
      </w:r>
      <w:r>
        <w:rPr>
          <w:rtl w:val="true"/>
        </w:rPr>
        <w:t xml:space="preserve">: </w:t>
      </w:r>
      <w:r>
        <w:rPr>
          <w:b/>
          <w:bCs/>
          <w:rtl w:val="true"/>
        </w:rPr>
        <w:t>"</w:t>
      </w:r>
      <w:r>
        <w:rPr>
          <w:b/>
          <w:b/>
          <w:bCs/>
          <w:rtl w:val="true"/>
        </w:rPr>
        <w:t>הרי אין ספק שהיא יצרה סיכון ממשי לחיי אדם</w:t>
      </w:r>
      <w:r>
        <w:rPr>
          <w:b/>
          <w:bCs/>
          <w:rtl w:val="true"/>
        </w:rPr>
        <w:t xml:space="preserve">. </w:t>
      </w:r>
      <w:r>
        <w:rPr>
          <w:b/>
          <w:b/>
          <w:bCs/>
          <w:rtl w:val="true"/>
        </w:rPr>
        <w:t>אין צורך להכביר מילים על הפוטנציאל ההרסני הטמון בהחזקת נשק טעון לפגיעה בשלום הציבור וביטחונו</w:t>
      </w:r>
      <w:r>
        <w:rPr>
          <w:b/>
          <w:bCs/>
          <w:rtl w:val="true"/>
        </w:rPr>
        <w:t xml:space="preserve">...". </w:t>
      </w:r>
    </w:p>
    <w:p>
      <w:pPr>
        <w:pStyle w:val="Normal"/>
        <w:spacing w:lineRule="auto" w:line="360"/>
        <w:ind w:end="0"/>
        <w:jc w:val="both"/>
        <w:rPr/>
      </w:pPr>
      <w:r>
        <w:rPr>
          <w:rtl w:val="true"/>
        </w:rPr>
      </w:r>
    </w:p>
    <w:p>
      <w:pPr>
        <w:pStyle w:val="Normal"/>
        <w:spacing w:lineRule="auto" w:line="360"/>
        <w:ind w:end="0"/>
        <w:jc w:val="both"/>
        <w:rPr/>
      </w:pPr>
      <w:r>
        <w:rPr>
          <w:u w:val="single"/>
          <w:rtl w:val="true"/>
        </w:rPr>
        <w:t>ב</w:t>
      </w:r>
      <w:hyperlink r:id="rId12">
        <w:r>
          <w:rPr>
            <w:rStyle w:val="Hyperlink"/>
            <w:color w:val="0000FF"/>
            <w:u w:val="single"/>
            <w:rtl w:val="true"/>
          </w:rPr>
          <w:t>רע</w:t>
        </w:r>
        <w:r>
          <w:rPr>
            <w:rStyle w:val="Hyperlink"/>
            <w:color w:val="0000FF"/>
            <w:u w:val="single"/>
            <w:rtl w:val="true"/>
          </w:rPr>
          <w:t>"</w:t>
        </w:r>
        <w:r>
          <w:rPr>
            <w:rStyle w:val="Hyperlink"/>
            <w:color w:val="0000FF"/>
            <w:u w:val="single"/>
            <w:rtl w:val="true"/>
          </w:rPr>
          <w:t xml:space="preserve">פ </w:t>
        </w:r>
        <w:r>
          <w:rPr>
            <w:rStyle w:val="Hyperlink"/>
            <w:color w:val="0000FF"/>
            <w:u w:val="single"/>
          </w:rPr>
          <w:t>2265/18</w:t>
        </w:r>
      </w:hyperlink>
      <w:r>
        <w:rPr>
          <w:u w:val="single"/>
          <w:rtl w:val="true"/>
        </w:rPr>
        <w:t xml:space="preserve"> </w:t>
      </w:r>
      <w:r>
        <w:rPr>
          <w:b/>
          <w:b/>
          <w:bCs/>
          <w:u w:val="single"/>
          <w:rtl w:val="true"/>
        </w:rPr>
        <w:t>זוהיר עמאר נ</w:t>
      </w:r>
      <w:r>
        <w:rPr>
          <w:b/>
          <w:bCs/>
          <w:u w:val="single"/>
          <w:rtl w:val="true"/>
        </w:rPr>
        <w:t xml:space="preserve">' </w:t>
      </w:r>
      <w:r>
        <w:rPr>
          <w:b/>
          <w:b/>
          <w:bCs/>
          <w:u w:val="single"/>
          <w:rtl w:val="true"/>
        </w:rPr>
        <w:t>מדינת ישראל</w:t>
      </w:r>
      <w:r>
        <w:rPr>
          <w:rtl w:val="true"/>
        </w:rPr>
        <w:t xml:space="preserve">, </w:t>
      </w:r>
      <w:r>
        <w:rPr>
          <w:rtl w:val="true"/>
        </w:rPr>
        <w:t xml:space="preserve">נדרש בית המשפט העליון לבקשת רשות ערעור של מבקש שהורשע בכך שהחזיק </w:t>
      </w:r>
      <w:r>
        <w:rPr>
          <w:u w:val="single"/>
          <w:rtl w:val="true"/>
        </w:rPr>
        <w:t>שני תתי מקלע מאולתרים</w:t>
      </w:r>
      <w:r>
        <w:rPr>
          <w:rtl w:val="true"/>
        </w:rPr>
        <w:t xml:space="preserve"> עם מחסניות</w:t>
      </w:r>
      <w:r>
        <w:rPr>
          <w:rtl w:val="true"/>
        </w:rPr>
        <w:t xml:space="preserve">. </w:t>
      </w:r>
      <w:r>
        <w:rPr>
          <w:rtl w:val="true"/>
        </w:rPr>
        <w:t>במקרה זה</w:t>
      </w:r>
      <w:r>
        <w:rPr>
          <w:rtl w:val="true"/>
        </w:rPr>
        <w:t xml:space="preserve">, </w:t>
      </w:r>
      <w:r>
        <w:rPr>
          <w:rtl w:val="true"/>
        </w:rPr>
        <w:t xml:space="preserve">דובר על </w:t>
      </w:r>
      <w:r>
        <w:rPr>
          <w:u w:val="single"/>
          <w:rtl w:val="true"/>
        </w:rPr>
        <w:t>נאשם צעיר</w:t>
      </w:r>
      <w:r>
        <w:rPr>
          <w:u w:val="single"/>
          <w:rtl w:val="true"/>
        </w:rPr>
        <w:t xml:space="preserve">, </w:t>
      </w:r>
      <w:r>
        <w:rPr>
          <w:u w:val="single"/>
          <w:rtl w:val="true"/>
        </w:rPr>
        <w:t>נעדר עבר פליל</w:t>
      </w:r>
      <w:r>
        <w:rPr>
          <w:rtl w:val="true"/>
        </w:rPr>
        <w:t>י שהמלצת שירות מבחן בעניינו הייתה הטלת צו מבחן יחד עם מאסר בדרך של עבודות שירות</w:t>
      </w:r>
      <w:r>
        <w:rPr>
          <w:rtl w:val="true"/>
        </w:rPr>
        <w:t xml:space="preserve">. </w:t>
      </w:r>
      <w:r>
        <w:rPr>
          <w:rtl w:val="true"/>
        </w:rPr>
        <w:t xml:space="preserve">בית המשפט השלום גזר על הנאשם </w:t>
      </w:r>
      <w:r>
        <w:rPr/>
        <w:t>24</w:t>
      </w:r>
      <w:r>
        <w:rPr>
          <w:rtl w:val="true"/>
        </w:rPr>
        <w:t xml:space="preserve"> </w:t>
      </w:r>
      <w:r>
        <w:rPr>
          <w:rtl w:val="true"/>
        </w:rPr>
        <w:t>חודשים מאסר בפועל לצד ענישה נלווית</w:t>
      </w:r>
      <w:r>
        <w:rPr>
          <w:rtl w:val="true"/>
        </w:rPr>
        <w:t xml:space="preserve">. </w:t>
      </w:r>
      <w:r>
        <w:rPr>
          <w:rtl w:val="true"/>
        </w:rPr>
        <w:t xml:space="preserve">בית המשפט מחוזי הקל במעט בעונשו של הנאשם והעמיד את עונשו על </w:t>
      </w:r>
      <w:r>
        <w:rPr/>
        <w:t>20</w:t>
      </w:r>
      <w:r>
        <w:rPr>
          <w:rtl w:val="true"/>
        </w:rPr>
        <w:t xml:space="preserve"> </w:t>
      </w:r>
      <w:r>
        <w:rPr>
          <w:rtl w:val="true"/>
        </w:rPr>
        <w:t>חודשי מאסר בפועל</w:t>
      </w:r>
      <w:r>
        <w:rPr>
          <w:rtl w:val="true"/>
        </w:rPr>
        <w:t xml:space="preserve">.  </w:t>
      </w:r>
      <w:r>
        <w:rPr>
          <w:rtl w:val="true"/>
        </w:rPr>
        <w:t>בית המשפט העליון דוחה את בקשת רשות הערעור בציינו</w:t>
      </w:r>
      <w:r>
        <w:rPr>
          <w:rtl w:val="true"/>
        </w:rPr>
        <w:t xml:space="preserve">: </w:t>
      </w:r>
      <w:r>
        <w:rPr>
          <w:b/>
          <w:bCs/>
          <w:rtl w:val="true"/>
        </w:rPr>
        <w:t>"</w:t>
      </w:r>
      <w:r>
        <w:rPr>
          <w:b/>
          <w:b/>
          <w:bCs/>
          <w:rtl w:val="true"/>
        </w:rPr>
        <w:t>אינני סבור כי העונש סוטה</w:t>
      </w:r>
      <w:r>
        <w:rPr>
          <w:rtl w:val="true"/>
        </w:rPr>
        <w:t xml:space="preserve"> </w:t>
      </w:r>
      <w:r>
        <w:rPr>
          <w:b/>
          <w:b/>
          <w:bCs/>
          <w:rtl w:val="true"/>
        </w:rPr>
        <w:t>באופן ניכר ממדיניות הענישה הנוהגת ועבירות של החזקת נשק</w:t>
      </w:r>
      <w:r>
        <w:rPr>
          <w:b/>
          <w:bCs/>
          <w:rtl w:val="true"/>
        </w:rPr>
        <w:t xml:space="preserve">, </w:t>
      </w:r>
      <w:r>
        <w:rPr>
          <w:b/>
          <w:b/>
          <w:bCs/>
          <w:rtl w:val="true"/>
        </w:rPr>
        <w:t>בייחוד לנוכח מגמת ההחמרה בעבירות מסוג זה</w:t>
      </w:r>
      <w:r>
        <w:rPr>
          <w:b/>
          <w:bCs/>
          <w:rtl w:val="true"/>
        </w:rPr>
        <w:t>.."</w:t>
      </w:r>
      <w:r>
        <w:rPr>
          <w:rtl w:val="true"/>
        </w:rPr>
        <w:t>.</w:t>
      </w:r>
    </w:p>
    <w:p>
      <w:pPr>
        <w:pStyle w:val="Normal"/>
        <w:spacing w:lineRule="auto" w:line="360"/>
        <w:ind w:end="0"/>
        <w:jc w:val="both"/>
        <w:rPr>
          <w:rFonts w:eastAsia="David"/>
        </w:rPr>
      </w:pPr>
      <w:r>
        <w:rPr>
          <w:rFonts w:eastAsia="David"/>
          <w:rtl w:val="true"/>
        </w:rPr>
        <w:t xml:space="preserve"> </w:t>
      </w:r>
    </w:p>
    <w:p>
      <w:pPr>
        <w:pStyle w:val="Normal"/>
        <w:spacing w:lineRule="auto" w:line="360"/>
        <w:ind w:end="0"/>
        <w:jc w:val="both"/>
        <w:rPr/>
      </w:pPr>
      <w:r>
        <w:rPr>
          <w:u w:val="single"/>
          <w:rtl w:val="true"/>
        </w:rPr>
        <w:t>ב</w:t>
      </w:r>
      <w:hyperlink r:id="rId13">
        <w:r>
          <w:rPr>
            <w:rStyle w:val="Hyperlink"/>
            <w:color w:val="0000FF"/>
            <w:u w:val="single"/>
            <w:rtl w:val="true"/>
          </w:rPr>
          <w:t>רע</w:t>
        </w:r>
        <w:r>
          <w:rPr>
            <w:rStyle w:val="Hyperlink"/>
            <w:color w:val="0000FF"/>
            <w:u w:val="single"/>
            <w:rtl w:val="true"/>
          </w:rPr>
          <w:t>"</w:t>
        </w:r>
        <w:r>
          <w:rPr>
            <w:rStyle w:val="Hyperlink"/>
            <w:color w:val="0000FF"/>
            <w:u w:val="single"/>
            <w:rtl w:val="true"/>
          </w:rPr>
          <w:t xml:space="preserve">פ </w:t>
        </w:r>
        <w:r>
          <w:rPr>
            <w:rStyle w:val="Hyperlink"/>
            <w:color w:val="0000FF"/>
            <w:u w:val="single"/>
          </w:rPr>
          <w:t>7344/18</w:t>
        </w:r>
      </w:hyperlink>
      <w:r>
        <w:rPr>
          <w:u w:val="single"/>
          <w:rtl w:val="true"/>
        </w:rPr>
        <w:t xml:space="preserve"> </w:t>
      </w:r>
      <w:r>
        <w:rPr>
          <w:b/>
          <w:b/>
          <w:bCs/>
          <w:u w:val="single"/>
          <w:rtl w:val="true"/>
        </w:rPr>
        <w:t>מג</w:t>
      </w:r>
      <w:r>
        <w:rPr>
          <w:b/>
          <w:bCs/>
          <w:u w:val="single"/>
          <w:rtl w:val="true"/>
        </w:rPr>
        <w:t>'</w:t>
      </w:r>
      <w:r>
        <w:rPr>
          <w:b/>
          <w:b/>
          <w:bCs/>
          <w:u w:val="single"/>
          <w:rtl w:val="true"/>
        </w:rPr>
        <w:t>יד נ</w:t>
      </w:r>
      <w:r>
        <w:rPr>
          <w:b/>
          <w:bCs/>
          <w:u w:val="single"/>
          <w:rtl w:val="true"/>
        </w:rPr>
        <w:t xml:space="preserve">' </w:t>
      </w:r>
      <w:r>
        <w:rPr>
          <w:b/>
          <w:b/>
          <w:bCs/>
          <w:u w:val="single"/>
          <w:rtl w:val="true"/>
        </w:rPr>
        <w:t>מדינת ישראל</w:t>
      </w:r>
      <w:r>
        <w:rPr>
          <w:u w:val="single"/>
          <w:rtl w:val="true"/>
        </w:rPr>
        <w:t>,</w:t>
      </w:r>
      <w:r>
        <w:rPr>
          <w:rtl w:val="true"/>
        </w:rPr>
        <w:t xml:space="preserve"> </w:t>
      </w:r>
      <w:r>
        <w:rPr>
          <w:rtl w:val="true"/>
        </w:rPr>
        <w:t xml:space="preserve">נדרש בית המשפט העליון לבקשת רשות ערעור של מבקש שהורשע בכך שהחזיק בביתו </w:t>
      </w:r>
      <w:r>
        <w:rPr>
          <w:u w:val="single"/>
          <w:rtl w:val="true"/>
        </w:rPr>
        <w:t>תת מקלע מאולתר</w:t>
      </w:r>
      <w:r>
        <w:rPr>
          <w:rtl w:val="true"/>
        </w:rPr>
        <w:t xml:space="preserve"> יחד עם מחסנית תואמת</w:t>
      </w:r>
      <w:r>
        <w:rPr>
          <w:rtl w:val="true"/>
        </w:rPr>
        <w:t xml:space="preserve">. </w:t>
      </w:r>
      <w:r>
        <w:rPr>
          <w:rtl w:val="true"/>
        </w:rPr>
        <w:t>במקרה זה</w:t>
      </w:r>
      <w:r>
        <w:rPr>
          <w:rtl w:val="true"/>
        </w:rPr>
        <w:t xml:space="preserve">, </w:t>
      </w:r>
      <w:r>
        <w:rPr>
          <w:rtl w:val="true"/>
        </w:rPr>
        <w:t>דובר על מבקש שלחובתו רישום קודם ישן</w:t>
      </w:r>
      <w:r>
        <w:rPr>
          <w:rtl w:val="true"/>
        </w:rPr>
        <w:t xml:space="preserve">, </w:t>
      </w:r>
      <w:r>
        <w:rPr>
          <w:rtl w:val="true"/>
        </w:rPr>
        <w:t>ללא הרשעה</w:t>
      </w:r>
      <w:r>
        <w:rPr>
          <w:rtl w:val="true"/>
        </w:rPr>
        <w:t xml:space="preserve">. </w:t>
      </w:r>
      <w:r>
        <w:rPr>
          <w:rtl w:val="true"/>
        </w:rPr>
        <w:t>בית המשפט השלום מציין בגזר דינו</w:t>
      </w:r>
      <w:r>
        <w:rPr>
          <w:rtl w:val="true"/>
        </w:rPr>
        <w:t xml:space="preserve">, </w:t>
      </w:r>
      <w:r>
        <w:rPr>
          <w:rtl w:val="true"/>
        </w:rPr>
        <w:t>כי ישנו סיכוי סביר כי המבקש ישתקם</w:t>
      </w:r>
      <w:r>
        <w:rPr>
          <w:rtl w:val="true"/>
        </w:rPr>
        <w:t xml:space="preserve">, </w:t>
      </w:r>
      <w:r>
        <w:rPr>
          <w:rtl w:val="true"/>
        </w:rPr>
        <w:t xml:space="preserve">וגוזר עליו </w:t>
      </w:r>
      <w:r>
        <w:rPr/>
        <w:t>6</w:t>
      </w:r>
      <w:r>
        <w:rPr>
          <w:rtl w:val="true"/>
        </w:rPr>
        <w:t xml:space="preserve"> </w:t>
      </w:r>
      <w:r>
        <w:rPr>
          <w:rtl w:val="true"/>
        </w:rPr>
        <w:t>חודשים מאסר בדרך של עבודות שירות</w:t>
      </w:r>
      <w:r>
        <w:rPr>
          <w:rtl w:val="true"/>
        </w:rPr>
        <w:t xml:space="preserve">. </w:t>
      </w:r>
      <w:r>
        <w:rPr>
          <w:rtl w:val="true"/>
        </w:rPr>
        <w:t xml:space="preserve">בית המשפט המחוזי קיבל את ערעור המדינה על קולת העונש והעמידו על </w:t>
      </w:r>
      <w:r>
        <w:rPr/>
        <w:t>8</w:t>
      </w:r>
      <w:r>
        <w:rPr>
          <w:rtl w:val="true"/>
        </w:rPr>
        <w:t xml:space="preserve"> </w:t>
      </w:r>
      <w:r>
        <w:rPr>
          <w:rtl w:val="true"/>
        </w:rPr>
        <w:t>חודשים מאסר בפועל וזאת נוכח העיקרון לפיו ערכאת הערעור אינה ממצה דין עם הנאשמים</w:t>
      </w:r>
      <w:r>
        <w:rPr>
          <w:rtl w:val="true"/>
        </w:rPr>
        <w:t xml:space="preserve">. </w:t>
      </w:r>
      <w:r>
        <w:rPr>
          <w:rtl w:val="true"/>
        </w:rPr>
        <w:t>בית המשפט העליון דוחה את בקשת רשות הערעור חרף ההליך השיקומי הנטען שעבר הנאשם</w:t>
      </w:r>
      <w:r>
        <w:rPr>
          <w:rtl w:val="true"/>
        </w:rPr>
        <w:t xml:space="preserve">, </w:t>
      </w:r>
      <w:r>
        <w:rPr>
          <w:rtl w:val="true"/>
        </w:rPr>
        <w:t>בציינו כי</w:t>
      </w:r>
      <w:r>
        <w:rPr>
          <w:rtl w:val="true"/>
        </w:rPr>
        <w:t xml:space="preserve">: </w:t>
      </w:r>
      <w:r>
        <w:rPr>
          <w:b/>
          <w:bCs/>
          <w:rtl w:val="true"/>
        </w:rPr>
        <w:t>"</w:t>
      </w:r>
      <w:r>
        <w:rPr>
          <w:b/>
          <w:b/>
          <w:bCs/>
          <w:rtl w:val="true"/>
        </w:rPr>
        <w:t>פסק הדין ותוצאתו מבטאים איזון ראוי בין מכלול השיקולים הראויים להישקל בנסיבות העניין</w:t>
      </w:r>
      <w:r>
        <w:rPr>
          <w:b/>
          <w:bCs/>
          <w:rtl w:val="true"/>
        </w:rPr>
        <w:t xml:space="preserve">, </w:t>
      </w:r>
      <w:r>
        <w:rPr>
          <w:b/>
          <w:b/>
          <w:bCs/>
          <w:rtl w:val="true"/>
        </w:rPr>
        <w:t>ודגש על החומרה היתרה המיוחסת לעבירות נשק בפסיקתו של בית משפט זה אשר בגינן מתחייבת</w:t>
      </w:r>
      <w:r>
        <w:rPr>
          <w:b/>
          <w:bCs/>
          <w:rtl w:val="true"/>
        </w:rPr>
        <w:t xml:space="preserve">, </w:t>
      </w:r>
      <w:r>
        <w:rPr>
          <w:b/>
          <w:b/>
          <w:bCs/>
          <w:rtl w:val="true"/>
        </w:rPr>
        <w:t>על דרך הכלל</w:t>
      </w:r>
      <w:r>
        <w:rPr>
          <w:b/>
          <w:bCs/>
          <w:rtl w:val="true"/>
        </w:rPr>
        <w:t xml:space="preserve">, </w:t>
      </w:r>
      <w:r>
        <w:rPr>
          <w:b/>
          <w:b/>
          <w:bCs/>
          <w:rtl w:val="true"/>
        </w:rPr>
        <w:t>ענישה משמעותית ומרתיעה בדמות מאסר מאחורי סורג ובריח</w:t>
      </w:r>
      <w:r>
        <w:rPr>
          <w:b/>
          <w:bCs/>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r>
    </w:p>
    <w:p>
      <w:pPr>
        <w:pStyle w:val="Normal"/>
        <w:spacing w:lineRule="auto" w:line="360"/>
        <w:ind w:end="0"/>
        <w:jc w:val="both"/>
        <w:rPr>
          <w:rFonts w:ascii="Arial" w:hAnsi="Arial" w:cs="Arial"/>
          <w:b/>
          <w:bCs/>
          <w:u w:val="single"/>
        </w:rPr>
      </w:pPr>
      <w:r>
        <w:rPr>
          <w:rtl w:val="true"/>
        </w:rPr>
        <w:t>ב</w:t>
      </w:r>
      <w:hyperlink r:id="rId14">
        <w:r>
          <w:rPr>
            <w:rStyle w:val="Hyperlink"/>
            <w:color w:val="0000FF"/>
            <w:u w:val="single"/>
            <w:rtl w:val="true"/>
          </w:rPr>
          <w:t>עפ</w:t>
        </w:r>
        <w:r>
          <w:rPr>
            <w:rStyle w:val="Hyperlink"/>
            <w:color w:val="0000FF"/>
            <w:u w:val="single"/>
            <w:rtl w:val="true"/>
          </w:rPr>
          <w:t>"</w:t>
        </w:r>
        <w:r>
          <w:rPr>
            <w:rStyle w:val="Hyperlink"/>
            <w:color w:val="0000FF"/>
            <w:u w:val="single"/>
            <w:rtl w:val="true"/>
          </w:rPr>
          <w:t xml:space="preserve">ג </w:t>
        </w:r>
        <w:r>
          <w:rPr>
            <w:rStyle w:val="Hyperlink"/>
            <w:color w:val="0000FF"/>
            <w:u w:val="single"/>
          </w:rPr>
          <w:t>2124-06-17</w:t>
        </w:r>
      </w:hyperlink>
      <w:r>
        <w:rPr>
          <w:rtl w:val="true"/>
        </w:rPr>
        <w:t xml:space="preserve"> </w:t>
      </w:r>
      <w:r>
        <w:rPr>
          <w:b/>
          <w:b/>
          <w:bCs/>
          <w:rtl w:val="true"/>
        </w:rPr>
        <w:t>מדינת ישראל נ</w:t>
      </w:r>
      <w:r>
        <w:rPr>
          <w:b/>
          <w:bCs/>
          <w:rtl w:val="true"/>
        </w:rPr>
        <w:t xml:space="preserve">' </w:t>
      </w:r>
      <w:r>
        <w:rPr>
          <w:b/>
          <w:b/>
          <w:bCs/>
          <w:rtl w:val="true"/>
        </w:rPr>
        <w:t xml:space="preserve">סברי אבו תקפה </w:t>
      </w:r>
      <w:r>
        <w:rPr>
          <w:rtl w:val="true"/>
        </w:rPr>
        <w:t>(</w:t>
      </w:r>
      <w:r>
        <w:rPr/>
        <w:t>19.7.17</w:t>
      </w:r>
      <w:r>
        <w:rPr>
          <w:rtl w:val="true"/>
        </w:rPr>
        <w:t xml:space="preserve">) </w:t>
      </w:r>
      <w:r>
        <w:rPr>
          <w:rtl w:val="true"/>
        </w:rPr>
        <w:t>קיבל בית המשפט המחוזי בבאר</w:t>
      </w:r>
      <w:r>
        <w:rPr>
          <w:rtl w:val="true"/>
        </w:rPr>
        <w:t>-</w:t>
      </w:r>
      <w:r>
        <w:rPr>
          <w:rtl w:val="true"/>
        </w:rPr>
        <w:t xml:space="preserve">שבע ערעור על קולת עונש של </w:t>
      </w:r>
      <w:r>
        <w:rPr/>
        <w:t>10</w:t>
      </w:r>
      <w:r>
        <w:rPr>
          <w:rtl w:val="true"/>
        </w:rPr>
        <w:t xml:space="preserve"> </w:t>
      </w:r>
      <w:r>
        <w:rPr>
          <w:rtl w:val="true"/>
        </w:rPr>
        <w:t xml:space="preserve">חודשי מאסר בפועל והעמידו על </w:t>
      </w:r>
      <w:r>
        <w:rPr/>
        <w:t>15</w:t>
      </w:r>
      <w:r>
        <w:rPr>
          <w:rtl w:val="true"/>
        </w:rPr>
        <w:t xml:space="preserve"> </w:t>
      </w:r>
      <w:r>
        <w:rPr>
          <w:rtl w:val="true"/>
        </w:rPr>
        <w:t>חודשי מאסר בפועל בעניינו של נאשם</w:t>
      </w:r>
      <w:r>
        <w:rPr>
          <w:rtl w:val="true"/>
        </w:rPr>
        <w:t xml:space="preserve">, </w:t>
      </w:r>
      <w:r>
        <w:rPr>
          <w:rtl w:val="true"/>
        </w:rPr>
        <w:t>צעיר</w:t>
      </w:r>
      <w:r>
        <w:rPr>
          <w:rtl w:val="true"/>
        </w:rPr>
        <w:t xml:space="preserve">, </w:t>
      </w:r>
      <w:r>
        <w:rPr>
          <w:u w:val="single"/>
          <w:rtl w:val="true"/>
        </w:rPr>
        <w:t>נעדר עבר פלילי</w:t>
      </w:r>
      <w:r>
        <w:rPr>
          <w:u w:val="single"/>
          <w:rtl w:val="true"/>
        </w:rPr>
        <w:t>,</w:t>
      </w:r>
      <w:r>
        <w:rPr>
          <w:rtl w:val="true"/>
        </w:rPr>
        <w:t xml:space="preserve"> </w:t>
      </w:r>
      <w:r>
        <w:rPr>
          <w:rtl w:val="true"/>
        </w:rPr>
        <w:t xml:space="preserve">שהורשע בכך שהחזיק בביתו </w:t>
      </w:r>
      <w:r>
        <w:rPr>
          <w:u w:val="single"/>
          <w:rtl w:val="true"/>
        </w:rPr>
        <w:t>תת מקלע מאולתר</w:t>
      </w:r>
      <w:r>
        <w:rPr>
          <w:rtl w:val="true"/>
        </w:rPr>
        <w:t xml:space="preserve"> ומחסנית תואמת ללא כדורים תואמים</w:t>
      </w:r>
      <w:r>
        <w:rPr>
          <w:rtl w:val="true"/>
        </w:rPr>
        <w:t xml:space="preserve">,  </w:t>
      </w:r>
      <w:r>
        <w:rPr>
          <w:rtl w:val="true"/>
        </w:rPr>
        <w:t>יחד עם תחמושת בהיקף ניכר מקוטר אחר</w:t>
      </w:r>
      <w:r>
        <w:rPr>
          <w:rtl w:val="true"/>
        </w:rPr>
        <w:t xml:space="preserve">. </w:t>
      </w:r>
    </w:p>
    <w:p>
      <w:pPr>
        <w:pStyle w:val="Normal"/>
        <w:spacing w:lineRule="auto" w:line="360"/>
        <w:ind w:end="0"/>
        <w:jc w:val="both"/>
        <w:rPr>
          <w:rFonts w:ascii="Times New Roman" w:hAnsi="Times New Roman" w:cs="Times New Roman"/>
          <w:b/>
          <w:bCs/>
          <w:u w:val="single"/>
        </w:rPr>
      </w:pPr>
      <w:r>
        <w:rPr>
          <w:rFonts w:cs="Times New Roman" w:ascii="Times New Roman" w:hAnsi="Times New Roman"/>
          <w:b/>
          <w:bCs/>
          <w:u w:val="single"/>
          <w:rtl w:val="true"/>
        </w:rPr>
      </w:r>
    </w:p>
    <w:p>
      <w:pPr>
        <w:pStyle w:val="Normal"/>
        <w:spacing w:lineRule="auto" w:line="360"/>
        <w:ind w:end="0"/>
        <w:jc w:val="both"/>
        <w:rPr>
          <w:rFonts w:ascii="Arial" w:hAnsi="Arial" w:cs="Arial"/>
        </w:rPr>
      </w:pPr>
      <w:r>
        <w:rPr>
          <w:rtl w:val="true"/>
        </w:rPr>
        <w:t>ב</w:t>
      </w:r>
      <w:hyperlink r:id="rId15">
        <w:r>
          <w:rPr>
            <w:rStyle w:val="Hyperlink"/>
            <w:color w:val="0000FF"/>
            <w:u w:val="single"/>
            <w:rtl w:val="true"/>
          </w:rPr>
          <w:t>עפ</w:t>
        </w:r>
        <w:r>
          <w:rPr>
            <w:rStyle w:val="Hyperlink"/>
            <w:color w:val="0000FF"/>
            <w:u w:val="single"/>
            <w:rtl w:val="true"/>
          </w:rPr>
          <w:t>"</w:t>
        </w:r>
        <w:r>
          <w:rPr>
            <w:rStyle w:val="Hyperlink"/>
            <w:color w:val="0000FF"/>
            <w:u w:val="single"/>
            <w:rtl w:val="true"/>
          </w:rPr>
          <w:t xml:space="preserve">ג </w:t>
        </w:r>
        <w:r>
          <w:rPr>
            <w:rStyle w:val="Hyperlink"/>
            <w:color w:val="0000FF"/>
            <w:u w:val="single"/>
          </w:rPr>
          <w:t>56010-03-18</w:t>
        </w:r>
      </w:hyperlink>
      <w:r>
        <w:rPr>
          <w:rtl w:val="true"/>
        </w:rPr>
        <w:t xml:space="preserve">, </w:t>
      </w:r>
      <w:r>
        <w:rPr>
          <w:b/>
          <w:b/>
          <w:bCs/>
          <w:rtl w:val="true"/>
        </w:rPr>
        <w:t>אלאסד נ</w:t>
      </w:r>
      <w:r>
        <w:rPr>
          <w:b/>
          <w:bCs/>
          <w:rtl w:val="true"/>
        </w:rPr>
        <w:t xml:space="preserve">' </w:t>
      </w:r>
      <w:r>
        <w:rPr>
          <w:b/>
          <w:b/>
          <w:bCs/>
          <w:rtl w:val="true"/>
        </w:rPr>
        <w:t>מדינת ישראל</w:t>
      </w:r>
      <w:r>
        <w:rPr>
          <w:rtl w:val="true"/>
        </w:rPr>
        <w:t xml:space="preserve"> </w:t>
      </w:r>
      <w:r>
        <w:rPr>
          <w:rtl w:val="true"/>
        </w:rPr>
        <w:t>(</w:t>
      </w:r>
      <w:r>
        <w:rPr/>
        <w:t>27.6.18</w:t>
      </w:r>
      <w:r>
        <w:rPr>
          <w:rtl w:val="true"/>
        </w:rPr>
        <w:t xml:space="preserve">), </w:t>
      </w:r>
      <w:r>
        <w:rPr>
          <w:rtl w:val="true"/>
        </w:rPr>
        <w:t xml:space="preserve">דחה בית המשפט המחוזי ערעורו של נאשם כבן </w:t>
      </w:r>
      <w:r>
        <w:rPr/>
        <w:t>50</w:t>
      </w:r>
      <w:r>
        <w:rPr>
          <w:rtl w:val="true"/>
        </w:rPr>
        <w:t xml:space="preserve">, </w:t>
      </w:r>
      <w:r>
        <w:rPr>
          <w:u w:val="single"/>
          <w:rtl w:val="true"/>
        </w:rPr>
        <w:t>נעדר כל עבר פלילי</w:t>
      </w:r>
      <w:r>
        <w:rPr>
          <w:rtl w:val="true"/>
        </w:rPr>
        <w:t xml:space="preserve">, </w:t>
      </w:r>
      <w:r>
        <w:rPr>
          <w:rtl w:val="true"/>
        </w:rPr>
        <w:t xml:space="preserve">אשר החזיק בארון בביתו </w:t>
      </w:r>
      <w:r>
        <w:rPr>
          <w:u w:val="single"/>
          <w:rtl w:val="true"/>
        </w:rPr>
        <w:t xml:space="preserve">אקדח  </w:t>
      </w:r>
      <w:r>
        <w:rPr>
          <w:rtl w:val="true"/>
        </w:rPr>
        <w:t>מסוג ברטה ללא כל תחמושת ונדון ל</w:t>
      </w:r>
      <w:r>
        <w:rPr>
          <w:rtl w:val="true"/>
        </w:rPr>
        <w:t xml:space="preserve">- </w:t>
      </w:r>
      <w:r>
        <w:rPr/>
        <w:t>9</w:t>
      </w:r>
      <w:r>
        <w:rPr>
          <w:rtl w:val="true"/>
        </w:rPr>
        <w:t xml:space="preserve"> </w:t>
      </w:r>
      <w:r>
        <w:rPr>
          <w:rtl w:val="true"/>
        </w:rPr>
        <w:t>חודשי מאסר בפועל ועונשים נלווים</w:t>
      </w:r>
      <w:r>
        <w:rPr>
          <w:rtl w:val="true"/>
        </w:rPr>
        <w:t xml:space="preserve">, </w:t>
      </w:r>
      <w:r>
        <w:rPr>
          <w:rtl w:val="true"/>
        </w:rPr>
        <w:t>חרף המלצת שירות המבחן להסתפק במאסר שירוצה בדרך של עבודות שירות</w:t>
      </w:r>
      <w:r>
        <w:rPr>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pPr>
      <w:r>
        <w:rPr>
          <w:rFonts w:ascii="Arial" w:hAnsi="Arial" w:cs="Arial"/>
          <w:rtl w:val="true"/>
        </w:rPr>
        <w:t>ב</w:t>
      </w:r>
      <w:hyperlink r:id="rId16">
        <w:r>
          <w:rPr>
            <w:rStyle w:val="Hyperlink"/>
            <w:rFonts w:ascii="Arial" w:hAnsi="Arial" w:cs="Arial"/>
            <w:color w:val="0000FF"/>
            <w:u w:val="single"/>
            <w:rtl w:val="true"/>
          </w:rPr>
          <w:t xml:space="preserve">ערעור פלילי </w:t>
        </w:r>
        <w:r>
          <w:rPr>
            <w:rStyle w:val="Hyperlink"/>
            <w:rFonts w:cs="Arial" w:ascii="Arial" w:hAnsi="Arial"/>
            <w:color w:val="0000FF"/>
            <w:u w:val="single"/>
          </w:rPr>
          <w:t>6671/06</w:t>
        </w:r>
      </w:hyperlink>
      <w:r>
        <w:rPr>
          <w:rFonts w:cs="Arial" w:ascii="Arial" w:hAnsi="Arial"/>
          <w:rtl w:val="true"/>
        </w:rPr>
        <w:t xml:space="preserve"> </w:t>
      </w:r>
      <w:r>
        <w:rPr>
          <w:rFonts w:ascii="Arial" w:hAnsi="Arial" w:cs="Arial"/>
          <w:b/>
          <w:b/>
          <w:bCs/>
          <w:rtl w:val="true"/>
        </w:rPr>
        <w:t>מדינת ישראל נגד סרור</w:t>
      </w:r>
      <w:r>
        <w:rPr>
          <w:rFonts w:cs="Arial" w:ascii="Arial" w:hAnsi="Arial"/>
          <w:rtl w:val="true"/>
        </w:rPr>
        <w:t>, (</w:t>
      </w:r>
      <w:r>
        <w:rPr>
          <w:rFonts w:ascii="Arial" w:hAnsi="Arial" w:cs="Arial"/>
          <w:rtl w:val="true"/>
        </w:rPr>
        <w:t>להלן</w:t>
      </w:r>
      <w:r>
        <w:rPr>
          <w:rFonts w:cs="Arial" w:ascii="Arial" w:hAnsi="Arial"/>
          <w:rtl w:val="true"/>
        </w:rPr>
        <w:t>:"</w:t>
      </w:r>
      <w:r>
        <w:rPr>
          <w:rFonts w:ascii="Arial" w:hAnsi="Arial" w:cs="Arial"/>
          <w:rtl w:val="true"/>
        </w:rPr>
        <w:t>סרור</w:t>
      </w:r>
      <w:r>
        <w:rPr>
          <w:rFonts w:cs="Arial" w:ascii="Arial" w:hAnsi="Arial"/>
          <w:rtl w:val="true"/>
        </w:rPr>
        <w:t xml:space="preserve">") </w:t>
      </w:r>
      <w:r>
        <w:rPr>
          <w:rFonts w:ascii="Arial" w:hAnsi="Arial" w:cs="Arial"/>
          <w:rtl w:val="true"/>
        </w:rPr>
        <w:t>החמיר בית המשפט העליון</w:t>
      </w:r>
      <w:r>
        <w:rPr>
          <w:rFonts w:cs="Arial" w:ascii="Arial" w:hAnsi="Arial"/>
          <w:rtl w:val="true"/>
        </w:rPr>
        <w:t xml:space="preserve">, </w:t>
      </w:r>
      <w:r>
        <w:rPr>
          <w:rFonts w:ascii="Arial" w:hAnsi="Arial" w:cs="Arial"/>
          <w:rtl w:val="true"/>
        </w:rPr>
        <w:t>מבלי למצות את הדין</w:t>
      </w:r>
      <w:r>
        <w:rPr>
          <w:rFonts w:cs="Arial" w:ascii="Arial" w:hAnsi="Arial"/>
          <w:rtl w:val="true"/>
        </w:rPr>
        <w:t xml:space="preserve">, </w:t>
      </w:r>
      <w:r>
        <w:rPr>
          <w:rFonts w:ascii="Arial" w:hAnsi="Arial" w:cs="Arial"/>
          <w:rtl w:val="true"/>
        </w:rPr>
        <w:t xml:space="preserve">בעונשו של צעיר </w:t>
      </w:r>
      <w:r>
        <w:rPr>
          <w:rFonts w:ascii="Arial" w:hAnsi="Arial" w:cs="Arial"/>
          <w:u w:val="single"/>
          <w:rtl w:val="true"/>
        </w:rPr>
        <w:t>נעדר עבר פלילי</w:t>
      </w:r>
      <w:r>
        <w:rPr>
          <w:rFonts w:ascii="Arial" w:hAnsi="Arial" w:cs="Arial"/>
          <w:rtl w:val="true"/>
        </w:rPr>
        <w:t xml:space="preserve"> שהורשע בכך שנסע ברכבו כשהוא נושא בין רגליו </w:t>
      </w:r>
      <w:r>
        <w:rPr>
          <w:rFonts w:ascii="Arial" w:hAnsi="Arial" w:cs="Arial"/>
          <w:u w:val="single"/>
          <w:rtl w:val="true"/>
        </w:rPr>
        <w:t xml:space="preserve">אקדח </w:t>
      </w:r>
      <w:r>
        <w:rPr>
          <w:rFonts w:ascii="Arial" w:hAnsi="Arial" w:cs="Arial"/>
          <w:rtl w:val="true"/>
        </w:rPr>
        <w:t>טעון ומחסנית ובה תשעה כדורים והחזיק בכיסו תשעה כדורים נוספים</w:t>
      </w:r>
      <w:r>
        <w:rPr>
          <w:rFonts w:cs="Arial" w:ascii="Arial" w:hAnsi="Arial"/>
          <w:rtl w:val="true"/>
        </w:rPr>
        <w:t xml:space="preserve">, </w:t>
      </w:r>
      <w:r>
        <w:rPr>
          <w:rFonts w:ascii="Arial" w:hAnsi="Arial" w:cs="Arial"/>
          <w:rtl w:val="true"/>
        </w:rPr>
        <w:t xml:space="preserve">משישה חודשים מאסר בדרך של עבודות שירות </w:t>
      </w:r>
      <w:r>
        <w:rPr>
          <w:rFonts w:ascii="Arial" w:hAnsi="Arial" w:cs="Arial"/>
          <w:b/>
          <w:b/>
          <w:bCs/>
          <w:rtl w:val="true"/>
        </w:rPr>
        <w:t>לחמישה עשר חודשים מאסר בפועל</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cs="Calibri"/>
        </w:rPr>
      </w:pPr>
      <w:r>
        <w:rPr>
          <w:rFonts w:ascii="Arial" w:hAnsi="Arial" w:cs="Arial"/>
          <w:rtl w:val="true"/>
        </w:rPr>
        <w:t>לפסיקה נוספת בה הוטלו עונשי מאסר על נאשמים נעדרי עבר פלילי בעברה של החזקת אקדח ר</w:t>
      </w:r>
      <w:r>
        <w:rPr>
          <w:rFonts w:cs="Arial" w:ascii="Arial" w:hAnsi="Arial"/>
          <w:rtl w:val="true"/>
        </w:rPr>
        <w:t xml:space="preserve">' </w:t>
      </w:r>
      <w:r>
        <w:rPr>
          <w:rFonts w:ascii="Arial" w:hAnsi="Arial" w:cs="Arial"/>
          <w:rtl w:val="true"/>
        </w:rPr>
        <w:t>שחומרתה פחותה מהחזקת תת מקלע ר</w:t>
      </w:r>
      <w:r>
        <w:rPr>
          <w:rFonts w:cs="Arial" w:ascii="Arial" w:hAnsi="Arial"/>
          <w:rtl w:val="true"/>
        </w:rPr>
        <w:t xml:space="preserve">' : </w:t>
      </w:r>
      <w:r>
        <w:rPr>
          <w:rtl w:val="true"/>
        </w:rPr>
        <w:t>ב</w:t>
      </w:r>
      <w:hyperlink r:id="rId17">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4329/10</w:t>
        </w:r>
      </w:hyperlink>
      <w:r>
        <w:rPr>
          <w:rtl w:val="true"/>
        </w:rPr>
        <w:t xml:space="preserve"> </w:t>
      </w:r>
      <w:r>
        <w:rPr>
          <w:b/>
          <w:b/>
          <w:bCs/>
          <w:rtl w:val="true"/>
        </w:rPr>
        <w:t>מוחמד איסמאעיל נ</w:t>
      </w:r>
      <w:r>
        <w:rPr>
          <w:b/>
          <w:bCs/>
          <w:rtl w:val="true"/>
        </w:rPr>
        <w:t xml:space="preserve">' </w:t>
      </w:r>
      <w:r>
        <w:rPr>
          <w:b/>
          <w:b/>
          <w:bCs/>
          <w:rtl w:val="true"/>
        </w:rPr>
        <w:t>מדינת ישראל</w:t>
      </w:r>
      <w:r>
        <w:rPr>
          <w:rtl w:val="true"/>
        </w:rPr>
        <w:t xml:space="preserve"> </w:t>
      </w:r>
      <w:r>
        <w:rPr>
          <w:rtl w:val="true"/>
        </w:rPr>
        <w:t>(</w:t>
      </w:r>
      <w:r>
        <w:rPr/>
        <w:t>25.10.10</w:t>
      </w:r>
      <w:r>
        <w:rPr>
          <w:rtl w:val="true"/>
        </w:rPr>
        <w:t>),</w:t>
      </w:r>
      <w:r>
        <w:rPr>
          <w:rtl w:val="true"/>
        </w:rPr>
        <w:t>ב</w:t>
      </w:r>
      <w:hyperlink r:id="rId18">
        <w:r>
          <w:rPr>
            <w:rStyle w:val="Hyperlink"/>
            <w:color w:val="0000FF"/>
            <w:u w:val="single"/>
            <w:rtl w:val="true"/>
          </w:rPr>
          <w:t>עפ</w:t>
        </w:r>
        <w:r>
          <w:rPr>
            <w:rStyle w:val="Hyperlink"/>
            <w:color w:val="0000FF"/>
            <w:u w:val="single"/>
            <w:rtl w:val="true"/>
          </w:rPr>
          <w:t>"</w:t>
        </w:r>
        <w:r>
          <w:rPr>
            <w:rStyle w:val="Hyperlink"/>
            <w:color w:val="0000FF"/>
            <w:u w:val="single"/>
            <w:rtl w:val="true"/>
          </w:rPr>
          <w:t xml:space="preserve">ג </w:t>
        </w:r>
        <w:r>
          <w:rPr>
            <w:rStyle w:val="Hyperlink"/>
            <w:color w:val="0000FF"/>
            <w:u w:val="single"/>
          </w:rPr>
          <w:t>11716-12-17</w:t>
        </w:r>
      </w:hyperlink>
      <w:r>
        <w:rPr>
          <w:rtl w:val="true"/>
        </w:rPr>
        <w:t>,</w:t>
      </w:r>
      <w:r>
        <w:rPr>
          <w:rFonts w:cs="Calibri" w:ascii="Calibri" w:hAnsi="Calibri"/>
          <w:rtl w:val="true"/>
        </w:rPr>
        <w:t xml:space="preserve"> </w:t>
      </w:r>
      <w:r>
        <w:rPr>
          <w:b/>
          <w:b/>
          <w:bCs/>
          <w:rtl w:val="true"/>
        </w:rPr>
        <w:t>אבו מדיעם נ</w:t>
      </w:r>
      <w:r>
        <w:rPr>
          <w:b/>
          <w:bCs/>
          <w:rtl w:val="true"/>
        </w:rPr>
        <w:t xml:space="preserve">' </w:t>
      </w:r>
      <w:r>
        <w:rPr>
          <w:b/>
          <w:b/>
          <w:bCs/>
          <w:rtl w:val="true"/>
        </w:rPr>
        <w:t>מדינת ישראל</w:t>
      </w:r>
      <w:r>
        <w:rPr>
          <w:rtl w:val="true"/>
        </w:rPr>
        <w:t xml:space="preserve"> </w:t>
      </w:r>
      <w:r>
        <w:rPr>
          <w:rtl w:val="true"/>
        </w:rPr>
        <w:t>(</w:t>
      </w:r>
      <w:r>
        <w:rPr/>
        <w:t>7.2.18</w:t>
      </w:r>
      <w:r>
        <w:rPr>
          <w:rtl w:val="true"/>
        </w:rPr>
        <w:t xml:space="preserve">), </w:t>
      </w:r>
      <w:hyperlink r:id="rId19">
        <w:r>
          <w:rPr>
            <w:rStyle w:val="Hyperlink"/>
            <w:color w:val="0000FF"/>
            <w:u w:val="single"/>
            <w:rtl w:val="true"/>
          </w:rPr>
          <w:t>עפ</w:t>
        </w:r>
        <w:r>
          <w:rPr>
            <w:rStyle w:val="Hyperlink"/>
            <w:color w:val="0000FF"/>
            <w:u w:val="single"/>
            <w:rtl w:val="true"/>
          </w:rPr>
          <w:t>"</w:t>
        </w:r>
        <w:r>
          <w:rPr>
            <w:rStyle w:val="Hyperlink"/>
            <w:color w:val="0000FF"/>
            <w:u w:val="single"/>
            <w:rtl w:val="true"/>
          </w:rPr>
          <w:t xml:space="preserve">ג </w:t>
        </w:r>
        <w:r>
          <w:rPr>
            <w:rStyle w:val="Hyperlink"/>
            <w:color w:val="0000FF"/>
            <w:u w:val="single"/>
          </w:rPr>
          <w:t>19687-06-18</w:t>
        </w:r>
      </w:hyperlink>
      <w:r>
        <w:rPr>
          <w:rtl w:val="true"/>
        </w:rPr>
        <w:t>,</w:t>
      </w:r>
      <w:r>
        <w:rPr>
          <w:b/>
          <w:bCs/>
          <w:rtl w:val="true"/>
        </w:rPr>
        <w:t xml:space="preserve"> </w:t>
      </w:r>
      <w:r>
        <w:rPr>
          <w:b/>
          <w:b/>
          <w:bCs/>
          <w:rtl w:val="true"/>
        </w:rPr>
        <w:t>אבו עאבד נ</w:t>
      </w:r>
      <w:r>
        <w:rPr>
          <w:b/>
          <w:bCs/>
          <w:rtl w:val="true"/>
        </w:rPr>
        <w:t xml:space="preserve">' </w:t>
      </w:r>
      <w:r>
        <w:rPr>
          <w:b/>
          <w:b/>
          <w:bCs/>
          <w:rtl w:val="true"/>
        </w:rPr>
        <w:t xml:space="preserve">מדינת ישראל </w:t>
      </w:r>
      <w:r>
        <w:rPr>
          <w:rtl w:val="true"/>
        </w:rPr>
        <w:t>(</w:t>
      </w:r>
      <w:r>
        <w:rPr/>
        <w:t>14.11.18</w:t>
      </w:r>
      <w:r>
        <w:rPr>
          <w:rtl w:val="true"/>
        </w:rPr>
        <w:t xml:space="preserve">), </w:t>
      </w:r>
      <w:hyperlink r:id="rId20">
        <w:r>
          <w:rPr>
            <w:rStyle w:val="Hyperlink"/>
            <w:color w:val="0000FF"/>
            <w:u w:val="single"/>
            <w:rtl w:val="true"/>
          </w:rPr>
          <w:t>עפ</w:t>
        </w:r>
        <w:r>
          <w:rPr>
            <w:rStyle w:val="Hyperlink"/>
            <w:color w:val="0000FF"/>
            <w:u w:val="single"/>
            <w:rtl w:val="true"/>
          </w:rPr>
          <w:t>"</w:t>
        </w:r>
        <w:r>
          <w:rPr>
            <w:rStyle w:val="Hyperlink"/>
            <w:color w:val="0000FF"/>
            <w:u w:val="single"/>
            <w:rtl w:val="true"/>
          </w:rPr>
          <w:t xml:space="preserve">ג </w:t>
        </w:r>
        <w:r>
          <w:rPr>
            <w:rStyle w:val="Hyperlink"/>
            <w:color w:val="0000FF"/>
            <w:u w:val="single"/>
          </w:rPr>
          <w:t>48480-12-17</w:t>
        </w:r>
      </w:hyperlink>
      <w:r>
        <w:rPr>
          <w:rtl w:val="true"/>
        </w:rPr>
        <w:t xml:space="preserve"> </w:t>
      </w:r>
      <w:r>
        <w:rPr>
          <w:b/>
          <w:b/>
          <w:bCs/>
          <w:rtl w:val="true"/>
        </w:rPr>
        <w:t>אבו עווד נ</w:t>
      </w:r>
      <w:r>
        <w:rPr>
          <w:b/>
          <w:bCs/>
          <w:rtl w:val="true"/>
        </w:rPr>
        <w:t xml:space="preserve">' </w:t>
      </w:r>
      <w:r>
        <w:rPr>
          <w:b/>
          <w:b/>
          <w:bCs/>
          <w:rtl w:val="true"/>
        </w:rPr>
        <w:t>מדינת ישראל</w:t>
      </w:r>
      <w:r>
        <w:rPr>
          <w:rtl w:val="true"/>
        </w:rPr>
        <w:t xml:space="preserve"> </w:t>
      </w:r>
      <w:r>
        <w:rPr>
          <w:rtl w:val="true"/>
        </w:rPr>
        <w:t>(</w:t>
      </w:r>
      <w:r>
        <w:rPr/>
        <w:t>8.4.18</w:t>
      </w:r>
      <w:r>
        <w:rPr>
          <w:rtl w:val="true"/>
        </w:rPr>
        <w:t>).</w:t>
      </w:r>
    </w:p>
    <w:p>
      <w:pPr>
        <w:pStyle w:val="Normal"/>
        <w:spacing w:lineRule="auto" w:line="360"/>
        <w:ind w:end="0"/>
        <w:jc w:val="start"/>
        <w:rPr>
          <w:rFonts w:ascii="Arial" w:hAnsi="Arial" w:cs="Arial"/>
          <w:b/>
          <w:bCs/>
          <w:u w:val="single"/>
        </w:rPr>
      </w:pPr>
      <w:r>
        <w:rPr>
          <w:rFonts w:cs="Arial" w:ascii="Arial" w:hAnsi="Arial"/>
          <w:b/>
          <w:bCs/>
          <w:u w:val="single"/>
          <w:rtl w:val="true"/>
        </w:rPr>
      </w:r>
    </w:p>
    <w:p>
      <w:pPr>
        <w:pStyle w:val="Normal"/>
        <w:spacing w:lineRule="auto" w:line="360"/>
        <w:ind w:end="0"/>
        <w:jc w:val="start"/>
        <w:rPr>
          <w:rFonts w:ascii="Arial" w:hAnsi="Arial" w:cs="Arial"/>
          <w:b/>
          <w:bCs/>
          <w:u w:val="single"/>
        </w:rPr>
      </w:pPr>
      <w:r>
        <w:rPr>
          <w:rFonts w:ascii="Arial" w:hAnsi="Arial" w:cs="Arial"/>
          <w:b/>
          <w:b/>
          <w:bCs/>
          <w:u w:val="single"/>
          <w:rtl w:val="true"/>
        </w:rPr>
        <w:t>מידת הפגיעה של הנאשם בערכים המוגנים</w:t>
      </w:r>
    </w:p>
    <w:p>
      <w:pPr>
        <w:pStyle w:val="Normal"/>
        <w:ind w:end="0"/>
        <w:jc w:val="start"/>
        <w:rPr>
          <w:rFonts w:ascii="Arial" w:hAnsi="Arial" w:cs="Arial"/>
          <w:b/>
          <w:bCs/>
          <w:u w:val="single"/>
        </w:rPr>
      </w:pPr>
      <w:r>
        <w:rPr>
          <w:rFonts w:cs="Arial" w:ascii="Arial" w:hAnsi="Arial"/>
          <w:b/>
          <w:bCs/>
          <w:u w:val="single"/>
          <w:rtl w:val="true"/>
        </w:rPr>
      </w:r>
    </w:p>
    <w:p>
      <w:pPr>
        <w:pStyle w:val="Normal"/>
        <w:spacing w:lineRule="auto" w:line="360" w:before="0" w:after="160"/>
        <w:ind w:end="0"/>
        <w:jc w:val="both"/>
        <w:rPr/>
      </w:pPr>
      <w:r>
        <w:rPr>
          <w:rFonts w:ascii="Calibri" w:hAnsi="Calibri" w:cs="Calibri"/>
          <w:rtl w:val="true"/>
        </w:rPr>
        <w:t>מידת</w:t>
      </w:r>
      <w:r>
        <w:rPr>
          <w:rFonts w:ascii="Calibri" w:hAnsi="Calibri" w:cs="Calibri"/>
          <w:rtl w:val="true"/>
        </w:rPr>
        <w:t xml:space="preserve"> </w:t>
      </w:r>
      <w:r>
        <w:rPr>
          <w:rFonts w:ascii="Calibri" w:hAnsi="Calibri" w:cs="Calibri"/>
          <w:rtl w:val="true"/>
        </w:rPr>
        <w:t>הפגיעה</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הנאשם</w:t>
      </w:r>
      <w:r>
        <w:rPr>
          <w:rFonts w:ascii="Calibri" w:hAnsi="Calibri" w:cs="Calibri"/>
          <w:rtl w:val="true"/>
        </w:rPr>
        <w:t xml:space="preserve"> </w:t>
      </w:r>
      <w:r>
        <w:rPr>
          <w:rFonts w:ascii="Calibri" w:hAnsi="Calibri" w:cs="Calibri"/>
          <w:rtl w:val="true"/>
        </w:rPr>
        <w:t>בערכים</w:t>
      </w:r>
      <w:r>
        <w:rPr>
          <w:rFonts w:ascii="Calibri" w:hAnsi="Calibri" w:cs="Calibri"/>
          <w:rtl w:val="true"/>
        </w:rPr>
        <w:t xml:space="preserve"> </w:t>
      </w:r>
      <w:r>
        <w:rPr>
          <w:rFonts w:ascii="Calibri" w:hAnsi="Calibri" w:cs="Calibri"/>
          <w:rtl w:val="true"/>
        </w:rPr>
        <w:t>החברתיים</w:t>
      </w:r>
      <w:r>
        <w:rPr>
          <w:rFonts w:ascii="Calibri" w:hAnsi="Calibri" w:cs="Calibri"/>
          <w:rtl w:val="true"/>
        </w:rPr>
        <w:t xml:space="preserve"> </w:t>
      </w:r>
      <w:r>
        <w:rPr>
          <w:rFonts w:ascii="Calibri" w:hAnsi="Calibri" w:cs="Calibri"/>
          <w:rtl w:val="true"/>
        </w:rPr>
        <w:t>המוגנים</w:t>
      </w:r>
      <w:r>
        <w:rPr>
          <w:rFonts w:ascii="Calibri" w:hAnsi="Calibri" w:cs="Calibri"/>
          <w:rtl w:val="true"/>
        </w:rPr>
        <w:t xml:space="preserve"> </w:t>
      </w:r>
      <w:r>
        <w:rPr>
          <w:rFonts w:ascii="Calibri" w:hAnsi="Calibri" w:cs="Calibri"/>
          <w:rtl w:val="true"/>
        </w:rPr>
        <w:t>משמעותית</w:t>
      </w:r>
      <w:r>
        <w:rPr>
          <w:rFonts w:cs="Calibri" w:ascii="Calibri" w:hAnsi="Calibri"/>
          <w:rtl w:val="true"/>
        </w:rPr>
        <w:t xml:space="preserve">. </w:t>
      </w:r>
      <w:r>
        <w:rPr>
          <w:rFonts w:ascii="Calibri" w:hAnsi="Calibri" w:cs="Calibri"/>
          <w:rtl w:val="true"/>
        </w:rPr>
        <w:t>ראשית</w:t>
      </w:r>
      <w:r>
        <w:rPr>
          <w:rFonts w:ascii="Calibri" w:hAnsi="Calibri" w:cs="Calibri"/>
          <w:rtl w:val="true"/>
        </w:rPr>
        <w:t xml:space="preserve"> </w:t>
      </w:r>
      <w:r>
        <w:rPr>
          <w:rFonts w:ascii="Calibri" w:hAnsi="Calibri" w:cs="Calibri"/>
          <w:rtl w:val="true"/>
        </w:rPr>
        <w:t>יש</w:t>
      </w:r>
      <w:r>
        <w:rPr>
          <w:rFonts w:ascii="Calibri" w:hAnsi="Calibri" w:cs="Calibri"/>
          <w:rtl w:val="true"/>
        </w:rPr>
        <w:t xml:space="preserve"> </w:t>
      </w:r>
      <w:r>
        <w:rPr>
          <w:rFonts w:ascii="Calibri" w:hAnsi="Calibri" w:cs="Calibri"/>
          <w:rtl w:val="true"/>
        </w:rPr>
        <w:t>ליתן</w:t>
      </w:r>
      <w:r>
        <w:rPr>
          <w:rFonts w:ascii="Calibri" w:hAnsi="Calibri" w:cs="Calibri"/>
          <w:rtl w:val="true"/>
        </w:rPr>
        <w:t xml:space="preserve"> </w:t>
      </w:r>
      <w:r>
        <w:rPr>
          <w:rFonts w:ascii="Calibri" w:hAnsi="Calibri" w:cs="Calibri"/>
          <w:rtl w:val="true"/>
        </w:rPr>
        <w:t>לדעת</w:t>
      </w:r>
      <w:r>
        <w:rPr>
          <w:rFonts w:ascii="Calibri" w:hAnsi="Calibri" w:cs="Calibri"/>
          <w:rtl w:val="true"/>
        </w:rPr>
        <w:t xml:space="preserve"> </w:t>
      </w:r>
      <w:r>
        <w:rPr>
          <w:rFonts w:ascii="Calibri" w:hAnsi="Calibri" w:cs="Calibri"/>
          <w:rtl w:val="true"/>
        </w:rPr>
        <w:t>לעובדה</w:t>
      </w:r>
      <w:r>
        <w:rPr>
          <w:rFonts w:ascii="Calibri" w:hAnsi="Calibri" w:cs="Calibri"/>
          <w:rtl w:val="true"/>
        </w:rPr>
        <w:t xml:space="preserve"> </w:t>
      </w:r>
      <w:r>
        <w:rPr>
          <w:rFonts w:ascii="Calibri" w:hAnsi="Calibri" w:cs="Calibri"/>
          <w:rtl w:val="true"/>
        </w:rPr>
        <w:t>כי</w:t>
      </w:r>
      <w:r>
        <w:rPr>
          <w:rFonts w:ascii="Calibri" w:hAnsi="Calibri" w:cs="Calibri"/>
          <w:rtl w:val="true"/>
        </w:rPr>
        <w:t xml:space="preserve"> </w:t>
      </w:r>
      <w:r>
        <w:rPr>
          <w:rFonts w:ascii="Calibri" w:hAnsi="Calibri" w:cs="Calibri"/>
          <w:rtl w:val="true"/>
        </w:rPr>
        <w:t>מדובר</w:t>
      </w:r>
      <w:r>
        <w:rPr>
          <w:rFonts w:ascii="Calibri" w:hAnsi="Calibri" w:cs="Calibri"/>
          <w:rtl w:val="true"/>
        </w:rPr>
        <w:t xml:space="preserve"> </w:t>
      </w:r>
      <w:r>
        <w:rPr>
          <w:rFonts w:ascii="Calibri" w:hAnsi="Calibri" w:cs="Calibri"/>
          <w:rtl w:val="true"/>
        </w:rPr>
        <w:t>בהחזקת</w:t>
      </w:r>
      <w:r>
        <w:rPr>
          <w:rFonts w:ascii="Calibri" w:hAnsi="Calibri" w:cs="Calibri"/>
          <w:rtl w:val="true"/>
        </w:rPr>
        <w:t xml:space="preserve"> </w:t>
      </w:r>
      <w:r>
        <w:rPr>
          <w:rFonts w:ascii="Calibri" w:hAnsi="Calibri" w:cs="Calibri"/>
          <w:rtl w:val="true"/>
        </w:rPr>
        <w:t>נשק</w:t>
      </w:r>
      <w:r>
        <w:rPr>
          <w:rFonts w:ascii="Calibri" w:hAnsi="Calibri" w:cs="Calibri"/>
          <w:rtl w:val="true"/>
        </w:rPr>
        <w:t xml:space="preserve"> </w:t>
      </w:r>
      <w:r>
        <w:rPr>
          <w:rFonts w:ascii="Calibri" w:hAnsi="Calibri" w:cs="Calibri"/>
          <w:rtl w:val="true"/>
        </w:rPr>
        <w:t>מסוג</w:t>
      </w:r>
      <w:r>
        <w:rPr>
          <w:rFonts w:ascii="Calibri" w:hAnsi="Calibri" w:cs="Calibri"/>
          <w:rtl w:val="true"/>
        </w:rPr>
        <w:t xml:space="preserve"> </w:t>
      </w:r>
      <w:r>
        <w:rPr>
          <w:rFonts w:ascii="Calibri" w:hAnsi="Calibri" w:cs="Calibri"/>
          <w:u w:val="single"/>
          <w:rtl w:val="true"/>
        </w:rPr>
        <w:t>רובה</w:t>
      </w:r>
      <w:r>
        <w:rPr>
          <w:rFonts w:ascii="Calibri" w:hAnsi="Calibri" w:cs="Calibri"/>
          <w:u w:val="single"/>
          <w:rtl w:val="true"/>
        </w:rPr>
        <w:t xml:space="preserve"> </w:t>
      </w:r>
      <w:r>
        <w:rPr>
          <w:rFonts w:ascii="Calibri" w:hAnsi="Calibri" w:cs="Calibri"/>
          <w:u w:val="single"/>
          <w:rtl w:val="true"/>
        </w:rPr>
        <w:t>תת</w:t>
      </w:r>
      <w:r>
        <w:rPr>
          <w:rFonts w:ascii="Calibri" w:hAnsi="Calibri" w:cs="Calibri"/>
          <w:u w:val="single"/>
          <w:rtl w:val="true"/>
        </w:rPr>
        <w:t xml:space="preserve"> </w:t>
      </w:r>
      <w:r>
        <w:rPr>
          <w:rFonts w:ascii="Calibri" w:hAnsi="Calibri" w:cs="Calibri"/>
          <w:u w:val="single"/>
          <w:rtl w:val="true"/>
        </w:rPr>
        <w:t>מקלע</w:t>
      </w:r>
      <w:r>
        <w:rPr>
          <w:rFonts w:ascii="Calibri" w:hAnsi="Calibri" w:cs="Calibri"/>
          <w:rtl w:val="true"/>
        </w:rPr>
        <w:t xml:space="preserve"> </w:t>
      </w:r>
      <w:r>
        <w:rPr>
          <w:rFonts w:ascii="Calibri" w:hAnsi="Calibri" w:cs="Calibri"/>
          <w:u w:val="single"/>
          <w:rtl w:val="true"/>
        </w:rPr>
        <w:t>מאולתר</w:t>
      </w:r>
      <w:r>
        <w:rPr>
          <w:rFonts w:cs="Calibri" w:ascii="Calibri" w:hAnsi="Calibri"/>
          <w:u w:val="single"/>
          <w:rtl w:val="true"/>
        </w:rPr>
        <w:t>.</w:t>
      </w:r>
      <w:r>
        <w:rPr>
          <w:rFonts w:cs="Calibri" w:ascii="Calibri" w:hAnsi="Calibri"/>
          <w:rtl w:val="true"/>
        </w:rPr>
        <w:t xml:space="preserve"> </w:t>
      </w:r>
      <w:r>
        <w:rPr>
          <w:rFonts w:ascii="Arial" w:hAnsi="Arial" w:cs="Arial"/>
          <w:rtl w:val="true"/>
        </w:rPr>
        <w:t>המדובר בנשק שמעצם טיבו</w:t>
      </w:r>
      <w:r>
        <w:rPr>
          <w:rFonts w:cs="Arial" w:ascii="Arial" w:hAnsi="Arial"/>
          <w:rtl w:val="true"/>
        </w:rPr>
        <w:t xml:space="preserve">, </w:t>
      </w:r>
      <w:r>
        <w:rPr>
          <w:rFonts w:ascii="Arial" w:hAnsi="Arial" w:cs="Arial"/>
          <w:rtl w:val="true"/>
        </w:rPr>
        <w:t>ביכולתו לירות מספר רב של כדורים בפרק זמן קצר ולטווח רחוק יותר בהשוואה לאקדח</w:t>
      </w:r>
      <w:r>
        <w:rPr>
          <w:rFonts w:cs="Arial" w:ascii="Arial" w:hAnsi="Arial"/>
          <w:rtl w:val="true"/>
        </w:rPr>
        <w:t xml:space="preserve">. </w:t>
      </w:r>
      <w:r>
        <w:rPr>
          <w:rFonts w:ascii="Arial" w:hAnsi="Arial" w:cs="Arial"/>
          <w:rtl w:val="true"/>
        </w:rPr>
        <w:t>מאפיינים אלו הובילו</w:t>
      </w:r>
      <w:r>
        <w:rPr>
          <w:rFonts w:cs="Arial" w:ascii="Arial" w:hAnsi="Arial"/>
          <w:rtl w:val="true"/>
        </w:rPr>
        <w:t xml:space="preserve">, </w:t>
      </w:r>
      <w:r>
        <w:rPr>
          <w:rFonts w:ascii="Arial" w:hAnsi="Arial" w:cs="Arial"/>
          <w:rtl w:val="true"/>
        </w:rPr>
        <w:t>ובצדק</w:t>
      </w:r>
      <w:r>
        <w:rPr>
          <w:rFonts w:cs="Arial" w:ascii="Arial" w:hAnsi="Arial"/>
          <w:rtl w:val="true"/>
        </w:rPr>
        <w:t xml:space="preserve">, </w:t>
      </w:r>
      <w:r>
        <w:rPr>
          <w:rFonts w:ascii="Arial" w:hAnsi="Arial" w:cs="Arial"/>
          <w:rtl w:val="true"/>
        </w:rPr>
        <w:t>להחמיר עם מי אשר נושאים או מחזיקים נשקים מסוג שכזה</w:t>
      </w:r>
      <w:r>
        <w:rPr>
          <w:rFonts w:cs="Arial" w:ascii="Arial" w:hAnsi="Arial"/>
          <w:rtl w:val="true"/>
        </w:rPr>
        <w:t xml:space="preserve">. </w:t>
      </w:r>
    </w:p>
    <w:p>
      <w:pPr>
        <w:pStyle w:val="Normal"/>
        <w:spacing w:lineRule="auto" w:line="360"/>
        <w:ind w:end="0"/>
        <w:jc w:val="both"/>
        <w:rPr>
          <w:rFonts w:ascii="Arial" w:hAnsi="Arial" w:cs="Arial"/>
        </w:rPr>
      </w:pPr>
      <w:r>
        <w:rPr>
          <w:rFonts w:ascii="Arial" w:hAnsi="Arial" w:cs="Arial"/>
          <w:rtl w:val="true"/>
        </w:rPr>
        <w:t>המדובר בתת מקלע מאולתר אשר הוחזק ע</w:t>
      </w:r>
      <w:r>
        <w:rPr>
          <w:rFonts w:cs="Arial" w:ascii="Arial" w:hAnsi="Arial"/>
          <w:rtl w:val="true"/>
        </w:rPr>
        <w:t>"</w:t>
      </w:r>
      <w:r>
        <w:rPr>
          <w:rFonts w:ascii="Arial" w:hAnsi="Arial" w:cs="Arial"/>
          <w:rtl w:val="true"/>
        </w:rPr>
        <w:t xml:space="preserve">י הנאשם ביחד עם מחסנית מאולתרת ובה </w:t>
      </w:r>
      <w:r>
        <w:rPr>
          <w:rFonts w:cs="Arial" w:ascii="Arial" w:hAnsi="Arial"/>
        </w:rPr>
        <w:t>4</w:t>
      </w:r>
      <w:r>
        <w:rPr>
          <w:rFonts w:cs="Arial" w:ascii="Arial" w:hAnsi="Arial"/>
          <w:rtl w:val="true"/>
        </w:rPr>
        <w:t xml:space="preserve"> </w:t>
      </w:r>
      <w:r>
        <w:rPr>
          <w:rFonts w:ascii="Arial" w:hAnsi="Arial" w:cs="Arial"/>
          <w:rtl w:val="true"/>
        </w:rPr>
        <w:t xml:space="preserve">כדורים בקוטר  </w:t>
      </w:r>
      <w:r>
        <w:rPr>
          <w:rFonts w:cs="Arial" w:ascii="Arial" w:hAnsi="Arial"/>
        </w:rPr>
        <w:t>9</w:t>
      </w:r>
      <w:r>
        <w:rPr>
          <w:rFonts w:cs="Arial" w:ascii="Arial" w:hAnsi="Arial"/>
          <w:rtl w:val="true"/>
        </w:rPr>
        <w:t xml:space="preserve"> </w:t>
      </w:r>
      <w:r>
        <w:rPr>
          <w:rFonts w:ascii="Arial" w:hAnsi="Arial" w:cs="Arial"/>
          <w:rtl w:val="true"/>
        </w:rPr>
        <w:t>מ</w:t>
      </w:r>
      <w:r>
        <w:rPr>
          <w:rFonts w:cs="Arial" w:ascii="Arial" w:hAnsi="Arial"/>
          <w:rtl w:val="true"/>
        </w:rPr>
        <w:t>"</w:t>
      </w:r>
      <w:r>
        <w:rPr>
          <w:rFonts w:ascii="Arial" w:hAnsi="Arial" w:cs="Arial"/>
          <w:rtl w:val="true"/>
        </w:rPr>
        <w:t>מ מסוג פאראבלום</w:t>
      </w:r>
      <w:r>
        <w:rPr>
          <w:rFonts w:cs="Arial" w:ascii="Arial" w:hAnsi="Arial"/>
          <w:rtl w:val="true"/>
        </w:rPr>
        <w:t xml:space="preserve">. </w:t>
      </w:r>
      <w:r>
        <w:rPr>
          <w:rFonts w:ascii="Arial" w:hAnsi="Arial" w:cs="Arial"/>
          <w:rtl w:val="true"/>
        </w:rPr>
        <w:t>הימצאותו של התת מקלע יחד עם מחסנית וכדורים תואמים הופכת את כלי הנשק מוכן לפעולה התקפית או הגנתית בכל עת</w:t>
      </w:r>
      <w:r>
        <w:rPr>
          <w:rFonts w:cs="Arial" w:ascii="Arial" w:hAnsi="Arial"/>
          <w:rtl w:val="true"/>
        </w:rPr>
        <w:t xml:space="preserve">, </w:t>
      </w:r>
      <w:r>
        <w:rPr>
          <w:rFonts w:ascii="Arial" w:hAnsi="Arial" w:cs="Arial"/>
          <w:rtl w:val="true"/>
        </w:rPr>
        <w:t>ומכאן גם המסוכנות הפוטנציאלית הגלומה בהחזקתו</w:t>
      </w:r>
      <w:r>
        <w:rPr>
          <w:rFonts w:cs="Arial" w:ascii="Arial" w:hAnsi="Arial"/>
          <w:rtl w:val="true"/>
        </w:rPr>
        <w:t xml:space="preserve">, </w:t>
      </w:r>
      <w:r>
        <w:rPr>
          <w:rFonts w:ascii="Arial" w:hAnsi="Arial" w:cs="Arial"/>
          <w:rtl w:val="true"/>
        </w:rPr>
        <w:t>מקבלת משנה תוקף</w:t>
      </w:r>
      <w:r>
        <w:rPr>
          <w:rFonts w:cs="Arial" w:ascii="Arial" w:hAnsi="Arial"/>
          <w:rtl w:val="true"/>
        </w:rPr>
        <w:t>.</w:t>
      </w:r>
    </w:p>
    <w:p>
      <w:pPr>
        <w:pStyle w:val="Normal"/>
        <w:ind w:end="0"/>
        <w:jc w:val="start"/>
        <w:rPr>
          <w:rFonts w:ascii="Times New Roman" w:hAnsi="Times New Roman" w:cs="Times New Roman"/>
        </w:rPr>
      </w:pPr>
      <w:r>
        <w:rPr>
          <w:rFonts w:cs="Times New Roman" w:ascii="Times New Roman" w:hAnsi="Times New Roman"/>
          <w:rtl w:val="true"/>
        </w:rPr>
      </w:r>
    </w:p>
    <w:p>
      <w:pPr>
        <w:pStyle w:val="Normal"/>
        <w:spacing w:lineRule="auto" w:line="360"/>
        <w:ind w:end="0"/>
        <w:jc w:val="both"/>
        <w:rPr/>
      </w:pPr>
      <w:r>
        <w:rPr>
          <w:rtl w:val="true"/>
        </w:rPr>
        <w:t>כתב האישום המתוקן אינו מלמד רבות מדוע הוחזק תת המקלע דווקא ברכב ובשעה האמורה</w:t>
      </w:r>
      <w:r>
        <w:rPr>
          <w:rtl w:val="true"/>
        </w:rPr>
        <w:t xml:space="preserve">. </w:t>
      </w:r>
      <w:r>
        <w:rPr>
          <w:rtl w:val="true"/>
        </w:rPr>
        <w:t>בין כך ובין כך</w:t>
      </w:r>
      <w:r>
        <w:rPr>
          <w:rtl w:val="true"/>
        </w:rPr>
        <w:t xml:space="preserve">, </w:t>
      </w:r>
      <w:r>
        <w:rPr>
          <w:rtl w:val="true"/>
        </w:rPr>
        <w:t xml:space="preserve">החזקתו של נשק </w:t>
      </w:r>
      <w:r>
        <w:rPr>
          <w:u w:val="single"/>
          <w:rtl w:val="true"/>
        </w:rPr>
        <w:t>בתוך רכב</w:t>
      </w:r>
      <w:r>
        <w:rPr>
          <w:rtl w:val="true"/>
        </w:rPr>
        <w:t xml:space="preserve"> </w:t>
      </w:r>
      <w:r>
        <w:rPr>
          <w:u w:val="single"/>
          <w:rtl w:val="true"/>
        </w:rPr>
        <w:t>בשעת לילה</w:t>
      </w:r>
      <w:r>
        <w:rPr>
          <w:rtl w:val="true"/>
        </w:rPr>
        <w:t xml:space="preserve">, </w:t>
      </w:r>
      <w:r>
        <w:rPr>
          <w:rtl w:val="true"/>
        </w:rPr>
        <w:t>מהווה נסיבה לחומרה</w:t>
      </w:r>
      <w:r>
        <w:rPr>
          <w:rtl w:val="true"/>
        </w:rPr>
        <w:t xml:space="preserve">. </w:t>
      </w:r>
      <w:r>
        <w:rPr>
          <w:rtl w:val="true"/>
        </w:rPr>
        <w:t>הדברים אמורים מתוך כך שהנשק אינו מוחזק עוד מוצפן בדל</w:t>
      </w:r>
      <w:r>
        <w:rPr>
          <w:rtl w:val="true"/>
        </w:rPr>
        <w:t>"</w:t>
      </w:r>
      <w:r>
        <w:rPr>
          <w:rtl w:val="true"/>
        </w:rPr>
        <w:t>ת אמות ביתו של הנאשם</w:t>
      </w:r>
      <w:r>
        <w:rPr>
          <w:rtl w:val="true"/>
        </w:rPr>
        <w:t xml:space="preserve">, </w:t>
      </w:r>
      <w:r>
        <w:rPr>
          <w:rtl w:val="true"/>
        </w:rPr>
        <w:t>אלא מצוי במקום זמין יותר לשימוש והכל במרחב הציבורי</w:t>
      </w:r>
      <w:r>
        <w:rPr>
          <w:rtl w:val="true"/>
        </w:rPr>
        <w:t xml:space="preserve">. </w:t>
      </w:r>
      <w:r>
        <w:rPr>
          <w:rtl w:val="true"/>
        </w:rPr>
        <w:t>החזקתו של הנשק בתוך רכב</w:t>
      </w:r>
      <w:r>
        <w:rPr>
          <w:rtl w:val="true"/>
        </w:rPr>
        <w:t xml:space="preserve">, </w:t>
      </w:r>
      <w:r>
        <w:rPr>
          <w:rtl w:val="true"/>
        </w:rPr>
        <w:t>מגדילה את הסיכון כי זה ימצא דרכו לידיים לא מורשות ואף לידיים עברייניות במידה והרכב ובו הנשק היה נפרץ או מאן דהוא</w:t>
      </w:r>
      <w:r>
        <w:rPr>
          <w:rtl w:val="true"/>
        </w:rPr>
        <w:t xml:space="preserve">, </w:t>
      </w:r>
      <w:r>
        <w:rPr>
          <w:rtl w:val="true"/>
        </w:rPr>
        <w:t>שהיה חולף לידו היה מבחין בנשק ונוטל אותו לרשותו</w:t>
      </w:r>
      <w:r>
        <w:rPr>
          <w:rtl w:val="true"/>
        </w:rPr>
        <w:t xml:space="preserve">. </w:t>
      </w:r>
    </w:p>
    <w:p>
      <w:pPr>
        <w:pStyle w:val="Normal"/>
        <w:spacing w:lineRule="auto" w:line="360"/>
        <w:ind w:end="0"/>
        <w:jc w:val="start"/>
        <w:rPr/>
      </w:pPr>
      <w:r>
        <w:rPr>
          <w:rtl w:val="true"/>
        </w:rPr>
      </w:r>
    </w:p>
    <w:p>
      <w:pPr>
        <w:pStyle w:val="Normal"/>
        <w:spacing w:lineRule="auto" w:line="360"/>
        <w:ind w:end="0"/>
        <w:jc w:val="both"/>
        <w:rPr>
          <w:rFonts w:ascii="Arial" w:hAnsi="Arial" w:cs="Arial"/>
        </w:rPr>
      </w:pPr>
      <w:r>
        <w:rPr>
          <w:rFonts w:ascii="Arial" w:hAnsi="Arial" w:cs="Arial"/>
          <w:rtl w:val="true"/>
        </w:rPr>
        <w:t>המדובר בתת מקלע מאולתר</w:t>
      </w:r>
      <w:r>
        <w:rPr>
          <w:rFonts w:cs="Arial" w:ascii="Arial" w:hAnsi="Arial"/>
          <w:rtl w:val="true"/>
        </w:rPr>
        <w:t xml:space="preserve">, </w:t>
      </w:r>
      <w:r>
        <w:rPr>
          <w:rFonts w:ascii="Arial" w:hAnsi="Arial" w:cs="Arial"/>
          <w:rtl w:val="true"/>
        </w:rPr>
        <w:t>היינו בנשק פרי יכולת עצמאית של גורמים עלומים ליצור כלי קטלני מבלי להזדקק לגניבתם של כלים כאלה ודומיהם מהצבא או מאלה אשר מחזיקים אותם כדין</w:t>
      </w:r>
      <w:r>
        <w:rPr>
          <w:rFonts w:cs="Arial" w:ascii="Arial" w:hAnsi="Arial"/>
          <w:rtl w:val="true"/>
        </w:rPr>
        <w:t xml:space="preserve">. </w:t>
      </w:r>
      <w:r>
        <w:rPr>
          <w:rFonts w:ascii="Arial" w:hAnsi="Arial" w:cs="Arial"/>
          <w:rtl w:val="true"/>
        </w:rPr>
        <w:t>מדובר בנשקים שעל דרך הכלל נעדרים סימון</w:t>
      </w:r>
      <w:r>
        <w:rPr>
          <w:rFonts w:cs="Arial" w:ascii="Arial" w:hAnsi="Arial"/>
          <w:rtl w:val="true"/>
        </w:rPr>
        <w:t xml:space="preserve">, </w:t>
      </w:r>
      <w:r>
        <w:rPr>
          <w:rFonts w:ascii="Arial" w:hAnsi="Arial" w:cs="Arial"/>
          <w:rtl w:val="true"/>
        </w:rPr>
        <w:t>ישנו קושי להתחקות אחר העברתם מגורם אחד למשנהו או שימוש קודם שנעשה בהם</w:t>
      </w:r>
      <w:r>
        <w:rPr>
          <w:rFonts w:cs="Arial" w:ascii="Arial" w:hAnsi="Arial"/>
          <w:rtl w:val="true"/>
        </w:rPr>
        <w:t xml:space="preserve">. </w:t>
      </w:r>
      <w:r>
        <w:rPr>
          <w:rFonts w:ascii="Arial" w:hAnsi="Arial" w:cs="Arial"/>
          <w:rtl w:val="true"/>
        </w:rPr>
        <w:t>תופעה זו של החזקה ושימוש בנשק תוצרת עצמית יש לגדוע ולשרש אותה בין היתר באמצעות ענישה מחמירה</w:t>
      </w:r>
      <w:r>
        <w:rPr>
          <w:rFonts w:cs="Arial" w:ascii="Arial" w:hAnsi="Arial"/>
          <w:rtl w:val="true"/>
        </w:rPr>
        <w:t>.</w:t>
      </w:r>
    </w:p>
    <w:p>
      <w:pPr>
        <w:pStyle w:val="Normal"/>
        <w:ind w:end="0"/>
        <w:jc w:val="start"/>
        <w:rPr>
          <w:rFonts w:ascii="Times New Roman" w:hAnsi="Times New Roman" w:cs="Times New Roman"/>
        </w:rPr>
      </w:pPr>
      <w:r>
        <w:rPr>
          <w:rFonts w:cs="Times New Roman" w:ascii="Times New Roman" w:hAnsi="Times New Roman"/>
          <w:rtl w:val="true"/>
        </w:rPr>
      </w:r>
    </w:p>
    <w:p>
      <w:pPr>
        <w:pStyle w:val="Normal"/>
        <w:spacing w:lineRule="auto" w:line="360"/>
        <w:ind w:end="0"/>
        <w:jc w:val="both"/>
        <w:rPr/>
      </w:pPr>
      <w:r>
        <w:rPr>
          <w:rFonts w:ascii="Arial" w:hAnsi="Arial" w:cs="Arial"/>
          <w:rtl w:val="true"/>
        </w:rPr>
        <w:t>במסגרת הצגת ההסדר</w:t>
      </w:r>
      <w:r>
        <w:rPr>
          <w:rFonts w:cs="Arial" w:ascii="Arial" w:hAnsi="Arial"/>
          <w:rtl w:val="true"/>
        </w:rPr>
        <w:t xml:space="preserve">, </w:t>
      </w:r>
      <w:r>
        <w:rPr>
          <w:rFonts w:ascii="Arial" w:hAnsi="Arial" w:cs="Arial"/>
          <w:rtl w:val="true"/>
        </w:rPr>
        <w:t xml:space="preserve">הוסכם שהסנגור יטען </w:t>
      </w:r>
      <w:r>
        <w:rPr>
          <w:rFonts w:cs="Arial" w:ascii="Arial" w:hAnsi="Arial"/>
          <w:b/>
          <w:bCs/>
          <w:rtl w:val="true"/>
        </w:rPr>
        <w:t>"</w:t>
      </w:r>
      <w:r>
        <w:rPr>
          <w:rFonts w:ascii="Arial" w:hAnsi="Arial" w:cs="Arial"/>
          <w:b/>
          <w:b/>
          <w:bCs/>
          <w:rtl w:val="true"/>
        </w:rPr>
        <w:t>שקיימת אינדיקציה לכך שהנשק הוחזק להגנה עצמית</w:t>
      </w:r>
      <w:r>
        <w:rPr>
          <w:rFonts w:cs="Arial" w:ascii="Arial" w:hAnsi="Arial"/>
          <w:b/>
          <w:bCs/>
          <w:rtl w:val="true"/>
        </w:rPr>
        <w:t>"</w:t>
      </w:r>
      <w:r>
        <w:rPr>
          <w:rFonts w:cs="Arial" w:ascii="Arial" w:hAnsi="Arial"/>
          <w:rtl w:val="true"/>
        </w:rPr>
        <w:t xml:space="preserve"> (</w:t>
      </w:r>
      <w:r>
        <w:rPr>
          <w:rFonts w:ascii="Arial" w:hAnsi="Arial" w:cs="Arial"/>
          <w:rtl w:val="true"/>
        </w:rPr>
        <w:t>ראה עמ</w:t>
      </w:r>
      <w:r>
        <w:rPr>
          <w:rFonts w:cs="Arial" w:ascii="Arial" w:hAnsi="Arial"/>
          <w:rtl w:val="true"/>
        </w:rPr>
        <w:t xml:space="preserve">' </w:t>
      </w:r>
      <w:r>
        <w:rPr>
          <w:rFonts w:cs="Arial" w:ascii="Arial" w:hAnsi="Arial"/>
        </w:rPr>
        <w:t>5</w:t>
      </w:r>
      <w:r>
        <w:rPr>
          <w:rFonts w:cs="Arial" w:ascii="Arial" w:hAnsi="Arial"/>
          <w:rtl w:val="true"/>
        </w:rPr>
        <w:t xml:space="preserve"> </w:t>
      </w:r>
      <w:r>
        <w:rPr>
          <w:rFonts w:ascii="Arial" w:hAnsi="Arial" w:cs="Arial"/>
          <w:rtl w:val="true"/>
        </w:rPr>
        <w:t>לפרוט</w:t>
      </w:r>
      <w:r>
        <w:rPr>
          <w:rFonts w:cs="Arial" w:ascii="Arial" w:hAnsi="Arial"/>
          <w:rtl w:val="true"/>
        </w:rPr>
        <w:t xml:space="preserve">' </w:t>
      </w:r>
      <w:r>
        <w:rPr>
          <w:rFonts w:ascii="Arial" w:hAnsi="Arial" w:cs="Arial"/>
          <w:rtl w:val="true"/>
        </w:rPr>
        <w:t xml:space="preserve">מיום </w:t>
      </w:r>
      <w:r>
        <w:rPr>
          <w:rFonts w:cs="Arial" w:ascii="Arial" w:hAnsi="Arial"/>
        </w:rPr>
        <w:t>14.10.18</w:t>
      </w:r>
      <w:r>
        <w:rPr>
          <w:rFonts w:cs="Arial" w:ascii="Arial" w:hAnsi="Arial"/>
          <w:rtl w:val="true"/>
        </w:rPr>
        <w:t xml:space="preserve">). </w:t>
      </w:r>
      <w:r>
        <w:rPr>
          <w:rFonts w:ascii="Arial" w:hAnsi="Arial" w:cs="Arial"/>
          <w:rtl w:val="true"/>
        </w:rPr>
        <w:t>לא ברור מה הייתה כוונת הצדדים בהסכמה זו והאם בכך שהסנגור יטען להחזקת הנשק לצורכי הגנה יש גם משום הסכמה מצידה של המאשימה לטיעון האמור</w:t>
      </w:r>
      <w:r>
        <w:rPr>
          <w:rFonts w:cs="Arial" w:ascii="Arial" w:hAnsi="Arial"/>
          <w:rtl w:val="true"/>
        </w:rPr>
        <w:t xml:space="preserve">. </w:t>
      </w:r>
      <w:r>
        <w:rPr>
          <w:rFonts w:ascii="Arial" w:hAnsi="Arial" w:cs="Arial"/>
          <w:rtl w:val="true"/>
        </w:rPr>
        <w:t>תהייה זו גדלה בשים לב לכך שבמסגרת הטיעונים לעונש סיבת החזקת הנשק כלל לא באה לידי ביטוי ולא פורטה אותה אינדיקציה</w:t>
      </w:r>
      <w:r>
        <w:rPr>
          <w:rFonts w:cs="Arial" w:ascii="Arial" w:hAnsi="Arial"/>
          <w:rtl w:val="true"/>
        </w:rPr>
        <w:t xml:space="preserve">. </w:t>
      </w:r>
      <w:r>
        <w:rPr>
          <w:rFonts w:ascii="Arial" w:hAnsi="Arial" w:cs="Arial"/>
          <w:rtl w:val="true"/>
        </w:rPr>
        <w:t>למעשה</w:t>
      </w:r>
      <w:r>
        <w:rPr>
          <w:rFonts w:cs="Arial" w:ascii="Arial" w:hAnsi="Arial"/>
          <w:rtl w:val="true"/>
        </w:rPr>
        <w:t xml:space="preserve">, </w:t>
      </w:r>
      <w:r>
        <w:rPr>
          <w:rFonts w:ascii="Arial" w:hAnsi="Arial" w:cs="Arial"/>
          <w:rtl w:val="true"/>
        </w:rPr>
        <w:t>כל שיש בפני ביהמ</w:t>
      </w:r>
      <w:r>
        <w:rPr>
          <w:rFonts w:cs="Arial" w:ascii="Arial" w:hAnsi="Arial"/>
          <w:rtl w:val="true"/>
        </w:rPr>
        <w:t>"</w:t>
      </w:r>
      <w:r>
        <w:rPr>
          <w:rFonts w:ascii="Arial" w:hAnsi="Arial" w:cs="Arial"/>
          <w:rtl w:val="true"/>
        </w:rPr>
        <w:t xml:space="preserve">ש אלו הם דברים שמסר הנאשם לקצינת המבחן </w:t>
      </w:r>
      <w:r>
        <w:rPr>
          <w:rFonts w:cs="Arial" w:ascii="Arial" w:hAnsi="Arial"/>
          <w:rtl w:val="true"/>
        </w:rPr>
        <w:t>(</w:t>
      </w:r>
      <w:r>
        <w:rPr>
          <w:rFonts w:ascii="Arial" w:hAnsi="Arial" w:cs="Arial"/>
          <w:rtl w:val="true"/>
        </w:rPr>
        <w:t>עליהם כלל לא נחקר</w:t>
      </w:r>
      <w:r>
        <w:rPr>
          <w:rFonts w:cs="Arial" w:ascii="Arial" w:hAnsi="Arial"/>
          <w:rtl w:val="true"/>
        </w:rPr>
        <w:t xml:space="preserve">), </w:t>
      </w:r>
      <w:r>
        <w:rPr>
          <w:rFonts w:ascii="Arial" w:hAnsi="Arial" w:cs="Arial"/>
          <w:rtl w:val="true"/>
        </w:rPr>
        <w:t xml:space="preserve">לפיהם רכש והחזיק את הנשק בשל </w:t>
      </w:r>
      <w:r>
        <w:rPr>
          <w:rFonts w:cs="Arial" w:ascii="Arial" w:hAnsi="Arial"/>
          <w:rtl w:val="true"/>
        </w:rPr>
        <w:t>"</w:t>
      </w:r>
      <w:r>
        <w:rPr>
          <w:rFonts w:ascii="Arial" w:hAnsi="Arial" w:cs="Arial"/>
          <w:rtl w:val="true"/>
        </w:rPr>
        <w:t>מסרים מאיימים עקיפים על חייו</w:t>
      </w:r>
      <w:r>
        <w:rPr>
          <w:rFonts w:cs="Arial" w:ascii="Arial" w:hAnsi="Arial"/>
          <w:rtl w:val="true"/>
        </w:rPr>
        <w:t xml:space="preserve">" </w:t>
      </w:r>
      <w:r>
        <w:rPr>
          <w:rFonts w:ascii="Arial" w:hAnsi="Arial" w:cs="Arial"/>
          <w:rtl w:val="true"/>
        </w:rPr>
        <w:t>מגורמים בשוק האפור לאחר שרכש עסק לצילום שהיה מצוי בחובות</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pPr>
      <w:r>
        <w:rPr>
          <w:rFonts w:eastAsia="Arial" w:cs="Arial" w:ascii="Arial" w:hAnsi="Arial"/>
          <w:rtl w:val="true"/>
        </w:rPr>
        <w:t xml:space="preserve"> </w:t>
      </w:r>
      <w:r>
        <w:rPr>
          <w:rFonts w:ascii="Arial" w:hAnsi="Arial" w:cs="Arial"/>
          <w:rtl w:val="true"/>
        </w:rPr>
        <w:t>בהקשר לאמור</w:t>
      </w:r>
      <w:r>
        <w:rPr>
          <w:rFonts w:cs="Arial" w:ascii="Arial" w:hAnsi="Arial"/>
          <w:rtl w:val="true"/>
        </w:rPr>
        <w:t xml:space="preserve">, </w:t>
      </w:r>
      <w:r>
        <w:rPr>
          <w:rFonts w:ascii="Arial" w:hAnsi="Arial" w:cs="Arial"/>
          <w:rtl w:val="true"/>
        </w:rPr>
        <w:t>החזקת תת מקלע שהינו כלי נשק התקפי במהותו</w:t>
      </w:r>
      <w:r>
        <w:rPr>
          <w:rFonts w:cs="Arial" w:ascii="Arial" w:hAnsi="Arial"/>
          <w:rtl w:val="true"/>
        </w:rPr>
        <w:t xml:space="preserve">, </w:t>
      </w:r>
      <w:r>
        <w:rPr>
          <w:rFonts w:ascii="Arial" w:hAnsi="Arial" w:cs="Arial"/>
          <w:rtl w:val="true"/>
        </w:rPr>
        <w:t xml:space="preserve">עומדת בסתירה לאותה </w:t>
      </w:r>
      <w:r>
        <w:rPr>
          <w:rFonts w:cs="Arial" w:ascii="Arial" w:hAnsi="Arial"/>
          <w:rtl w:val="true"/>
        </w:rPr>
        <w:t>"</w:t>
      </w:r>
      <w:r>
        <w:rPr>
          <w:rFonts w:ascii="Arial" w:hAnsi="Arial" w:cs="Arial"/>
          <w:rtl w:val="true"/>
        </w:rPr>
        <w:t>אינדיקציה</w:t>
      </w:r>
      <w:r>
        <w:rPr>
          <w:rFonts w:cs="Arial" w:ascii="Arial" w:hAnsi="Arial"/>
          <w:rtl w:val="true"/>
        </w:rPr>
        <w:t xml:space="preserve">" </w:t>
      </w:r>
      <w:r>
        <w:rPr>
          <w:rFonts w:ascii="Arial" w:hAnsi="Arial" w:cs="Arial"/>
          <w:rtl w:val="true"/>
        </w:rPr>
        <w:t>שלא נטענה בפני ביהמ</w:t>
      </w:r>
      <w:r>
        <w:rPr>
          <w:rFonts w:cs="Arial" w:ascii="Arial" w:hAnsi="Arial"/>
          <w:rtl w:val="true"/>
        </w:rPr>
        <w:t>"</w:t>
      </w:r>
      <w:r>
        <w:rPr>
          <w:rFonts w:ascii="Arial" w:hAnsi="Arial" w:cs="Arial"/>
          <w:rtl w:val="true"/>
        </w:rPr>
        <w:t>ש</w:t>
      </w:r>
      <w:r>
        <w:rPr>
          <w:rFonts w:cs="Arial" w:ascii="Arial" w:hAnsi="Arial"/>
          <w:rtl w:val="true"/>
        </w:rPr>
        <w:t xml:space="preserve">. </w:t>
      </w:r>
      <w:r>
        <w:rPr>
          <w:rFonts w:ascii="Arial" w:hAnsi="Arial" w:cs="Arial"/>
          <w:rtl w:val="true"/>
        </w:rPr>
        <w:t>יפים לעניין זה דברי ביהמ</w:t>
      </w:r>
      <w:r>
        <w:rPr>
          <w:rFonts w:cs="Arial" w:ascii="Arial" w:hAnsi="Arial"/>
          <w:rtl w:val="true"/>
        </w:rPr>
        <w:t>"</w:t>
      </w:r>
      <w:r>
        <w:rPr>
          <w:rFonts w:ascii="Arial" w:hAnsi="Arial" w:cs="Arial"/>
          <w:rtl w:val="true"/>
        </w:rPr>
        <w:t xml:space="preserve">ש </w:t>
      </w:r>
      <w:r>
        <w:rPr>
          <w:rtl w:val="true"/>
        </w:rPr>
        <w:t>ב</w:t>
      </w:r>
      <w:hyperlink r:id="rId21">
        <w:r>
          <w:rPr>
            <w:rStyle w:val="Hyperlink"/>
            <w:color w:val="0000FF"/>
            <w:u w:val="single"/>
            <w:rtl w:val="true"/>
          </w:rPr>
          <w:t>ת</w:t>
        </w:r>
        <w:r>
          <w:rPr>
            <w:rStyle w:val="Hyperlink"/>
            <w:color w:val="0000FF"/>
            <w:u w:val="single"/>
            <w:rtl w:val="true"/>
          </w:rPr>
          <w:t>"</w:t>
        </w:r>
        <w:r>
          <w:rPr>
            <w:rStyle w:val="Hyperlink"/>
            <w:color w:val="0000FF"/>
            <w:u w:val="single"/>
            <w:rtl w:val="true"/>
          </w:rPr>
          <w:t xml:space="preserve">פ </w:t>
        </w:r>
        <w:r>
          <w:rPr>
            <w:rStyle w:val="Hyperlink"/>
            <w:color w:val="0000FF"/>
            <w:u w:val="single"/>
          </w:rPr>
          <w:t>46248-11-15</w:t>
        </w:r>
      </w:hyperlink>
      <w:r>
        <w:rPr>
          <w:rtl w:val="true"/>
        </w:rPr>
        <w:t xml:space="preserve"> (</w:t>
      </w:r>
      <w:r>
        <w:rPr>
          <w:rtl w:val="true"/>
        </w:rPr>
        <w:t>מחוזי חיפה</w:t>
      </w:r>
      <w:r>
        <w:rPr>
          <w:rtl w:val="true"/>
        </w:rPr>
        <w:t xml:space="preserve">) </w:t>
      </w:r>
      <w:r>
        <w:rPr>
          <w:b/>
          <w:b/>
          <w:bCs/>
          <w:rtl w:val="true"/>
        </w:rPr>
        <w:t>מדינת ישראל נ</w:t>
      </w:r>
      <w:r>
        <w:rPr>
          <w:b/>
          <w:bCs/>
          <w:rtl w:val="true"/>
        </w:rPr>
        <w:t xml:space="preserve">' </w:t>
      </w:r>
      <w:r>
        <w:rPr>
          <w:b/>
          <w:b/>
          <w:bCs/>
          <w:rtl w:val="true"/>
        </w:rPr>
        <w:t>אדריס</w:t>
      </w:r>
      <w:r>
        <w:rPr>
          <w:rtl w:val="true"/>
        </w:rPr>
        <w:t xml:space="preserve"> </w:t>
      </w:r>
      <w:r>
        <w:rPr>
          <w:rtl w:val="true"/>
        </w:rPr>
        <w:t>(</w:t>
      </w:r>
      <w:r>
        <w:rPr/>
        <w:t>28.6.16</w:t>
      </w:r>
      <w:r>
        <w:rPr>
          <w:rtl w:val="true"/>
        </w:rPr>
        <w:t xml:space="preserve">) </w:t>
      </w:r>
      <w:r>
        <w:rPr>
          <w:rFonts w:ascii="Arial" w:hAnsi="Arial" w:cs="Arial"/>
          <w:rtl w:val="true"/>
        </w:rPr>
        <w:t>שאמנם נכתבו ביחס לעבירת הסחר בנשק</w:t>
      </w:r>
      <w:r>
        <w:rPr>
          <w:rFonts w:cs="Arial" w:ascii="Arial" w:hAnsi="Arial"/>
          <w:rtl w:val="true"/>
        </w:rPr>
        <w:t xml:space="preserve">, </w:t>
      </w:r>
      <w:r>
        <w:rPr>
          <w:rFonts w:ascii="Arial" w:hAnsi="Arial" w:cs="Arial"/>
          <w:rtl w:val="true"/>
        </w:rPr>
        <w:t>אך הרציונאל שבהם נכון גם לתיק שבפנינו</w:t>
      </w:r>
      <w:r>
        <w:rPr>
          <w:rFonts w:cs="Arial" w:ascii="Arial" w:hAnsi="Arial"/>
          <w:rtl w:val="true"/>
        </w:rPr>
        <w:t xml:space="preserve">. </w:t>
      </w:r>
    </w:p>
    <w:p>
      <w:pPr>
        <w:pStyle w:val="Normal"/>
        <w:spacing w:before="0" w:after="160"/>
        <w:ind w:start="379" w:end="851"/>
        <w:jc w:val="both"/>
        <w:rPr>
          <w:rFonts w:cs="Calibri"/>
        </w:rPr>
      </w:pPr>
      <w:r>
        <w:rPr>
          <w:b/>
          <w:bCs/>
          <w:rtl w:val="true"/>
        </w:rPr>
        <w:t xml:space="preserve">" </w:t>
      </w:r>
      <w:r>
        <w:rPr>
          <w:b/>
          <w:b/>
          <w:bCs/>
          <w:rtl w:val="true"/>
        </w:rPr>
        <w:t xml:space="preserve">הנתון המרכזי אשר לשיטתי מבחין בין מקרה לרעהו הוא סוג הנשק שבו מדובר – שונה עניינו של מי שסוחר </w:t>
      </w:r>
      <w:r>
        <w:rPr>
          <w:b/>
          <w:bCs/>
          <w:rtl w:val="true"/>
        </w:rPr>
        <w:t>"</w:t>
      </w:r>
      <w:r>
        <w:rPr>
          <w:b/>
          <w:b/>
          <w:bCs/>
          <w:rtl w:val="true"/>
        </w:rPr>
        <w:t>רק</w:t>
      </w:r>
      <w:r>
        <w:rPr>
          <w:b/>
          <w:bCs/>
          <w:rtl w:val="true"/>
        </w:rPr>
        <w:t xml:space="preserve">" </w:t>
      </w:r>
      <w:r>
        <w:rPr>
          <w:b/>
          <w:b/>
          <w:bCs/>
          <w:rtl w:val="true"/>
        </w:rPr>
        <w:t xml:space="preserve">באקדח לבין מי שסוחר בכלי נשק אוטומטי כגון תת מקלע </w:t>
      </w:r>
      <w:r>
        <w:rPr>
          <w:b/>
          <w:bCs/>
          <w:rtl w:val="true"/>
        </w:rPr>
        <w:t xml:space="preserve">[...]. </w:t>
      </w:r>
      <w:r>
        <w:rPr>
          <w:b/>
          <w:b/>
          <w:bCs/>
          <w:rtl w:val="true"/>
        </w:rPr>
        <w:t>לכן</w:t>
      </w:r>
      <w:r>
        <w:rPr>
          <w:b/>
          <w:bCs/>
          <w:rtl w:val="true"/>
        </w:rPr>
        <w:t xml:space="preserve">, </w:t>
      </w:r>
      <w:r>
        <w:rPr>
          <w:b/>
          <w:b/>
          <w:bCs/>
          <w:rtl w:val="true"/>
        </w:rPr>
        <w:t xml:space="preserve">בעוד שמי שמכר אקדח יכול היה לטעון כי סבר </w:t>
      </w:r>
      <w:r>
        <w:rPr>
          <w:b/>
          <w:bCs/>
          <w:rtl w:val="true"/>
        </w:rPr>
        <w:t>(</w:t>
      </w:r>
      <w:r>
        <w:rPr>
          <w:b/>
          <w:b/>
          <w:bCs/>
          <w:rtl w:val="true"/>
        </w:rPr>
        <w:t>ושוב</w:t>
      </w:r>
      <w:r>
        <w:rPr>
          <w:b/>
          <w:bCs/>
          <w:rtl w:val="true"/>
        </w:rPr>
        <w:t xml:space="preserve">, </w:t>
      </w:r>
      <w:r>
        <w:rPr>
          <w:b/>
          <w:b/>
          <w:bCs/>
          <w:rtl w:val="true"/>
        </w:rPr>
        <w:t>מבלי להפחית מחומרת מעשהו</w:t>
      </w:r>
      <w:r>
        <w:rPr>
          <w:b/>
          <w:bCs/>
          <w:rtl w:val="true"/>
        </w:rPr>
        <w:t xml:space="preserve">) </w:t>
      </w:r>
      <w:r>
        <w:rPr>
          <w:b/>
          <w:b/>
          <w:bCs/>
          <w:rtl w:val="true"/>
        </w:rPr>
        <w:t>כי כלי הנשק ישמש כהגנה לעת מצא</w:t>
      </w:r>
      <w:r>
        <w:rPr>
          <w:b/>
          <w:bCs/>
          <w:rtl w:val="true"/>
        </w:rPr>
        <w:t xml:space="preserve">, </w:t>
      </w:r>
      <w:r>
        <w:rPr>
          <w:b/>
          <w:b/>
          <w:bCs/>
          <w:rtl w:val="true"/>
        </w:rPr>
        <w:t xml:space="preserve">מי שעשה כן לגבי </w:t>
      </w:r>
      <w:r>
        <w:rPr>
          <w:b/>
          <w:b/>
          <w:bCs/>
          <w:u w:val="single"/>
          <w:rtl w:val="true"/>
        </w:rPr>
        <w:t>כלי משחית התקפיים – שכל מטרתם הינה פלילית ואף חמור מכך</w:t>
      </w:r>
      <w:r>
        <w:rPr>
          <w:b/>
          <w:bCs/>
          <w:rtl w:val="true"/>
        </w:rPr>
        <w:t xml:space="preserve">, </w:t>
      </w:r>
      <w:r>
        <w:rPr>
          <w:b/>
          <w:b/>
          <w:bCs/>
          <w:rtl w:val="true"/>
        </w:rPr>
        <w:t xml:space="preserve">דינו ענישה מכבידה יותר </w:t>
      </w:r>
      <w:r>
        <w:rPr>
          <w:rtl w:val="true"/>
        </w:rPr>
        <w:t>(</w:t>
      </w:r>
      <w:r>
        <w:rPr>
          <w:rtl w:val="true"/>
        </w:rPr>
        <w:t>הדגשות לא במקור</w:t>
      </w:r>
      <w:r>
        <w:rPr>
          <w:rtl w:val="true"/>
        </w:rPr>
        <w:t xml:space="preserve">, </w:t>
      </w:r>
      <w:r>
        <w:rPr>
          <w:rtl w:val="true"/>
        </w:rPr>
        <w:t>ד</w:t>
      </w:r>
      <w:r>
        <w:rPr>
          <w:rtl w:val="true"/>
        </w:rPr>
        <w:t>.</w:t>
      </w:r>
      <w:r>
        <w:rPr>
          <w:rtl w:val="true"/>
        </w:rPr>
        <w:t>ב</w:t>
      </w:r>
      <w:r>
        <w:rPr>
          <w:rtl w:val="true"/>
        </w:rPr>
        <w:t>.</w:t>
      </w:r>
      <w:r>
        <w:rPr>
          <w:rtl w:val="true"/>
        </w:rPr>
        <w:t>ט</w:t>
      </w:r>
      <w:r>
        <w:rPr>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ודוק</w:t>
      </w:r>
      <w:r>
        <w:rPr>
          <w:rFonts w:cs="Arial" w:ascii="Arial" w:hAnsi="Arial"/>
          <w:rtl w:val="true"/>
        </w:rPr>
        <w:t xml:space="preserve">, </w:t>
      </w:r>
      <w:r>
        <w:rPr>
          <w:rFonts w:ascii="Arial" w:hAnsi="Arial" w:cs="Arial"/>
          <w:rtl w:val="true"/>
        </w:rPr>
        <w:t>אף אם בית המשפט יקבל את גרסת הנאשם לגבי מטרת החזקת הנשק</w:t>
      </w:r>
      <w:r>
        <w:rPr>
          <w:rFonts w:cs="Arial" w:ascii="Arial" w:hAnsi="Arial"/>
          <w:rtl w:val="true"/>
        </w:rPr>
        <w:t xml:space="preserve">, </w:t>
      </w:r>
      <w:r>
        <w:rPr>
          <w:rFonts w:ascii="Arial" w:hAnsi="Arial" w:cs="Arial"/>
          <w:rtl w:val="true"/>
        </w:rPr>
        <w:t>וכאמור זו לא בוססה כדבעי</w:t>
      </w:r>
      <w:r>
        <w:rPr>
          <w:rFonts w:cs="Arial" w:ascii="Arial" w:hAnsi="Arial"/>
          <w:rtl w:val="true"/>
        </w:rPr>
        <w:t xml:space="preserve">, </w:t>
      </w:r>
      <w:r>
        <w:rPr>
          <w:rFonts w:ascii="Arial" w:hAnsi="Arial" w:cs="Arial"/>
          <w:rtl w:val="true"/>
        </w:rPr>
        <w:t>הרי שההשפעה שיש לכך על עונשו תהיה במשורה בלבד</w:t>
      </w:r>
      <w:r>
        <w:rPr>
          <w:rFonts w:cs="Arial" w:ascii="Arial" w:hAnsi="Arial"/>
          <w:rtl w:val="true"/>
        </w:rPr>
        <w:t xml:space="preserve">. </w:t>
      </w:r>
      <w:r>
        <w:rPr>
          <w:rFonts w:ascii="Arial" w:hAnsi="Arial" w:cs="Arial"/>
          <w:rtl w:val="true"/>
        </w:rPr>
        <w:t>ראשית</w:t>
      </w:r>
      <w:r>
        <w:rPr>
          <w:rFonts w:cs="Arial" w:ascii="Arial" w:hAnsi="Arial"/>
          <w:rtl w:val="true"/>
        </w:rPr>
        <w:t xml:space="preserve">, </w:t>
      </w:r>
      <w:r>
        <w:rPr>
          <w:rFonts w:ascii="Arial" w:hAnsi="Arial" w:cs="Arial"/>
          <w:rtl w:val="true"/>
        </w:rPr>
        <w:t>מדינת ישראל הינה מדינת חוק</w:t>
      </w:r>
      <w:r>
        <w:rPr>
          <w:rFonts w:cs="Arial" w:ascii="Arial" w:hAnsi="Arial"/>
          <w:rtl w:val="true"/>
        </w:rPr>
        <w:t xml:space="preserve">, </w:t>
      </w:r>
      <w:r>
        <w:rPr>
          <w:rFonts w:ascii="Arial" w:hAnsi="Arial" w:cs="Arial"/>
          <w:rtl w:val="true"/>
        </w:rPr>
        <w:t>וככל שחש הנאשם מאוים בצורה כזו או אחרת ע</w:t>
      </w:r>
      <w:r>
        <w:rPr>
          <w:rFonts w:cs="Arial" w:ascii="Arial" w:hAnsi="Arial"/>
          <w:rtl w:val="true"/>
        </w:rPr>
        <w:t>"</w:t>
      </w:r>
      <w:r>
        <w:rPr>
          <w:rFonts w:ascii="Arial" w:hAnsi="Arial" w:cs="Arial"/>
          <w:rtl w:val="true"/>
        </w:rPr>
        <w:t>י גורמים עברייניים</w:t>
      </w:r>
      <w:r>
        <w:rPr>
          <w:rFonts w:cs="Arial" w:ascii="Arial" w:hAnsi="Arial"/>
          <w:rtl w:val="true"/>
        </w:rPr>
        <w:t xml:space="preserve">, </w:t>
      </w:r>
      <w:r>
        <w:rPr>
          <w:rFonts w:ascii="Arial" w:hAnsi="Arial" w:cs="Arial"/>
          <w:rtl w:val="true"/>
        </w:rPr>
        <w:t>היה עליו לפנות למשטרה ולגורמי אכיפת החוק על מנת שיטפלו בדבר</w:t>
      </w:r>
      <w:r>
        <w:rPr>
          <w:rFonts w:cs="Arial" w:ascii="Arial" w:hAnsi="Arial"/>
          <w:rtl w:val="true"/>
        </w:rPr>
        <w:t xml:space="preserve">. </w:t>
      </w:r>
      <w:r>
        <w:rPr>
          <w:rFonts w:ascii="Arial" w:hAnsi="Arial" w:cs="Arial"/>
          <w:rtl w:val="true"/>
        </w:rPr>
        <w:t>בהקשר לאמור</w:t>
      </w:r>
      <w:r>
        <w:rPr>
          <w:rFonts w:cs="Arial" w:ascii="Arial" w:hAnsi="Arial"/>
          <w:rtl w:val="true"/>
        </w:rPr>
        <w:t xml:space="preserve">, </w:t>
      </w:r>
      <w:r>
        <w:rPr>
          <w:rFonts w:ascii="Arial" w:hAnsi="Arial" w:cs="Arial"/>
          <w:rtl w:val="true"/>
        </w:rPr>
        <w:t xml:space="preserve">יש להצר על כך שדווקא הנאשם שמסלול חייו שזור בטרגדיות אישיות קשות הקשורות לשימוש בנשק </w:t>
      </w:r>
      <w:r>
        <w:rPr>
          <w:rFonts w:cs="Arial" w:ascii="Arial" w:hAnsi="Arial"/>
          <w:rtl w:val="true"/>
        </w:rPr>
        <w:t>(</w:t>
      </w:r>
      <w:r>
        <w:rPr>
          <w:rFonts w:ascii="Arial" w:hAnsi="Arial" w:cs="Arial"/>
          <w:rtl w:val="true"/>
        </w:rPr>
        <w:t>רציחתם של שני אחיו</w:t>
      </w:r>
      <w:r>
        <w:rPr>
          <w:rFonts w:cs="Arial" w:ascii="Arial" w:hAnsi="Arial"/>
          <w:rtl w:val="true"/>
        </w:rPr>
        <w:t xml:space="preserve">, </w:t>
      </w:r>
      <w:r>
        <w:rPr>
          <w:rFonts w:ascii="Arial" w:hAnsi="Arial" w:cs="Arial"/>
          <w:rtl w:val="true"/>
        </w:rPr>
        <w:t>האחד בנוכחותו</w:t>
      </w:r>
      <w:r>
        <w:rPr>
          <w:rFonts w:cs="Arial" w:ascii="Arial" w:hAnsi="Arial"/>
          <w:rtl w:val="true"/>
        </w:rPr>
        <w:t xml:space="preserve">), </w:t>
      </w:r>
      <w:r>
        <w:rPr>
          <w:rFonts w:ascii="Arial" w:hAnsi="Arial" w:cs="Arial"/>
          <w:rtl w:val="true"/>
        </w:rPr>
        <w:t>בוחר בסיטואציה האמורה דווקא ב</w:t>
      </w:r>
      <w:r>
        <w:rPr>
          <w:rFonts w:cs="Arial" w:ascii="Arial" w:hAnsi="Arial"/>
          <w:rtl w:val="true"/>
        </w:rPr>
        <w:t>"</w:t>
      </w:r>
      <w:r>
        <w:rPr>
          <w:rFonts w:ascii="Arial" w:hAnsi="Arial" w:cs="Arial"/>
          <w:rtl w:val="true"/>
        </w:rPr>
        <w:t>פתרון</w:t>
      </w:r>
      <w:r>
        <w:rPr>
          <w:rFonts w:cs="Arial" w:ascii="Arial" w:hAnsi="Arial"/>
          <w:rtl w:val="true"/>
        </w:rPr>
        <w:t xml:space="preserve">" </w:t>
      </w:r>
      <w:r>
        <w:rPr>
          <w:rFonts w:ascii="Arial" w:hAnsi="Arial" w:cs="Arial"/>
          <w:rtl w:val="true"/>
        </w:rPr>
        <w:t>שעלול להביא לתוצאות קשות</w:t>
      </w:r>
      <w:r>
        <w:rPr>
          <w:rFonts w:cs="Arial" w:ascii="Arial" w:hAnsi="Arial"/>
          <w:rtl w:val="true"/>
        </w:rPr>
        <w:t xml:space="preserve">, </w:t>
      </w:r>
      <w:r>
        <w:rPr>
          <w:rFonts w:ascii="Arial" w:hAnsi="Arial" w:cs="Arial"/>
          <w:rtl w:val="true"/>
        </w:rPr>
        <w:t>ולסבכו בעבירות פליליות</w:t>
      </w:r>
      <w:r>
        <w:rPr>
          <w:rFonts w:cs="Arial" w:ascii="Arial" w:hAnsi="Arial"/>
          <w:rtl w:val="true"/>
        </w:rPr>
        <w:t xml:space="preserve">. </w:t>
      </w:r>
      <w:r>
        <w:rPr>
          <w:rFonts w:ascii="Arial" w:hAnsi="Arial" w:cs="Arial"/>
          <w:rtl w:val="true"/>
        </w:rPr>
        <w:t>זאת ועוד</w:t>
      </w:r>
      <w:r>
        <w:rPr>
          <w:rFonts w:cs="Arial" w:ascii="Arial" w:hAnsi="Arial"/>
          <w:rtl w:val="true"/>
        </w:rPr>
        <w:t xml:space="preserve">, </w:t>
      </w:r>
      <w:r>
        <w:rPr>
          <w:rFonts w:ascii="Arial" w:hAnsi="Arial" w:cs="Arial"/>
          <w:rtl w:val="true"/>
        </w:rPr>
        <w:t>בשעה שהחזקת הנשק נעשית על רקע טענות לאיומים קונקרטיים</w:t>
      </w:r>
      <w:r>
        <w:rPr>
          <w:rFonts w:cs="Arial" w:ascii="Arial" w:hAnsi="Arial"/>
          <w:rtl w:val="true"/>
        </w:rPr>
        <w:t xml:space="preserve">, </w:t>
      </w:r>
      <w:r>
        <w:rPr>
          <w:rFonts w:ascii="Arial" w:hAnsi="Arial" w:cs="Arial"/>
          <w:rtl w:val="true"/>
        </w:rPr>
        <w:t>או אז גדל החשש שייעשה בו שימוש וזאת במאובחן מהחזקת נשק כחלק מהשתייכות לקבוצה מגזרית</w:t>
      </w:r>
      <w:r>
        <w:rPr>
          <w:rFonts w:cs="Arial" w:ascii="Arial" w:hAnsi="Arial"/>
          <w:rtl w:val="true"/>
        </w:rPr>
        <w:t>/</w:t>
      </w:r>
      <w:r>
        <w:rPr>
          <w:rFonts w:ascii="Arial" w:hAnsi="Arial" w:cs="Arial"/>
          <w:rtl w:val="true"/>
        </w:rPr>
        <w:t>חמולה ולעת מצוא</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pPr>
      <w:r>
        <w:rPr>
          <w:rFonts w:eastAsia="Arial" w:cs="Arial" w:ascii="Arial" w:hAnsi="Arial"/>
          <w:rtl w:val="true"/>
        </w:rPr>
        <w:t xml:space="preserve"> </w:t>
      </w:r>
      <w:r>
        <w:rPr>
          <w:rFonts w:ascii="Arial" w:hAnsi="Arial" w:cs="Arial"/>
          <w:rtl w:val="true"/>
        </w:rPr>
        <w:t>לא בכדי ובשל כך</w:t>
      </w:r>
      <w:r>
        <w:rPr>
          <w:rFonts w:cs="Arial" w:ascii="Arial" w:hAnsi="Arial"/>
          <w:rtl w:val="true"/>
        </w:rPr>
        <w:t xml:space="preserve">, </w:t>
      </w:r>
      <w:r>
        <w:rPr>
          <w:rFonts w:ascii="Arial" w:hAnsi="Arial" w:cs="Arial"/>
          <w:rtl w:val="true"/>
        </w:rPr>
        <w:t>בתי משפט ראו לנכון לציין כי מדרג החומרה הנוגע לעבירת החזקת הנשק כנגזרת ממטרת החזקתו אינו אינדיקציה בלעדית ולעתים אף לא מכריעה</w:t>
      </w:r>
      <w:r>
        <w:rPr>
          <w:rFonts w:cs="Arial" w:ascii="Arial" w:hAnsi="Arial"/>
          <w:rtl w:val="true"/>
        </w:rPr>
        <w:t xml:space="preserve">, </w:t>
      </w:r>
      <w:r>
        <w:rPr>
          <w:rFonts w:ascii="Arial" w:hAnsi="Arial" w:cs="Arial"/>
          <w:rtl w:val="true"/>
        </w:rPr>
        <w:t>עובר לגזירת העונש</w:t>
      </w:r>
      <w:r>
        <w:rPr>
          <w:rFonts w:cs="Arial" w:ascii="Arial" w:hAnsi="Arial"/>
          <w:rtl w:val="true"/>
        </w:rPr>
        <w:t xml:space="preserve">.  </w:t>
      </w:r>
      <w:r>
        <w:rPr>
          <w:rFonts w:ascii="Arial" w:hAnsi="Arial" w:cs="Arial"/>
          <w:rtl w:val="true"/>
        </w:rPr>
        <w:t>ביחס לכך יפים דברי בית המשפט העליון ב</w:t>
      </w:r>
      <w:hyperlink r:id="rId22">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3300/06</w:t>
        </w:r>
      </w:hyperlink>
      <w:r>
        <w:rPr>
          <w:rFonts w:cs="Arial" w:ascii="Arial" w:hAnsi="Arial"/>
          <w:rtl w:val="true"/>
        </w:rPr>
        <w:t xml:space="preserve">, </w:t>
      </w:r>
      <w:r>
        <w:rPr>
          <w:rFonts w:ascii="Arial" w:hAnsi="Arial" w:cs="Arial"/>
          <w:b/>
          <w:b/>
          <w:bCs/>
          <w:u w:val="single"/>
          <w:rtl w:val="true"/>
        </w:rPr>
        <w:t>אבו סנינה נ</w:t>
      </w:r>
      <w:r>
        <w:rPr>
          <w:rFonts w:cs="Arial" w:ascii="Arial" w:hAnsi="Arial"/>
          <w:b/>
          <w:bCs/>
          <w:u w:val="single"/>
          <w:rtl w:val="true"/>
        </w:rPr>
        <w:t xml:space="preserve">' </w:t>
      </w:r>
      <w:r>
        <w:rPr>
          <w:rFonts w:ascii="Arial" w:hAnsi="Arial" w:cs="Arial"/>
          <w:b/>
          <w:b/>
          <w:bCs/>
          <w:u w:val="single"/>
          <w:rtl w:val="true"/>
        </w:rPr>
        <w:t>מדינת ישראל</w:t>
      </w:r>
      <w:r>
        <w:rPr>
          <w:rFonts w:cs="Arial" w:ascii="Arial" w:hAnsi="Arial"/>
          <w:rtl w:val="true"/>
        </w:rPr>
        <w:t xml:space="preserve">: </w:t>
      </w:r>
    </w:p>
    <w:p>
      <w:pPr>
        <w:pStyle w:val="Normal"/>
        <w:spacing w:before="0" w:after="120"/>
        <w:ind w:end="0"/>
        <w:jc w:val="both"/>
        <w:rPr/>
      </w:pPr>
      <w:r>
        <w:rPr>
          <w:rFonts w:cs="Arial" w:ascii="Arial" w:hAnsi="Arial"/>
          <w:rtl w:val="true"/>
        </w:rPr>
        <w:t>"</w:t>
      </w:r>
      <w:r>
        <w:rPr>
          <w:rFonts w:ascii="Arial" w:hAnsi="Arial" w:cs="Arial"/>
          <w:b/>
          <w:b/>
          <w:bCs/>
          <w:rtl w:val="true"/>
        </w:rPr>
        <w:t>לטעמי</w:t>
      </w:r>
      <w:r>
        <w:rPr>
          <w:rFonts w:cs="Arial" w:ascii="Arial" w:hAnsi="Arial"/>
          <w:b/>
          <w:bCs/>
          <w:rtl w:val="true"/>
        </w:rPr>
        <w:t xml:space="preserve">, </w:t>
      </w:r>
      <w:r>
        <w:rPr>
          <w:rFonts w:ascii="Arial" w:hAnsi="Arial" w:cs="Arial"/>
          <w:b/>
          <w:b/>
          <w:bCs/>
          <w:rtl w:val="true"/>
        </w:rPr>
        <w:t>אין להתייחס לסיווג זה כנוקשה ומחייב אלא ככלי מסייע</w:t>
      </w:r>
      <w:r>
        <w:rPr>
          <w:rFonts w:cs="Arial" w:ascii="Arial" w:hAnsi="Arial"/>
          <w:b/>
          <w:bCs/>
          <w:rtl w:val="true"/>
        </w:rPr>
        <w:t xml:space="preserve">, </w:t>
      </w:r>
      <w:r>
        <w:rPr>
          <w:rFonts w:ascii="Arial" w:hAnsi="Arial" w:cs="Arial"/>
          <w:b/>
          <w:b/>
          <w:bCs/>
          <w:rtl w:val="true"/>
        </w:rPr>
        <w:t>בעיקר משום שהמציאות מזמנת מקרים שאינם נכנסים בהכרח תחת קורת הגג של מי מהקטגוריות שפורטו בעניין אבו מוך</w:t>
      </w:r>
      <w:r>
        <w:rPr>
          <w:rFonts w:cs="Arial" w:ascii="Arial" w:hAnsi="Arial"/>
          <w:b/>
          <w:bCs/>
          <w:rtl w:val="true"/>
        </w:rPr>
        <w:t xml:space="preserve">, </w:t>
      </w:r>
      <w:r>
        <w:rPr>
          <w:rFonts w:ascii="Arial" w:hAnsi="Arial" w:cs="Arial"/>
          <w:b/>
          <w:b/>
          <w:bCs/>
          <w:rtl w:val="true"/>
        </w:rPr>
        <w:t>והמקרה שבפנינו יעיד</w:t>
      </w:r>
      <w:r>
        <w:rPr>
          <w:rFonts w:cs="Arial" w:ascii="Arial" w:hAnsi="Arial"/>
          <w:b/>
          <w:bCs/>
          <w:rtl w:val="true"/>
        </w:rPr>
        <w:t xml:space="preserve">. </w:t>
      </w:r>
      <w:r>
        <w:rPr>
          <w:rFonts w:ascii="Arial" w:hAnsi="Arial" w:cs="Arial"/>
          <w:b/>
          <w:b/>
          <w:bCs/>
          <w:rtl w:val="true"/>
        </w:rPr>
        <w:t>מכל מקום</w:t>
      </w:r>
      <w:r>
        <w:rPr>
          <w:rFonts w:cs="Arial" w:ascii="Arial" w:hAnsi="Arial"/>
          <w:b/>
          <w:bCs/>
          <w:rtl w:val="true"/>
        </w:rPr>
        <w:t xml:space="preserve">, </w:t>
      </w:r>
      <w:r>
        <w:rPr>
          <w:rFonts w:ascii="Arial" w:hAnsi="Arial" w:cs="Arial"/>
          <w:b/>
          <w:b/>
          <w:bCs/>
          <w:rtl w:val="true"/>
        </w:rPr>
        <w:t>נראה כי אין חולק כי הענישה בעבירות אלה צריכה לבטא את הסיכון הפוטנציאלי הטמון בכך שנשק מוחזק שלא כדין על ידי מי שלא עבר את הבדיקות המקדמיות למתן רישיון לנשיאת נשק</w:t>
      </w:r>
      <w:r>
        <w:rPr>
          <w:rFonts w:cs="Arial" w:ascii="Arial" w:hAnsi="Arial"/>
          <w:b/>
          <w:bCs/>
          <w:rtl w:val="true"/>
        </w:rPr>
        <w:t xml:space="preserve">, </w:t>
      </w:r>
      <w:r>
        <w:rPr>
          <w:rFonts w:ascii="Arial" w:hAnsi="Arial" w:cs="Arial"/>
          <w:b/>
          <w:b/>
          <w:bCs/>
          <w:rtl w:val="true"/>
        </w:rPr>
        <w:t>לא הוכשר לשימוש בנשק וממילא גם מוחזק כמי שאינו מיומן בו</w:t>
      </w:r>
      <w:r>
        <w:rPr>
          <w:rFonts w:cs="Arial" w:ascii="Arial" w:hAnsi="Arial"/>
          <w:b/>
          <w:bCs/>
          <w:rtl w:val="true"/>
        </w:rPr>
        <w:t xml:space="preserve">. </w:t>
      </w:r>
      <w:r>
        <w:rPr>
          <w:rFonts w:ascii="Arial" w:hAnsi="Arial" w:cs="Arial"/>
          <w:b/>
          <w:b/>
          <w:bCs/>
          <w:rtl w:val="true"/>
        </w:rPr>
        <w:t>הקטגוריות שצוינו בעניין אבו מוך מבחינות בין מקרים שונים בהתאם לחומרתם ואולם לטעמי יש ליתן משקל בכל מקרה לסיכון הגלום בכך שנשק בעל פוטנציאל קטילה מוחזק מבלי שיש עליו ועל בעליו פיקוח מוסדר של הרשויות</w:t>
      </w:r>
      <w:r>
        <w:rPr>
          <w:rFonts w:cs="Arial" w:ascii="Arial" w:hAnsi="Arial"/>
          <w:b/>
          <w:bCs/>
          <w:rtl w:val="true"/>
        </w:rPr>
        <w:t xml:space="preserve">, </w:t>
      </w:r>
      <w:r>
        <w:rPr>
          <w:rFonts w:ascii="Arial" w:hAnsi="Arial" w:cs="Arial"/>
          <w:b/>
          <w:b/>
          <w:bCs/>
          <w:rtl w:val="true"/>
        </w:rPr>
        <w:t>כאשר המחזיק נתון תמיד לסיכון שיתפתה לעשות שימוש בנשק</w:t>
      </w:r>
      <w:r>
        <w:rPr>
          <w:rFonts w:cs="Arial" w:ascii="Arial" w:hAnsi="Arial"/>
          <w:b/>
          <w:bCs/>
          <w:rtl w:val="true"/>
        </w:rPr>
        <w:t xml:space="preserve">, </w:t>
      </w:r>
      <w:r>
        <w:rPr>
          <w:rFonts w:ascii="Arial" w:hAnsi="Arial" w:cs="Arial"/>
          <w:b/>
          <w:b/>
          <w:bCs/>
          <w:rtl w:val="true"/>
        </w:rPr>
        <w:t>ולו ברגעי לחץ ופחד</w:t>
      </w:r>
      <w:r>
        <w:rPr>
          <w:rFonts w:cs="Arial" w:ascii="Arial" w:hAnsi="Arial"/>
          <w:rtl w:val="true"/>
        </w:rPr>
        <w:t xml:space="preserve">". </w:t>
      </w:r>
    </w:p>
    <w:p>
      <w:pPr>
        <w:pStyle w:val="Normal"/>
        <w:spacing w:before="0" w:after="120"/>
        <w:ind w:end="0"/>
        <w:jc w:val="both"/>
        <w:rPr>
          <w:rFonts w:ascii="Arial" w:hAnsi="Arial" w:cs="Arial"/>
        </w:rPr>
      </w:pPr>
      <w:r>
        <w:rPr>
          <w:rFonts w:cs="Arial" w:ascii="Arial" w:hAnsi="Arial"/>
          <w:rtl w:val="true"/>
        </w:rPr>
      </w:r>
    </w:p>
    <w:p>
      <w:pPr>
        <w:pStyle w:val="Normal"/>
        <w:ind w:end="0"/>
        <w:jc w:val="start"/>
        <w:rPr>
          <w:rFonts w:ascii="Times New Roman" w:hAnsi="Times New Roman" w:cs="Times New Roman"/>
        </w:rPr>
      </w:pPr>
      <w:r>
        <w:rPr>
          <w:rFonts w:cs="Times New Roman" w:ascii="Times New Roman" w:hAnsi="Times New Roman"/>
          <w:rtl w:val="true"/>
        </w:rPr>
      </w:r>
    </w:p>
    <w:p>
      <w:pPr>
        <w:pStyle w:val="Normal"/>
        <w:spacing w:lineRule="auto" w:line="360"/>
        <w:ind w:end="0"/>
        <w:jc w:val="both"/>
        <w:rPr/>
      </w:pPr>
      <w:r>
        <w:rPr>
          <w:rtl w:val="true"/>
        </w:rPr>
        <w:t>מכל המקובץ לעיל וכסיכום בינים</w:t>
      </w:r>
      <w:r>
        <w:rPr>
          <w:rtl w:val="true"/>
        </w:rPr>
        <w:t xml:space="preserve">, </w:t>
      </w:r>
      <w:r>
        <w:rPr>
          <w:rtl w:val="true"/>
        </w:rPr>
        <w:t xml:space="preserve">הנני לקבוע כי מתחם העונש ההולם נע בין </w:t>
      </w:r>
      <w:r>
        <w:rPr/>
        <w:t>13</w:t>
      </w:r>
      <w:r>
        <w:rPr>
          <w:rtl w:val="true"/>
        </w:rPr>
        <w:t xml:space="preserve"> </w:t>
      </w:r>
      <w:r>
        <w:rPr>
          <w:rtl w:val="true"/>
        </w:rPr>
        <w:t>ל</w:t>
      </w:r>
      <w:r>
        <w:rPr>
          <w:rtl w:val="true"/>
        </w:rPr>
        <w:t>-</w:t>
      </w:r>
      <w:r>
        <w:rPr/>
        <w:t>36</w:t>
      </w:r>
      <w:r>
        <w:rPr>
          <w:rtl w:val="true"/>
        </w:rPr>
        <w:t xml:space="preserve"> </w:t>
      </w:r>
      <w:r>
        <w:rPr>
          <w:rtl w:val="true"/>
        </w:rPr>
        <w:t>חודשים מאסר בפועל</w:t>
      </w:r>
      <w:r>
        <w:rPr>
          <w:rtl w:val="true"/>
        </w:rPr>
        <w:t xml:space="preserve">. </w:t>
      </w:r>
    </w:p>
    <w:p>
      <w:pPr>
        <w:pStyle w:val="Normal"/>
        <w:ind w:end="0"/>
        <w:jc w:val="start"/>
        <w:rPr/>
      </w:pPr>
      <w:r>
        <w:rPr>
          <w:rtl w:val="true"/>
        </w:rPr>
      </w:r>
    </w:p>
    <w:p>
      <w:pPr>
        <w:pStyle w:val="Normal"/>
        <w:spacing w:lineRule="auto" w:line="360"/>
        <w:ind w:end="0"/>
        <w:jc w:val="both"/>
        <w:rPr/>
      </w:pPr>
      <w:r>
        <w:rPr>
          <w:rtl w:val="true"/>
        </w:rPr>
        <w:t>בקביעת עונשו של הנאשם בגדרי המתחם ולקולא</w:t>
      </w:r>
      <w:r>
        <w:rPr>
          <w:rtl w:val="true"/>
        </w:rPr>
        <w:t xml:space="preserve">, </w:t>
      </w:r>
      <w:r>
        <w:rPr>
          <w:rtl w:val="true"/>
        </w:rPr>
        <w:t>תילקח בחשבון הודאתו</w:t>
      </w:r>
      <w:r>
        <w:rPr>
          <w:rtl w:val="true"/>
        </w:rPr>
        <w:t xml:space="preserve">, </w:t>
      </w:r>
      <w:r>
        <w:rPr>
          <w:rtl w:val="true"/>
        </w:rPr>
        <w:t>הודאה שיש בה משום חסכון בזמן שיפוטי יקר</w:t>
      </w:r>
      <w:r>
        <w:rPr>
          <w:rtl w:val="true"/>
        </w:rPr>
        <w:t xml:space="preserve">, </w:t>
      </w:r>
      <w:r>
        <w:rPr>
          <w:rtl w:val="true"/>
        </w:rPr>
        <w:t>הבעת חרטה ונטילת אחריות</w:t>
      </w:r>
      <w:r>
        <w:rPr>
          <w:rtl w:val="true"/>
        </w:rPr>
        <w:t xml:space="preserve">. </w:t>
      </w:r>
      <w:r>
        <w:rPr>
          <w:rtl w:val="true"/>
        </w:rPr>
        <w:t>המדובר בנאשם נעדר עבר פלילי דבר המקבל משנה תוקף נוכח הרקע המשפחתי והחברתי שבו צמח</w:t>
      </w:r>
      <w:r>
        <w:rPr>
          <w:rtl w:val="true"/>
        </w:rPr>
        <w:t xml:space="preserve">. </w:t>
      </w:r>
      <w:r>
        <w:rPr>
          <w:rtl w:val="true"/>
        </w:rPr>
        <w:t>בעניין אחרון זה</w:t>
      </w:r>
      <w:r>
        <w:rPr>
          <w:rtl w:val="true"/>
        </w:rPr>
        <w:t xml:space="preserve">, </w:t>
      </w:r>
      <w:r>
        <w:rPr>
          <w:rtl w:val="true"/>
        </w:rPr>
        <w:t>תסקיר שרות המבחן מפרט באריכות נסיבות חייו הקשות של הנאשם</w:t>
      </w:r>
      <w:r>
        <w:rPr>
          <w:rtl w:val="true"/>
        </w:rPr>
        <w:t xml:space="preserve">, </w:t>
      </w:r>
      <w:r>
        <w:rPr>
          <w:rtl w:val="true"/>
        </w:rPr>
        <w:t xml:space="preserve">בכלל זאת פטירת אמו בשעה שהיה כבן </w:t>
      </w:r>
      <w:r>
        <w:rPr/>
        <w:t>8</w:t>
      </w:r>
      <w:r>
        <w:rPr>
          <w:rtl w:val="true"/>
        </w:rPr>
        <w:t xml:space="preserve"> </w:t>
      </w:r>
      <w:r>
        <w:rPr>
          <w:rtl w:val="true"/>
        </w:rPr>
        <w:t>בלבד ובהמשך רציחתם של שני אחיו</w:t>
      </w:r>
      <w:r>
        <w:rPr>
          <w:rtl w:val="true"/>
        </w:rPr>
        <w:t xml:space="preserve">, </w:t>
      </w:r>
      <w:r>
        <w:rPr>
          <w:rtl w:val="true"/>
        </w:rPr>
        <w:t>כאשר שבאחד מן המקרים</w:t>
      </w:r>
      <w:r>
        <w:rPr>
          <w:rtl w:val="true"/>
        </w:rPr>
        <w:t xml:space="preserve">, </w:t>
      </w:r>
      <w:r>
        <w:rPr>
          <w:rtl w:val="true"/>
        </w:rPr>
        <w:t>הנאשם ישב ברכב בשעה שאופנוען חלף לידם וירה באחיו למוות</w:t>
      </w:r>
      <w:r>
        <w:rPr>
          <w:rtl w:val="true"/>
        </w:rPr>
        <w:t xml:space="preserve">, </w:t>
      </w:r>
      <w:r>
        <w:rPr>
          <w:rtl w:val="true"/>
        </w:rPr>
        <w:t xml:space="preserve">וכל זאת בהיותו בן </w:t>
      </w:r>
      <w:r>
        <w:rPr/>
        <w:t>12</w:t>
      </w:r>
      <w:r>
        <w:rPr>
          <w:rtl w:val="true"/>
        </w:rPr>
        <w:t xml:space="preserve"> </w:t>
      </w:r>
      <w:r>
        <w:rPr>
          <w:rtl w:val="true"/>
        </w:rPr>
        <w:t>שנים בלבד</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אשר לשיקולי שיקול</w:t>
      </w:r>
      <w:r>
        <w:rPr>
          <w:rtl w:val="true"/>
        </w:rPr>
        <w:t xml:space="preserve">, </w:t>
      </w:r>
      <w:r>
        <w:rPr>
          <w:rtl w:val="true"/>
        </w:rPr>
        <w:t xml:space="preserve">סבורני כי נוכח שילובו של הנאשם בהליך טיפולי ונוכח קיומם של גורמי הסיכוי עליהם עמד שירות המבחן בתסקירו ושפורטו לעיל יש לתת להם משקל מסוים </w:t>
      </w:r>
      <w:r>
        <w:rPr>
          <w:u w:val="single"/>
          <w:rtl w:val="true"/>
        </w:rPr>
        <w:t>אולם זאת בגדרי המתחם</w:t>
      </w:r>
      <w:r>
        <w:rPr>
          <w:rtl w:val="true"/>
        </w:rPr>
        <w:t xml:space="preserve"> ולא באופן המצדיק חריגה מטה ממנו כפי עתירת ההגנה</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הדברים אמורים בשים לב לכך שלצד אותם גורמי סיכוי</w:t>
      </w:r>
      <w:r>
        <w:rPr>
          <w:rtl w:val="true"/>
        </w:rPr>
        <w:t xml:space="preserve">, </w:t>
      </w:r>
      <w:r>
        <w:rPr>
          <w:rtl w:val="true"/>
        </w:rPr>
        <w:t>שירות המבחן עודנו עומד על קיומם של מספר גורמי סיכון לא מבוטלים</w:t>
      </w:r>
      <w:r>
        <w:rPr>
          <w:rtl w:val="true"/>
        </w:rPr>
        <w:t xml:space="preserve">. </w:t>
      </w:r>
      <w:r>
        <w:rPr>
          <w:rtl w:val="true"/>
        </w:rPr>
        <w:t>כך מתואר שנסיבות הירצחם של שני אחיו שהיו מוכרים בעולם העברייני</w:t>
      </w:r>
      <w:r>
        <w:rPr>
          <w:rtl w:val="true"/>
        </w:rPr>
        <w:t xml:space="preserve">, </w:t>
      </w:r>
      <w:r>
        <w:rPr>
          <w:rtl w:val="true"/>
        </w:rPr>
        <w:t xml:space="preserve">הובילו את הנאשם לקבל </w:t>
      </w:r>
      <w:r>
        <w:rPr>
          <w:rtl w:val="true"/>
        </w:rPr>
        <w:t>"</w:t>
      </w:r>
      <w:r>
        <w:rPr>
          <w:rtl w:val="true"/>
        </w:rPr>
        <w:t>מעמד</w:t>
      </w:r>
      <w:r>
        <w:rPr>
          <w:rtl w:val="true"/>
        </w:rPr>
        <w:t xml:space="preserve">" </w:t>
      </w:r>
      <w:r>
        <w:rPr>
          <w:rtl w:val="true"/>
        </w:rPr>
        <w:t>של כבוד וייחוס בעולם זה ואף והובילו את הנאשם מגיל צעיר להטמיע קודים חברתיים וגינונים הנהוגים בעולם זה</w:t>
      </w:r>
      <w:r>
        <w:rPr>
          <w:rtl w:val="true"/>
        </w:rPr>
        <w:t xml:space="preserve">. </w:t>
      </w:r>
      <w:r>
        <w:rPr>
          <w:rtl w:val="true"/>
        </w:rPr>
        <w:t>שרות המבחן עומד על נטייתו של הנאשם לרצות את האחר בנסיבות חברתיות</w:t>
      </w:r>
      <w:r>
        <w:rPr>
          <w:rtl w:val="true"/>
        </w:rPr>
        <w:t xml:space="preserve">, </w:t>
      </w:r>
      <w:r>
        <w:rPr>
          <w:rtl w:val="true"/>
        </w:rPr>
        <w:t>דבר שתרם לשימור קשריו בעולם העברייני וחיפוש משמעות</w:t>
      </w:r>
      <w:r>
        <w:rPr>
          <w:rtl w:val="true"/>
        </w:rPr>
        <w:t xml:space="preserve">, </w:t>
      </w:r>
      <w:r>
        <w:rPr>
          <w:rtl w:val="true"/>
        </w:rPr>
        <w:t>שייכות</w:t>
      </w:r>
      <w:r>
        <w:rPr>
          <w:rtl w:val="true"/>
        </w:rPr>
        <w:t xml:space="preserve">, </w:t>
      </w:r>
      <w:r>
        <w:rPr>
          <w:rtl w:val="true"/>
        </w:rPr>
        <w:t>ותחושת ערך בעולם זה</w:t>
      </w:r>
      <w:r>
        <w:rPr>
          <w:rtl w:val="true"/>
        </w:rPr>
        <w:t xml:space="preserve">. </w:t>
      </w:r>
      <w:r>
        <w:rPr>
          <w:rtl w:val="true"/>
        </w:rPr>
        <w:t xml:space="preserve">הסיכון הנשקף מהנאשם להישנות התנהגות פורצת חוק בעתיד הינו </w:t>
      </w:r>
      <w:r>
        <w:rPr>
          <w:u w:val="single"/>
          <w:rtl w:val="true"/>
        </w:rPr>
        <w:t>בינוני</w:t>
      </w:r>
      <w:r>
        <w:rPr>
          <w:u w:val="single"/>
          <w:rtl w:val="true"/>
        </w:rPr>
        <w:t>-</w:t>
      </w:r>
      <w:r>
        <w:rPr>
          <w:u w:val="single"/>
          <w:rtl w:val="true"/>
        </w:rPr>
        <w:t>גבוה</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אמנם שירות מבחן סבור ש</w:t>
      </w:r>
      <w:r>
        <w:rPr>
          <w:rtl w:val="true"/>
        </w:rPr>
        <w:t>"</w:t>
      </w:r>
      <w:r>
        <w:rPr>
          <w:rtl w:val="true"/>
        </w:rPr>
        <w:t>טיפול רגשי</w:t>
      </w:r>
      <w:r>
        <w:rPr>
          <w:rtl w:val="true"/>
        </w:rPr>
        <w:t xml:space="preserve">" </w:t>
      </w:r>
      <w:r>
        <w:rPr>
          <w:rtl w:val="true"/>
        </w:rPr>
        <w:t>יכול לצמצם המסוכנות אולם ספק בעיני בית המשפט האם דווקא טיפול רגשי הוא זה שקשור ב</w:t>
      </w:r>
      <w:r>
        <w:rPr>
          <w:rtl w:val="true"/>
        </w:rPr>
        <w:t>"</w:t>
      </w:r>
      <w:r>
        <w:rPr>
          <w:rtl w:val="true"/>
        </w:rPr>
        <w:t>עבותות</w:t>
      </w:r>
      <w:r>
        <w:rPr>
          <w:rtl w:val="true"/>
        </w:rPr>
        <w:t xml:space="preserve">", </w:t>
      </w:r>
      <w:r>
        <w:rPr>
          <w:rtl w:val="true"/>
        </w:rPr>
        <w:t>אם בכלל</w:t>
      </w:r>
      <w:r>
        <w:rPr>
          <w:rtl w:val="true"/>
        </w:rPr>
        <w:t xml:space="preserve">, </w:t>
      </w:r>
      <w:r>
        <w:rPr>
          <w:rtl w:val="true"/>
        </w:rPr>
        <w:t>להחזקתו של תת מקלע מאולתר עם תחמושת</w:t>
      </w:r>
      <w:r>
        <w:rPr>
          <w:rtl w:val="true"/>
        </w:rPr>
        <w:t xml:space="preserve">. </w:t>
      </w:r>
      <w:r>
        <w:rPr>
          <w:rtl w:val="true"/>
        </w:rPr>
        <w:t>בדומה</w:t>
      </w:r>
      <w:r>
        <w:rPr>
          <w:rtl w:val="true"/>
        </w:rPr>
        <w:t xml:space="preserve">, </w:t>
      </w:r>
      <w:r>
        <w:rPr>
          <w:rtl w:val="true"/>
        </w:rPr>
        <w:t>ישנו דיסוננס מסוים בין החשש אותו מביע שירות המבחן מחשיפתו של הנאשם לנורמות עברייניות במידה ויישלח לכלא לבין ההתרשמות הכללית מהנאשם ולפיה זה כבר סיגל לעצמו מגיל צעיר קודי התנהגות  עברייניים ואף זוכה למעמד בקרב אוכלוסייה זו</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כאן המקור לחזור ההלכה הידועה ולפיה המלצת שירות מבחן</w:t>
      </w:r>
      <w:r>
        <w:rPr>
          <w:rtl w:val="true"/>
        </w:rPr>
        <w:t xml:space="preserve">, </w:t>
      </w:r>
      <w:r>
        <w:rPr>
          <w:rtl w:val="true"/>
        </w:rPr>
        <w:t>כשמה כן היא</w:t>
      </w:r>
      <w:r>
        <w:rPr>
          <w:rtl w:val="true"/>
        </w:rPr>
        <w:t xml:space="preserve">, </w:t>
      </w:r>
      <w:r>
        <w:rPr>
          <w:rtl w:val="true"/>
        </w:rPr>
        <w:t>ואין היא מחייבת את בית המשפט השוקל קשת רחבה של שיקולים מעבר לאלו שלהם נדרש שירות מבחן בפרט ככל שהדבר נוגע לשיקולי גמול והרתעה</w:t>
      </w:r>
      <w:r>
        <w:rPr>
          <w:rtl w:val="true"/>
        </w:rPr>
        <w:t xml:space="preserve">, </w:t>
      </w:r>
      <w:r>
        <w:rPr>
          <w:rtl w:val="true"/>
        </w:rPr>
        <w:t>שיקולים המקבלים משנה תוקף בעבירות נשק</w:t>
      </w:r>
      <w:r>
        <w:rPr>
          <w:rtl w:val="true"/>
        </w:rPr>
        <w:t>.</w:t>
      </w:r>
    </w:p>
    <w:p>
      <w:pPr>
        <w:pStyle w:val="Normal"/>
        <w:spacing w:lineRule="auto" w:line="360"/>
        <w:ind w:end="0"/>
        <w:jc w:val="both"/>
        <w:rPr/>
      </w:pPr>
      <w:r>
        <w:rPr>
          <w:rtl w:val="true"/>
        </w:rPr>
      </w:r>
    </w:p>
    <w:p>
      <w:pPr>
        <w:pStyle w:val="Normal"/>
        <w:spacing w:lineRule="auto" w:line="360"/>
        <w:ind w:end="0"/>
        <w:jc w:val="both"/>
        <w:rPr>
          <w:rFonts w:ascii="Arial" w:hAnsi="Arial" w:cs="Arial"/>
        </w:rPr>
      </w:pPr>
      <w:r>
        <w:rPr>
          <w:rFonts w:ascii="Arial" w:hAnsi="Arial" w:cs="Arial"/>
          <w:rtl w:val="true"/>
        </w:rPr>
        <w:t>שעה שמדובר בעבירות נשק סבורני כי יש מקום לתת משקל לא מבוטל גם לשיקולי הרתעת הרבים</w:t>
      </w:r>
      <w:r>
        <w:rPr>
          <w:rFonts w:cs="Arial" w:ascii="Arial" w:hAnsi="Arial"/>
          <w:rtl w:val="true"/>
        </w:rPr>
        <w:t xml:space="preserve">, </w:t>
      </w:r>
      <w:r>
        <w:rPr>
          <w:rFonts w:ascii="Arial" w:hAnsi="Arial" w:cs="Arial"/>
          <w:rtl w:val="true"/>
        </w:rPr>
        <w:t>בשים לב לנפוצות העבירה בה הורשע הנאשם והמסוכנות הרבה הגלומה בהן</w:t>
      </w:r>
      <w:r>
        <w:rPr>
          <w:rFonts w:cs="Arial" w:ascii="Arial" w:hAnsi="Arial"/>
          <w:rtl w:val="true"/>
        </w:rPr>
        <w:t xml:space="preserve">. </w:t>
      </w:r>
      <w:r>
        <w:rPr>
          <w:rFonts w:ascii="Arial" w:hAnsi="Arial" w:cs="Arial"/>
          <w:rtl w:val="true"/>
        </w:rPr>
        <w:t>חדשות לבקרים מובאים לפתחו של בית המשפט זה אירועים פלילים במהלכם נעשה שימוש בנשק לא חוקי לפתרון סכסוכים בדרך של אלימות</w:t>
      </w:r>
      <w:r>
        <w:rPr>
          <w:rFonts w:cs="Arial" w:ascii="Arial" w:hAnsi="Arial"/>
          <w:rtl w:val="true"/>
        </w:rPr>
        <w:t xml:space="preserve">. </w:t>
      </w:r>
      <w:r>
        <w:rPr>
          <w:rFonts w:ascii="Arial" w:hAnsi="Arial" w:cs="Arial"/>
          <w:rtl w:val="true"/>
        </w:rPr>
        <w:t>לא אחת הנשק משמש הן לתקיפה והן להגנה עצמית ומוסלק לעת מוצא</w:t>
      </w:r>
      <w:r>
        <w:rPr>
          <w:rFonts w:cs="Arial" w:ascii="Arial" w:hAnsi="Arial"/>
          <w:rtl w:val="true"/>
        </w:rPr>
        <w:t xml:space="preserve">. </w:t>
      </w:r>
      <w:r>
        <w:rPr>
          <w:rFonts w:ascii="Arial" w:hAnsi="Arial" w:cs="Arial"/>
          <w:rtl w:val="true"/>
        </w:rPr>
        <w:t>נדמה כי מחוז הדרום סובל אף יותר מאשר מחוזות אחרים מהתופעה של החזקת נשק שלא כדין</w:t>
      </w:r>
      <w:r>
        <w:rPr>
          <w:rFonts w:cs="Arial" w:ascii="Arial" w:hAnsi="Arial"/>
          <w:rtl w:val="true"/>
        </w:rPr>
        <w:t xml:space="preserve">, </w:t>
      </w:r>
      <w:r>
        <w:rPr>
          <w:rFonts w:ascii="Arial" w:hAnsi="Arial" w:cs="Arial"/>
          <w:rtl w:val="true"/>
        </w:rPr>
        <w:t>ולדאבון הלב תופעה זו הפכה ל</w:t>
      </w:r>
      <w:r>
        <w:rPr>
          <w:rFonts w:cs="Arial" w:ascii="Arial" w:hAnsi="Arial"/>
          <w:rtl w:val="true"/>
        </w:rPr>
        <w:t>"</w:t>
      </w:r>
      <w:r>
        <w:rPr>
          <w:rFonts w:ascii="Arial" w:hAnsi="Arial" w:cs="Arial"/>
          <w:rtl w:val="true"/>
        </w:rPr>
        <w:t>מכת אזור</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שילוב גורמי הסיכון יחד עם הרתעת הרבים</w:t>
      </w:r>
      <w:r>
        <w:rPr>
          <w:rFonts w:cs="Arial" w:ascii="Arial" w:hAnsi="Arial"/>
          <w:rtl w:val="true"/>
        </w:rPr>
        <w:t xml:space="preserve">, </w:t>
      </w:r>
      <w:r>
        <w:rPr>
          <w:rFonts w:ascii="Arial" w:hAnsi="Arial" w:cs="Arial"/>
          <w:rtl w:val="true"/>
        </w:rPr>
        <w:t>מובילים למסקנה ולפיה יש לקבוע את עונשו של הנאשם במרכזו של השליש התחתון של מתחם העונש ההולם</w:t>
      </w:r>
      <w:r>
        <w:rPr>
          <w:rFonts w:cs="Arial" w:ascii="Arial" w:hAnsi="Arial"/>
          <w:rtl w:val="true"/>
        </w:rPr>
        <w:t xml:space="preserve">. </w:t>
      </w:r>
      <w:r>
        <w:rPr>
          <w:rFonts w:ascii="Arial" w:hAnsi="Arial" w:cs="Arial"/>
          <w:rtl w:val="true"/>
        </w:rPr>
        <w:t>הגם כך</w:t>
      </w:r>
      <w:r>
        <w:rPr>
          <w:rFonts w:cs="Arial" w:ascii="Arial" w:hAnsi="Arial"/>
          <w:rtl w:val="true"/>
        </w:rPr>
        <w:t xml:space="preserve">, </w:t>
      </w:r>
      <w:r>
        <w:rPr>
          <w:rFonts w:ascii="Arial" w:hAnsi="Arial" w:cs="Arial"/>
          <w:rtl w:val="true"/>
        </w:rPr>
        <w:t>עונשו של הנאשם יהיה בתחתיתו של המתחם וזאת כאמור מתוך מתן משקל מסוים</w:t>
      </w:r>
      <w:r>
        <w:rPr>
          <w:rFonts w:cs="Arial" w:ascii="Arial" w:hAnsi="Arial"/>
          <w:rtl w:val="true"/>
        </w:rPr>
        <w:t xml:space="preserve">, </w:t>
      </w:r>
      <w:r>
        <w:rPr>
          <w:rFonts w:ascii="Arial" w:hAnsi="Arial" w:cs="Arial"/>
          <w:rtl w:val="true"/>
        </w:rPr>
        <w:t>גם אם לא מכריע</w:t>
      </w:r>
      <w:r>
        <w:rPr>
          <w:rFonts w:cs="Arial" w:ascii="Arial" w:hAnsi="Arial"/>
          <w:rtl w:val="true"/>
        </w:rPr>
        <w:t xml:space="preserve">, </w:t>
      </w:r>
      <w:r>
        <w:rPr>
          <w:rFonts w:ascii="Arial" w:hAnsi="Arial" w:cs="Arial"/>
          <w:rtl w:val="true"/>
        </w:rPr>
        <w:t>להשתתפותו בקבוצה הטיפולית ולאמור בתסקיר שירות המבחן</w:t>
      </w:r>
      <w:r>
        <w:rPr>
          <w:rFonts w:cs="Arial" w:ascii="Arial" w:hAnsi="Arial"/>
          <w:rtl w:val="true"/>
        </w:rPr>
        <w:t>.</w:t>
      </w:r>
    </w:p>
    <w:p>
      <w:pPr>
        <w:pStyle w:val="Normal"/>
        <w:ind w:end="0"/>
        <w:jc w:val="start"/>
        <w:rPr>
          <w:rFonts w:ascii="Times New Roman" w:hAnsi="Times New Roman" w:cs="Times New Roman"/>
        </w:rPr>
      </w:pPr>
      <w:r>
        <w:rPr>
          <w:rFonts w:cs="Times New Roman" w:ascii="Times New Roman" w:hAnsi="Times New Roman"/>
          <w:rtl w:val="true"/>
        </w:rPr>
      </w:r>
    </w:p>
    <w:p>
      <w:pPr>
        <w:pStyle w:val="Normal"/>
        <w:ind w:end="0"/>
        <w:jc w:val="start"/>
        <w:rPr>
          <w:rFonts w:ascii="Times New Roman" w:hAnsi="Times New Roman" w:cs="Times New Roman"/>
        </w:rPr>
      </w:pPr>
      <w:r>
        <w:rPr>
          <w:rFonts w:cs="Times New Roman" w:ascii="Times New Roman" w:hAnsi="Times New Roman"/>
          <w:rtl w:val="true"/>
        </w:rPr>
      </w:r>
    </w:p>
    <w:p>
      <w:pPr>
        <w:pStyle w:val="Normal"/>
        <w:ind w:end="0"/>
        <w:jc w:val="start"/>
        <w:rPr>
          <w:b/>
          <w:bCs/>
        </w:rPr>
      </w:pPr>
      <w:r>
        <w:rPr>
          <w:b/>
          <w:b/>
          <w:bCs/>
          <w:rtl w:val="true"/>
        </w:rPr>
        <w:t>סוף דבר</w:t>
      </w:r>
      <w:r>
        <w:rPr>
          <w:b/>
          <w:bCs/>
          <w:rtl w:val="true"/>
        </w:rPr>
        <w:t xml:space="preserve">, </w:t>
      </w:r>
      <w:r>
        <w:rPr>
          <w:b/>
          <w:b/>
          <w:bCs/>
          <w:rtl w:val="true"/>
        </w:rPr>
        <w:t>מכל המקובץ לעיל</w:t>
      </w:r>
      <w:r>
        <w:rPr>
          <w:b/>
          <w:bCs/>
          <w:rtl w:val="true"/>
        </w:rPr>
        <w:t xml:space="preserve">, </w:t>
      </w:r>
      <w:r>
        <w:rPr>
          <w:b/>
          <w:b/>
          <w:bCs/>
          <w:rtl w:val="true"/>
        </w:rPr>
        <w:t>הנני לגזור על הנאשם את העונשים הבאים</w:t>
      </w:r>
      <w:r>
        <w:rPr>
          <w:b/>
          <w:bCs/>
          <w:rtl w:val="true"/>
        </w:rPr>
        <w:t>:</w:t>
      </w:r>
    </w:p>
    <w:p>
      <w:pPr>
        <w:pStyle w:val="Normal"/>
        <w:spacing w:lineRule="auto" w:line="360"/>
        <w:ind w:end="0"/>
        <w:jc w:val="start"/>
        <w:rPr>
          <w:b/>
          <w:bCs/>
        </w:rPr>
      </w:pPr>
      <w:r>
        <w:rPr>
          <w:b/>
          <w:bCs/>
          <w:rtl w:val="true"/>
        </w:rPr>
      </w:r>
    </w:p>
    <w:p>
      <w:pPr>
        <w:pStyle w:val="Normal"/>
        <w:spacing w:lineRule="auto" w:line="360"/>
        <w:ind w:end="0"/>
        <w:jc w:val="start"/>
        <w:rPr/>
      </w:pPr>
      <w:r>
        <w:rPr>
          <w:rtl w:val="true"/>
        </w:rPr>
        <w:t>א</w:t>
      </w:r>
      <w:r>
        <w:rPr>
          <w:rtl w:val="true"/>
        </w:rPr>
        <w:t>.</w:t>
        <w:tab/>
      </w:r>
      <w:r>
        <w:rPr/>
        <w:t>13</w:t>
      </w:r>
      <w:r>
        <w:rPr>
          <w:rtl w:val="true"/>
        </w:rPr>
        <w:t xml:space="preserve"> </w:t>
      </w:r>
      <w:r>
        <w:rPr>
          <w:rtl w:val="true"/>
        </w:rPr>
        <w:t>חודשים מאסר בפועל בניכוי ימי מעצרו</w:t>
      </w:r>
      <w:r>
        <w:rPr>
          <w:rtl w:val="true"/>
        </w:rPr>
        <w:t>.</w:t>
      </w:r>
    </w:p>
    <w:p>
      <w:pPr>
        <w:pStyle w:val="Normal"/>
        <w:spacing w:lineRule="auto" w:line="360"/>
        <w:ind w:end="0"/>
        <w:jc w:val="start"/>
        <w:rPr/>
      </w:pPr>
      <w:r>
        <w:rPr>
          <w:rtl w:val="true"/>
        </w:rPr>
      </w:r>
    </w:p>
    <w:p>
      <w:pPr>
        <w:pStyle w:val="Normal"/>
        <w:spacing w:lineRule="auto" w:line="360"/>
        <w:ind w:end="0"/>
        <w:jc w:val="start"/>
        <w:rPr/>
      </w:pPr>
      <w:r>
        <w:rPr>
          <w:rtl w:val="true"/>
        </w:rPr>
        <w:t>ב</w:t>
      </w:r>
      <w:r>
        <w:rPr>
          <w:rtl w:val="true"/>
        </w:rPr>
        <w:t>.</w:t>
        <w:tab/>
      </w:r>
      <w:r>
        <w:rPr/>
        <w:t>5</w:t>
      </w:r>
      <w:r>
        <w:rPr>
          <w:rtl w:val="true"/>
        </w:rPr>
        <w:t xml:space="preserve"> </w:t>
      </w:r>
      <w:r>
        <w:rPr>
          <w:rtl w:val="true"/>
        </w:rPr>
        <w:t xml:space="preserve">חודשים מאסר על תנאי למשך </w:t>
      </w:r>
      <w:r>
        <w:rPr/>
        <w:t>3</w:t>
      </w:r>
      <w:r>
        <w:rPr>
          <w:rtl w:val="true"/>
        </w:rPr>
        <w:t xml:space="preserve"> </w:t>
      </w:r>
      <w:r>
        <w:rPr>
          <w:rtl w:val="true"/>
        </w:rPr>
        <w:t>שנים מיום שחרורו</w:t>
      </w:r>
      <w:r>
        <w:rPr>
          <w:rtl w:val="true"/>
        </w:rPr>
        <w:t xml:space="preserve">, </w:t>
      </w:r>
      <w:r>
        <w:rPr>
          <w:rtl w:val="true"/>
        </w:rPr>
        <w:t>שלא יעבור עבירות נשק מסוג עוון</w:t>
      </w:r>
      <w:r>
        <w:rPr>
          <w:rtl w:val="true"/>
        </w:rPr>
        <w:t>.</w:t>
      </w:r>
    </w:p>
    <w:p>
      <w:pPr>
        <w:pStyle w:val="Normal"/>
        <w:spacing w:lineRule="auto" w:line="360"/>
        <w:ind w:end="0"/>
        <w:jc w:val="start"/>
        <w:rPr/>
      </w:pPr>
      <w:r>
        <w:rPr>
          <w:rtl w:val="true"/>
        </w:rPr>
      </w:r>
    </w:p>
    <w:p>
      <w:pPr>
        <w:pStyle w:val="Normal"/>
        <w:spacing w:lineRule="auto" w:line="360"/>
        <w:ind w:hanging="720" w:start="720" w:end="0"/>
        <w:jc w:val="start"/>
        <w:rPr/>
      </w:pPr>
      <w:r>
        <w:rPr>
          <w:rtl w:val="true"/>
        </w:rPr>
        <w:t>ג</w:t>
      </w:r>
      <w:r>
        <w:rPr>
          <w:rtl w:val="true"/>
        </w:rPr>
        <w:t>.</w:t>
        <w:tab/>
      </w:r>
      <w:r>
        <w:rPr/>
        <w:t>10</w:t>
      </w:r>
      <w:r>
        <w:rPr>
          <w:rtl w:val="true"/>
        </w:rPr>
        <w:t xml:space="preserve">  </w:t>
      </w:r>
      <w:r>
        <w:rPr>
          <w:rtl w:val="true"/>
        </w:rPr>
        <w:t xml:space="preserve">חודשים מאסר על תנאי למשך </w:t>
      </w:r>
      <w:r>
        <w:rPr/>
        <w:t>3</w:t>
      </w:r>
      <w:r>
        <w:rPr>
          <w:rtl w:val="true"/>
        </w:rPr>
        <w:t xml:space="preserve"> </w:t>
      </w:r>
      <w:r>
        <w:rPr>
          <w:rtl w:val="true"/>
        </w:rPr>
        <w:t>שנים מיום שחרורו</w:t>
      </w:r>
      <w:r>
        <w:rPr>
          <w:rtl w:val="true"/>
        </w:rPr>
        <w:t xml:space="preserve">, </w:t>
      </w:r>
      <w:r>
        <w:rPr>
          <w:rtl w:val="true"/>
        </w:rPr>
        <w:t>שלא יעבור עבירות נשק מסוג פשע</w:t>
      </w:r>
      <w:r>
        <w:rPr>
          <w:rtl w:val="true"/>
        </w:rPr>
        <w:t>.</w:t>
      </w:r>
    </w:p>
    <w:p>
      <w:pPr>
        <w:pStyle w:val="Normal"/>
        <w:spacing w:lineRule="auto" w:line="360"/>
        <w:ind w:end="0"/>
        <w:jc w:val="start"/>
        <w:rPr/>
      </w:pPr>
      <w:r>
        <w:rPr>
          <w:rtl w:val="true"/>
        </w:rPr>
      </w:r>
    </w:p>
    <w:p>
      <w:pPr>
        <w:pStyle w:val="Normal"/>
        <w:spacing w:lineRule="auto" w:line="360"/>
        <w:ind w:hanging="720" w:start="720" w:end="0"/>
        <w:jc w:val="start"/>
        <w:rPr/>
      </w:pPr>
      <w:r>
        <w:rPr>
          <w:rtl w:val="true"/>
        </w:rPr>
        <w:t>ד</w:t>
      </w:r>
      <w:r>
        <w:rPr>
          <w:rtl w:val="true"/>
        </w:rPr>
        <w:t>.</w:t>
        <w:tab/>
      </w:r>
      <w:r>
        <w:rPr/>
        <w:t>3,000</w:t>
      </w:r>
      <w:r>
        <w:rPr>
          <w:rtl w:val="true"/>
        </w:rPr>
        <w:t xml:space="preserve"> ₪ </w:t>
      </w:r>
      <w:r>
        <w:rPr>
          <w:rtl w:val="true"/>
        </w:rPr>
        <w:t xml:space="preserve">קנס או </w:t>
      </w:r>
      <w:r>
        <w:rPr/>
        <w:t>20</w:t>
      </w:r>
      <w:r>
        <w:rPr>
          <w:rtl w:val="true"/>
        </w:rPr>
        <w:t xml:space="preserve"> </w:t>
      </w:r>
      <w:r>
        <w:rPr>
          <w:rtl w:val="true"/>
        </w:rPr>
        <w:t>ימי מאסר תמורתו</w:t>
      </w:r>
      <w:r>
        <w:rPr>
          <w:rtl w:val="true"/>
        </w:rPr>
        <w:t xml:space="preserve">. </w:t>
      </w:r>
      <w:r>
        <w:rPr>
          <w:rtl w:val="true"/>
        </w:rPr>
        <w:t>הקנס ישולם ב</w:t>
      </w:r>
      <w:r>
        <w:rPr>
          <w:rtl w:val="true"/>
        </w:rPr>
        <w:t>-</w:t>
      </w:r>
      <w:r>
        <w:rPr/>
        <w:t>6</w:t>
      </w:r>
      <w:r>
        <w:rPr>
          <w:rtl w:val="true"/>
        </w:rPr>
        <w:t xml:space="preserve"> </w:t>
      </w:r>
      <w:r>
        <w:rPr>
          <w:rtl w:val="true"/>
        </w:rPr>
        <w:t>תשלומים חודשיים שווים ורצופים</w:t>
      </w:r>
      <w:r>
        <w:rPr>
          <w:rtl w:val="true"/>
        </w:rPr>
        <w:t xml:space="preserve">, </w:t>
      </w:r>
      <w:r>
        <w:rPr>
          <w:rtl w:val="true"/>
        </w:rPr>
        <w:t xml:space="preserve">החל מיום </w:t>
      </w:r>
      <w:r>
        <w:rPr/>
        <w:t>1.8.19</w:t>
      </w:r>
      <w:r>
        <w:rPr>
          <w:rtl w:val="true"/>
        </w:rPr>
        <w:t>.</w:t>
      </w:r>
    </w:p>
    <w:p>
      <w:pPr>
        <w:pStyle w:val="Normal"/>
        <w:spacing w:lineRule="auto" w:line="360"/>
        <w:ind w:hanging="720" w:start="720" w:end="0"/>
        <w:jc w:val="start"/>
        <w:rPr/>
      </w:pPr>
      <w:r>
        <w:rPr>
          <w:rtl w:val="true"/>
        </w:rPr>
      </w:r>
    </w:p>
    <w:p>
      <w:pPr>
        <w:pStyle w:val="Normal"/>
        <w:spacing w:lineRule="auto" w:line="360"/>
        <w:ind w:hanging="720" w:start="720" w:end="0"/>
        <w:jc w:val="start"/>
        <w:rPr>
          <w:b/>
          <w:bCs/>
        </w:rPr>
      </w:pPr>
      <w:r>
        <w:rPr>
          <w:b/>
          <w:b/>
          <w:bCs/>
          <w:rtl w:val="true"/>
        </w:rPr>
        <w:t xml:space="preserve">זכות ערעור תוך </w:t>
      </w:r>
      <w:r>
        <w:rPr>
          <w:b/>
          <w:bCs/>
        </w:rPr>
        <w:t>45</w:t>
      </w:r>
      <w:r>
        <w:rPr>
          <w:b/>
          <w:bCs/>
          <w:rtl w:val="true"/>
        </w:rPr>
        <w:t xml:space="preserve"> </w:t>
      </w:r>
      <w:r>
        <w:rPr>
          <w:b/>
          <w:b/>
          <w:bCs/>
          <w:rtl w:val="true"/>
        </w:rPr>
        <w:t>יום</w:t>
      </w:r>
      <w:r>
        <w:rPr>
          <w:b/>
          <w:bCs/>
          <w:rtl w:val="true"/>
        </w:rPr>
        <w:t>.</w:t>
      </w:r>
    </w:p>
    <w:p>
      <w:pPr>
        <w:pStyle w:val="Normal"/>
        <w:spacing w:lineRule="auto" w:line="360"/>
        <w:ind w:end="0"/>
        <w:jc w:val="both"/>
        <w:rPr>
          <w:sz w:val="6"/>
          <w:szCs w:val="6"/>
        </w:rPr>
      </w:pPr>
      <w:r>
        <w:rPr>
          <w:sz w:val="6"/>
          <w:szCs w:val="6"/>
          <w:rtl w:val="true"/>
        </w:rPr>
        <w:t>#&gt;</w:t>
      </w:r>
    </w:p>
    <w:p>
      <w:pPr>
        <w:pStyle w:val="Normal"/>
        <w:ind w:end="0"/>
        <w:jc w:val="start"/>
        <w:rPr>
          <w:sz w:val="6"/>
          <w:szCs w:val="6"/>
        </w:rPr>
      </w:pPr>
      <w:r>
        <w:rPr>
          <w:sz w:val="6"/>
          <w:szCs w:val="6"/>
          <w:rtl w:val="true"/>
        </w:rPr>
      </w:r>
    </w:p>
    <w:p>
      <w:pPr>
        <w:pStyle w:val="Normal"/>
        <w:spacing w:lineRule="auto" w:line="360"/>
        <w:ind w:end="0"/>
        <w:jc w:val="start"/>
        <w:rPr/>
      </w:pPr>
      <w:r>
        <w:rPr>
          <w:b/>
          <w:b/>
          <w:bCs/>
          <w:rtl w:val="true"/>
        </w:rPr>
        <w:t>ניתנה והודעה היום י</w:t>
      </w:r>
      <w:r>
        <w:rPr>
          <w:b/>
          <w:bCs/>
          <w:rtl w:val="true"/>
        </w:rPr>
        <w:t>"</w:t>
      </w:r>
      <w:r>
        <w:rPr>
          <w:b/>
          <w:b/>
          <w:bCs/>
          <w:rtl w:val="true"/>
        </w:rPr>
        <w:t>ט אדר א</w:t>
      </w:r>
      <w:r>
        <w:rPr>
          <w:b/>
          <w:bCs/>
          <w:rtl w:val="true"/>
        </w:rPr>
        <w:t xml:space="preserve">' </w:t>
      </w:r>
      <w:r>
        <w:rPr>
          <w:b/>
          <w:b/>
          <w:bCs/>
          <w:rtl w:val="true"/>
        </w:rPr>
        <w:t>תשע</w:t>
      </w:r>
      <w:r>
        <w:rPr>
          <w:b/>
          <w:bCs/>
          <w:rtl w:val="true"/>
        </w:rPr>
        <w:t>"</w:t>
      </w:r>
      <w:r>
        <w:rPr>
          <w:b/>
          <w:b/>
          <w:bCs/>
          <w:rtl w:val="true"/>
        </w:rPr>
        <w:t>ט</w:t>
      </w:r>
      <w:r>
        <w:rPr>
          <w:b/>
          <w:bCs/>
          <w:rtl w:val="true"/>
        </w:rPr>
        <w:t xml:space="preserve">, </w:t>
      </w:r>
      <w:r>
        <w:rPr>
          <w:b/>
          <w:bCs/>
        </w:rPr>
        <w:t>24/02/2019</w:t>
      </w:r>
      <w:r>
        <w:rPr>
          <w:b/>
          <w:bCs/>
          <w:rtl w:val="true"/>
        </w:rPr>
        <w:t xml:space="preserve"> </w:t>
      </w:r>
      <w:r>
        <w:rPr>
          <w:b/>
          <w:b/>
          <w:bCs/>
          <w:rtl w:val="true"/>
        </w:rPr>
        <w:t>במעמד הנוכחים</w:t>
      </w:r>
      <w:r>
        <w:rPr>
          <w:b/>
          <w:bCs/>
          <w:rtl w:val="true"/>
        </w:rPr>
        <w:t>.</w:t>
      </w:r>
    </w:p>
    <w:p>
      <w:pPr>
        <w:pStyle w:val="Normal"/>
        <w:ind w:end="0"/>
        <w:jc w:val="start"/>
        <w:rPr/>
      </w:pPr>
      <w:r>
        <w:rPr>
          <w:rtl w:val="true"/>
        </w:rPr>
      </w:r>
    </w:p>
    <w:p>
      <w:pPr>
        <w:pStyle w:val="Normal"/>
        <w:ind w:end="0"/>
        <w:jc w:val="start"/>
        <w:rPr/>
      </w:pPr>
      <w:r>
        <w:rPr>
          <w:rtl w:val="true"/>
        </w:rPr>
      </w:r>
    </w:p>
    <w:tbl>
      <w:tblPr>
        <w:bidiVisual w:val="true"/>
        <w:tblW w:w="3936" w:type="dxa"/>
        <w:jc w:val="start"/>
        <w:tblInd w:w="108" w:type="dxa"/>
        <w:tblLayout w:type="fixed"/>
        <w:tblCellMar>
          <w:top w:w="0" w:type="dxa"/>
          <w:start w:w="108" w:type="dxa"/>
          <w:bottom w:w="0" w:type="dxa"/>
          <w:end w:w="108" w:type="dxa"/>
        </w:tblCellMar>
      </w:tblPr>
      <w:tblGrid>
        <w:gridCol w:w="3936"/>
      </w:tblGrid>
      <w:tr>
        <w:trPr>
          <w:trHeight w:val="316" w:hRule="atLeast"/>
        </w:trPr>
        <w:tc>
          <w:tcPr>
            <w:tcW w:w="3936" w:type="dxa"/>
            <w:tcBorders>
              <w:bottom w:val="single" w:sz="4" w:space="0" w:color="000000"/>
            </w:tcBorders>
            <w:vAlign w:val="bottom"/>
          </w:tcPr>
          <w:p>
            <w:pPr>
              <w:pStyle w:val="Normal"/>
              <w:snapToGrid w:val="false"/>
              <w:ind w:end="0"/>
              <w:jc w:val="center"/>
              <w:rPr>
                <w:rFonts w:ascii="Times New Roman" w:hAnsi="Times New Roman" w:cs="Times New Roman"/>
              </w:rPr>
            </w:pPr>
            <w:r>
              <w:rPr>
                <w:rFonts w:cs="Times New Roman" w:ascii="Times New Roman" w:hAnsi="Times New Roman"/>
                <w:rtl w:val="true"/>
              </w:rPr>
            </w:r>
          </w:p>
          <w:p>
            <w:pPr>
              <w:pStyle w:val="Normal"/>
              <w:ind w:end="0"/>
              <w:jc w:val="center"/>
              <w:rPr>
                <w:rFonts w:ascii="Times New Roman" w:hAnsi="Times New Roman" w:cs="Times New Roman"/>
              </w:rPr>
            </w:pPr>
            <w:r>
              <w:rPr>
                <w:rFonts w:cs="Times New Roman" w:ascii="Times New Roman" w:hAnsi="Times New Roman"/>
                <w:rtl w:val="true"/>
              </w:rPr>
            </w:r>
          </w:p>
        </w:tc>
      </w:tr>
      <w:tr>
        <w:trPr>
          <w:trHeight w:val="361" w:hRule="atLeast"/>
        </w:trPr>
        <w:tc>
          <w:tcPr>
            <w:tcW w:w="3936" w:type="dxa"/>
            <w:tcBorders>
              <w:top w:val="single" w:sz="4" w:space="0" w:color="000000"/>
            </w:tcBorders>
          </w:tcPr>
          <w:p>
            <w:pPr>
              <w:pStyle w:val="Normal"/>
              <w:ind w:end="0"/>
              <w:jc w:val="center"/>
              <w:rPr>
                <w:rFonts w:ascii="Times New Roman" w:hAnsi="Times New Roman" w:cs="Times New Roman"/>
                <w:b/>
                <w:bCs/>
              </w:rPr>
            </w:pPr>
            <w:r>
              <w:rPr>
                <w:rFonts w:ascii="Times New Roman" w:hAnsi="Times New Roman" w:cs="Times New Roman"/>
                <w:b/>
                <w:b/>
                <w:bCs/>
                <w:rtl w:val="true"/>
              </w:rPr>
              <w:t>דניאל בן טולילה</w:t>
            </w:r>
            <w:r>
              <w:rPr>
                <w:rFonts w:cs="Times New Roman" w:ascii="Times New Roman" w:hAnsi="Times New Roman"/>
                <w:b/>
                <w:bCs/>
                <w:rtl w:val="true"/>
              </w:rPr>
              <w:t xml:space="preserve">, </w:t>
            </w:r>
            <w:r>
              <w:rPr>
                <w:rFonts w:ascii="Times New Roman" w:hAnsi="Times New Roman" w:cs="Times New Roman"/>
                <w:b/>
                <w:b/>
                <w:bCs/>
                <w:rtl w:val="true"/>
              </w:rPr>
              <w:t>שופט</w:t>
            </w:r>
          </w:p>
        </w:tc>
      </w:tr>
    </w:tbl>
    <w:p>
      <w:pPr>
        <w:pStyle w:val="Normal"/>
        <w:ind w:end="0"/>
        <w:jc w:val="start"/>
        <w:rPr/>
      </w:pPr>
      <w:r>
        <w:rPr>
          <w:rtl w:val="true"/>
        </w:rPr>
      </w:r>
    </w:p>
    <w:p>
      <w:pPr>
        <w:pStyle w:val="Normal"/>
        <w:spacing w:lineRule="auto" w:line="360"/>
        <w:ind w:end="0"/>
        <w:jc w:val="both"/>
        <w:rPr/>
      </w:pPr>
      <w:r>
        <w:rPr>
          <w:rtl w:val="true"/>
        </w:rPr>
      </w:r>
    </w:p>
    <w:p>
      <w:pPr>
        <w:pStyle w:val="Normal"/>
        <w:spacing w:lineRule="auto" w:line="360"/>
        <w:ind w:end="0"/>
        <w:jc w:val="both"/>
        <w:rPr>
          <w:sz w:val="6"/>
          <w:szCs w:val="6"/>
        </w:rPr>
      </w:pPr>
      <w:r>
        <w:rPr>
          <w:sz w:val="6"/>
          <w:szCs w:val="6"/>
          <w:rtl w:val="true"/>
        </w:rPr>
        <w:t>&lt;</w:t>
      </w:r>
      <w:r>
        <w:rPr>
          <w:sz w:val="6"/>
          <w:szCs w:val="6"/>
        </w:rPr>
        <w:t>#5#</w:t>
      </w:r>
      <w:r>
        <w:rPr>
          <w:sz w:val="6"/>
          <w:szCs w:val="6"/>
          <w:rtl w:val="true"/>
        </w:rPr>
        <w:t>&gt;</w:t>
      </w:r>
    </w:p>
    <w:p>
      <w:pPr>
        <w:pStyle w:val="Normal"/>
        <w:spacing w:lineRule="auto" w:line="360"/>
        <w:ind w:end="0"/>
        <w:jc w:val="center"/>
        <w:rPr>
          <w:rFonts w:ascii="Arial" w:hAnsi="Arial" w:cs="Arial"/>
          <w:b/>
          <w:bCs/>
          <w:sz w:val="28"/>
          <w:szCs w:val="28"/>
          <w:u w:val="single"/>
        </w:rPr>
      </w:pPr>
      <w:r>
        <w:rPr>
          <w:rFonts w:ascii="Arial" w:hAnsi="Arial" w:cs="Arial"/>
          <w:b/>
          <w:b/>
          <w:bCs/>
          <w:sz w:val="28"/>
          <w:sz w:val="28"/>
          <w:szCs w:val="28"/>
          <w:u w:val="single"/>
          <w:rtl w:val="true"/>
        </w:rPr>
        <w:t>החלטה</w:t>
      </w:r>
    </w:p>
    <w:p>
      <w:pPr>
        <w:pStyle w:val="Normal"/>
        <w:spacing w:lineRule="auto" w:line="360"/>
        <w:ind w:end="0"/>
        <w:jc w:val="start"/>
        <w:rPr/>
      </w:pPr>
      <w:r>
        <w:rPr>
          <w:rtl w:val="true"/>
        </w:rPr>
        <w:t xml:space="preserve">מורה על עיכוב ביצוע עונש המאסר עד ליום </w:t>
      </w:r>
      <w:r>
        <w:rPr/>
        <w:t>24.3.19</w:t>
      </w:r>
      <w:r>
        <w:rPr>
          <w:rtl w:val="true"/>
        </w:rPr>
        <w:t xml:space="preserve"> </w:t>
      </w:r>
      <w:r>
        <w:rPr>
          <w:rtl w:val="true"/>
        </w:rPr>
        <w:t>בכפוף להוצאת צו עיכוב יציאה מן הארץ</w:t>
      </w:r>
      <w:r>
        <w:rPr>
          <w:rtl w:val="true"/>
        </w:rPr>
        <w:t xml:space="preserve">. </w:t>
      </w:r>
      <w:r>
        <w:rPr>
          <w:rtl w:val="true"/>
        </w:rPr>
        <w:t>הערבויות הקיימות בתיק תשתמשנה לצורך הבטחת התייצבותו של הנאשם למעצר</w:t>
      </w:r>
      <w:r>
        <w:rPr>
          <w:rtl w:val="true"/>
        </w:rPr>
        <w:t xml:space="preserve">. </w:t>
      </w:r>
      <w:r>
        <w:rPr>
          <w:rtl w:val="true"/>
        </w:rPr>
        <w:t>לא מצאתי לשנות מתנאי שיחרורו</w:t>
      </w:r>
      <w:r>
        <w:rPr>
          <w:rtl w:val="true"/>
        </w:rPr>
        <w:t xml:space="preserve">. </w:t>
      </w:r>
    </w:p>
    <w:p>
      <w:pPr>
        <w:pStyle w:val="Normal"/>
        <w:spacing w:lineRule="auto" w:line="360"/>
        <w:ind w:end="0"/>
        <w:jc w:val="both"/>
        <w:rPr>
          <w:rFonts w:eastAsia="David"/>
        </w:rPr>
      </w:pPr>
      <w:r>
        <w:rPr>
          <w:rFonts w:eastAsia="David"/>
          <w:rtl w:val="true"/>
        </w:rPr>
        <w:t xml:space="preserve"> </w:t>
      </w:r>
    </w:p>
    <w:p>
      <w:pPr>
        <w:pStyle w:val="Normal"/>
        <w:spacing w:lineRule="auto" w:line="360"/>
        <w:ind w:end="0"/>
        <w:jc w:val="both"/>
        <w:rPr/>
      </w:pPr>
      <w:r>
        <w:rPr>
          <w:rtl w:val="true"/>
        </w:rPr>
        <w:t xml:space="preserve">במועד האמור וכל עוד לא תינתן החלטה אחרת יהיה על הנאשם להתייצב לריצוי מאסר במדור קליטה </w:t>
      </w:r>
    </w:p>
    <w:p>
      <w:pPr>
        <w:pStyle w:val="Normal"/>
        <w:spacing w:lineRule="auto" w:line="360"/>
        <w:ind w:end="0"/>
        <w:jc w:val="both"/>
        <w:rPr/>
      </w:pPr>
      <w:r>
        <w:rPr>
          <w:rtl w:val="true"/>
        </w:rPr>
        <w:t xml:space="preserve">בכלא אוהלי קידר עד לשעה </w:t>
      </w:r>
      <w:r>
        <w:rPr/>
        <w:t>10:00</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מומלץ לנאשם לערוך מיון וקליטה מוקדמים</w:t>
      </w:r>
      <w:r>
        <w:rPr>
          <w:rtl w:val="true"/>
        </w:rPr>
        <w:t xml:space="preserve">. </w:t>
      </w:r>
    </w:p>
    <w:p>
      <w:pPr>
        <w:pStyle w:val="Normal"/>
        <w:spacing w:lineRule="auto" w:line="360"/>
        <w:ind w:end="0"/>
        <w:jc w:val="both"/>
        <w:rPr/>
      </w:pPr>
      <w:r>
        <w:rPr>
          <w:rtl w:val="true"/>
        </w:rPr>
      </w:r>
    </w:p>
    <w:p>
      <w:pPr>
        <w:pStyle w:val="Normal"/>
        <w:spacing w:lineRule="auto" w:line="360"/>
        <w:ind w:end="0"/>
        <w:jc w:val="both"/>
        <w:rPr>
          <w:sz w:val="6"/>
          <w:szCs w:val="6"/>
        </w:rPr>
      </w:pPr>
      <w:r>
        <w:rPr>
          <w:sz w:val="6"/>
          <w:szCs w:val="6"/>
          <w:rtl w:val="true"/>
        </w:rPr>
        <w:t>&lt;</w:t>
      </w:r>
      <w:r>
        <w:rPr>
          <w:sz w:val="6"/>
          <w:szCs w:val="6"/>
        </w:rPr>
        <w:t>#6#</w:t>
      </w:r>
      <w:r>
        <w:rPr>
          <w:sz w:val="6"/>
          <w:szCs w:val="6"/>
          <w:rtl w:val="true"/>
        </w:rPr>
        <w:t>&gt;</w:t>
      </w:r>
    </w:p>
    <w:p>
      <w:pPr>
        <w:pStyle w:val="Normal"/>
        <w:ind w:end="0"/>
        <w:jc w:val="start"/>
        <w:rPr>
          <w:sz w:val="6"/>
          <w:szCs w:val="6"/>
        </w:rPr>
      </w:pPr>
      <w:r>
        <w:rPr>
          <w:sz w:val="6"/>
          <w:szCs w:val="6"/>
          <w:rtl w:val="true"/>
        </w:rPr>
      </w:r>
    </w:p>
    <w:p>
      <w:pPr>
        <w:pStyle w:val="Normal"/>
        <w:ind w:end="0"/>
        <w:jc w:val="start"/>
        <w:rPr/>
      </w:pPr>
      <w:bookmarkStart w:id="14" w:name="Nitan"/>
      <w:r>
        <w:rPr>
          <w:b/>
          <w:bCs/>
          <w:color w:val="FFFFFF"/>
          <w:sz w:val="2"/>
          <w:szCs w:val="2"/>
        </w:rPr>
        <w:t>5129371</w:t>
      </w:r>
      <w:r>
        <w:rPr>
          <w:b/>
          <w:b/>
          <w:bCs/>
          <w:rtl w:val="true"/>
        </w:rPr>
        <w:t>ניתנה והודעה היום י</w:t>
      </w:r>
      <w:r>
        <w:rPr>
          <w:b/>
          <w:bCs/>
          <w:rtl w:val="true"/>
        </w:rPr>
        <w:t>"</w:t>
      </w:r>
      <w:r>
        <w:rPr>
          <w:b/>
          <w:b/>
          <w:bCs/>
          <w:rtl w:val="true"/>
        </w:rPr>
        <w:t>ט אדר א</w:t>
      </w:r>
      <w:r>
        <w:rPr>
          <w:b/>
          <w:bCs/>
          <w:rtl w:val="true"/>
        </w:rPr>
        <w:t xml:space="preserve">' </w:t>
      </w:r>
      <w:r>
        <w:rPr>
          <w:b/>
          <w:b/>
          <w:bCs/>
          <w:rtl w:val="true"/>
        </w:rPr>
        <w:t>תשע</w:t>
      </w:r>
      <w:r>
        <w:rPr>
          <w:b/>
          <w:bCs/>
          <w:rtl w:val="true"/>
        </w:rPr>
        <w:t>"</w:t>
      </w:r>
      <w:r>
        <w:rPr>
          <w:b/>
          <w:b/>
          <w:bCs/>
          <w:rtl w:val="true"/>
        </w:rPr>
        <w:t>ט</w:t>
      </w:r>
      <w:r>
        <w:rPr>
          <w:b/>
          <w:bCs/>
          <w:rtl w:val="true"/>
        </w:rPr>
        <w:t xml:space="preserve">, </w:t>
      </w:r>
      <w:r>
        <w:rPr>
          <w:b/>
          <w:bCs/>
        </w:rPr>
        <w:t>24/02/2019</w:t>
      </w:r>
      <w:r>
        <w:rPr>
          <w:b/>
          <w:bCs/>
          <w:rtl w:val="true"/>
        </w:rPr>
        <w:t xml:space="preserve"> </w:t>
      </w:r>
      <w:r>
        <w:rPr>
          <w:b/>
          <w:b/>
          <w:bCs/>
          <w:rtl w:val="true"/>
        </w:rPr>
        <w:t>במעמד הנוכחים</w:t>
      </w:r>
      <w:r>
        <w:rPr>
          <w:b/>
          <w:bCs/>
          <w:rtl w:val="true"/>
        </w:rPr>
        <w:t xml:space="preserve">. </w:t>
      </w:r>
      <w:bookmarkEnd w:id="14"/>
    </w:p>
    <w:tbl>
      <w:tblPr>
        <w:bidiVisual w:val="true"/>
        <w:tblW w:w="3936" w:type="dxa"/>
        <w:jc w:val="start"/>
        <w:tblInd w:w="108" w:type="dxa"/>
        <w:tblLayout w:type="fixed"/>
        <w:tblCellMar>
          <w:top w:w="0" w:type="dxa"/>
          <w:start w:w="108" w:type="dxa"/>
          <w:bottom w:w="0" w:type="dxa"/>
          <w:end w:w="108" w:type="dxa"/>
        </w:tblCellMar>
      </w:tblPr>
      <w:tblGrid>
        <w:gridCol w:w="3936"/>
      </w:tblGrid>
      <w:tr>
        <w:trPr>
          <w:trHeight w:val="316" w:hRule="atLeast"/>
        </w:trPr>
        <w:tc>
          <w:tcPr>
            <w:tcW w:w="3936" w:type="dxa"/>
            <w:tcBorders>
              <w:bottom w:val="single" w:sz="4" w:space="0" w:color="000000"/>
            </w:tcBorders>
            <w:vAlign w:val="bottom"/>
          </w:tcPr>
          <w:p>
            <w:pPr>
              <w:pStyle w:val="Normal"/>
              <w:ind w:end="0"/>
              <w:jc w:val="center"/>
              <w:rPr>
                <w:rFonts w:ascii="Times New Roman" w:hAnsi="Times New Roman" w:cs="Times New Roman"/>
                <w:color w:val="FFFFFF"/>
                <w:sz w:val="2"/>
                <w:szCs w:val="2"/>
              </w:rPr>
            </w:pPr>
            <w:r>
              <w:rPr>
                <w:rFonts w:cs="Times New Roman" w:ascii="Times New Roman" w:hAnsi="Times New Roman"/>
                <w:color w:val="FFFFFF"/>
                <w:sz w:val="2"/>
                <w:szCs w:val="2"/>
              </w:rPr>
              <w:t>54678313</w:t>
            </w:r>
          </w:p>
          <w:p>
            <w:pPr>
              <w:pStyle w:val="Normal"/>
              <w:ind w:end="0"/>
              <w:jc w:val="center"/>
              <w:rPr>
                <w:rFonts w:ascii="Times New Roman" w:hAnsi="Times New Roman" w:cs="Times New Roman"/>
                <w:color w:val="FFFFFF"/>
                <w:sz w:val="2"/>
                <w:szCs w:val="2"/>
              </w:rPr>
            </w:pPr>
            <w:r>
              <w:rPr>
                <w:rFonts w:cs="Times New Roman" w:ascii="Times New Roman" w:hAnsi="Times New Roman"/>
                <w:color w:val="FFFFFF"/>
                <w:sz w:val="2"/>
                <w:szCs w:val="2"/>
                <w:rtl w:val="true"/>
              </w:rPr>
            </w:r>
          </w:p>
        </w:tc>
      </w:tr>
      <w:tr>
        <w:trPr>
          <w:trHeight w:val="361" w:hRule="atLeast"/>
        </w:trPr>
        <w:tc>
          <w:tcPr>
            <w:tcW w:w="3936" w:type="dxa"/>
            <w:tcBorders>
              <w:top w:val="single" w:sz="4" w:space="0" w:color="000000"/>
            </w:tcBorders>
          </w:tcPr>
          <w:p>
            <w:pPr>
              <w:pStyle w:val="Normal"/>
              <w:ind w:end="0"/>
              <w:jc w:val="center"/>
              <w:rPr>
                <w:rFonts w:ascii="Times New Roman" w:hAnsi="Times New Roman" w:cs="Times New Roman"/>
                <w:b/>
                <w:bCs/>
              </w:rPr>
            </w:pPr>
            <w:r>
              <w:rPr>
                <w:rFonts w:ascii="Times New Roman" w:hAnsi="Times New Roman" w:cs="Times New Roman"/>
                <w:b/>
                <w:b/>
                <w:bCs/>
                <w:rtl w:val="true"/>
              </w:rPr>
              <w:t>דניאל בן טולילה</w:t>
            </w:r>
            <w:r>
              <w:rPr>
                <w:rFonts w:cs="Times New Roman" w:ascii="Times New Roman" w:hAnsi="Times New Roman"/>
                <w:b/>
                <w:bCs/>
                <w:rtl w:val="true"/>
              </w:rPr>
              <w:t xml:space="preserve">, </w:t>
            </w:r>
            <w:r>
              <w:rPr>
                <w:rFonts w:ascii="Times New Roman" w:hAnsi="Times New Roman" w:cs="Times New Roman"/>
                <w:b/>
                <w:b/>
                <w:bCs/>
                <w:rtl w:val="true"/>
              </w:rPr>
              <w:t>שופט</w:t>
            </w:r>
          </w:p>
        </w:tc>
      </w:tr>
    </w:tbl>
    <w:p>
      <w:pPr>
        <w:pStyle w:val="Normal"/>
        <w:ind w:end="0"/>
        <w:jc w:val="start"/>
        <w:rPr/>
      </w:pPr>
      <w:r>
        <w:rPr>
          <w:rtl w:val="true"/>
        </w:rPr>
      </w:r>
    </w:p>
    <w:p>
      <w:pPr>
        <w:pStyle w:val="Normal"/>
        <w:spacing w:lineRule="auto" w:line="360"/>
        <w:ind w:end="0"/>
        <w:jc w:val="both"/>
        <w:rPr/>
      </w:pPr>
      <w:r>
        <w:rPr>
          <w:rtl w:val="true"/>
        </w:rPr>
      </w:r>
    </w:p>
    <w:p>
      <w:pPr>
        <w:pStyle w:val="Normal"/>
        <w:spacing w:lineRule="auto" w:line="360"/>
        <w:ind w:end="0"/>
        <w:jc w:val="both"/>
        <w:rPr/>
      </w:pPr>
      <w:r>
        <w:rPr>
          <w:rtl w:val="true"/>
        </w:rPr>
      </w:r>
    </w:p>
    <w:p>
      <w:pPr>
        <w:pStyle w:val="Normal"/>
        <w:spacing w:lineRule="auto" w:line="360"/>
        <w:ind w:end="0"/>
        <w:jc w:val="both"/>
        <w:rPr/>
      </w:pPr>
      <w:r>
        <w:rPr>
          <w:rtl w:val="true"/>
        </w:rPr>
      </w:r>
    </w:p>
    <w:p>
      <w:pPr>
        <w:pStyle w:val="Normal"/>
        <w:keepNext w:val="true"/>
        <w:ind w:end="0"/>
        <w:jc w:val="start"/>
        <w:rPr>
          <w:color w:val="000000"/>
          <w:sz w:val="22"/>
          <w:szCs w:val="22"/>
        </w:rPr>
      </w:pPr>
      <w:r>
        <w:rPr>
          <w:rtl w:val="true"/>
        </w:rPr>
        <w:t>הוקלד</w:t>
      </w:r>
      <w:r>
        <w:rPr>
          <w:rtl w:val="true"/>
        </w:rPr>
        <w:t xml:space="preserve"> </w:t>
      </w:r>
      <w:r>
        <w:rPr>
          <w:rtl w:val="true"/>
        </w:rPr>
        <w:t>על</w:t>
      </w:r>
      <w:r>
        <w:rPr>
          <w:rtl w:val="true"/>
        </w:rPr>
        <w:t xml:space="preserve"> </w:t>
      </w:r>
      <w:r>
        <w:rPr>
          <w:rtl w:val="true"/>
        </w:rPr>
        <w:t>ידי</w:t>
      </w:r>
      <w:r>
        <w:rPr>
          <w:rtl w:val="true"/>
        </w:rPr>
        <w:t xml:space="preserve"> </w:t>
      </w:r>
      <w:r>
        <w:rPr>
          <w:rtl w:val="true"/>
        </w:rPr>
        <w:t>אילנית</w:t>
      </w:r>
      <w:r>
        <w:rPr>
          <w:rtl w:val="true"/>
        </w:rPr>
        <w:t xml:space="preserve"> </w:t>
      </w:r>
      <w:r>
        <w:rPr>
          <w:rtl w:val="true"/>
        </w:rPr>
        <w:t>רוימי</w:t>
      </w:r>
    </w:p>
    <w:p>
      <w:pPr>
        <w:pStyle w:val="Normal"/>
        <w:keepNext w:val="true"/>
        <w:ind w:end="0"/>
        <w:jc w:val="start"/>
        <w:rPr>
          <w:color w:val="000000"/>
          <w:sz w:val="22"/>
          <w:szCs w:val="22"/>
        </w:rPr>
      </w:pPr>
      <w:r>
        <w:rPr>
          <w:color w:val="000000"/>
          <w:sz w:val="22"/>
          <w:sz w:val="22"/>
          <w:szCs w:val="22"/>
          <w:rtl w:val="true"/>
        </w:rPr>
        <w:t xml:space="preserve">דניאל בן טולילה </w:t>
      </w:r>
      <w:r>
        <w:rPr>
          <w:color w:val="000000"/>
          <w:sz w:val="22"/>
          <w:szCs w:val="22"/>
        </w:rPr>
        <w:t>54678313</w:t>
      </w:r>
    </w:p>
    <w:p>
      <w:pPr>
        <w:pStyle w:val="Normal"/>
        <w:ind w:end="0"/>
        <w:jc w:val="start"/>
        <w:rPr>
          <w:color w:val="000000"/>
        </w:rPr>
      </w:pPr>
      <w:r>
        <w:rPr>
          <w:color w:val="000000"/>
          <w:rtl w:val="true"/>
        </w:rPr>
        <w:t>נוסח מסמך זה כפוף לשינויי ניסוח ועריכה</w:t>
      </w:r>
    </w:p>
    <w:p>
      <w:pPr>
        <w:pStyle w:val="Normal"/>
        <w:ind w:end="0"/>
        <w:jc w:val="start"/>
        <w:rPr/>
      </w:pPr>
      <w:r>
        <w:rPr>
          <w:rtl w:val="true"/>
        </w:rPr>
      </w:r>
    </w:p>
    <w:p>
      <w:pPr>
        <w:pStyle w:val="Normal"/>
        <w:ind w:end="0"/>
        <w:jc w:val="center"/>
        <w:rPr>
          <w:color w:val="0000FF"/>
          <w:u w:val="single"/>
        </w:rPr>
      </w:pPr>
      <w:hyperlink r:id="rId23">
        <w:r>
          <w:rPr>
            <w:rStyle w:val="Hyperlink"/>
            <w:color w:val="0000FF"/>
            <w:u w:val="single"/>
            <w:rtl w:val="true"/>
          </w:rPr>
          <w:t>בעניין עריכה ושינויים במסמכי פסיקה</w:t>
        </w:r>
        <w:r>
          <w:rPr>
            <w:rStyle w:val="Hyperlink"/>
            <w:color w:val="0000FF"/>
            <w:u w:val="single"/>
            <w:rtl w:val="true"/>
          </w:rPr>
          <w:t xml:space="preserve">, </w:t>
        </w:r>
        <w:r>
          <w:rPr>
            <w:rStyle w:val="Hyperlink"/>
            <w:color w:val="0000FF"/>
            <w:u w:val="single"/>
            <w:rtl w:val="true"/>
          </w:rPr>
          <w:t>חקיקה ועוד באתר נבו – הקש כאן</w:t>
        </w:r>
      </w:hyperlink>
    </w:p>
    <w:p>
      <w:pPr>
        <w:pStyle w:val="Normal"/>
        <w:ind w:end="0"/>
        <w:jc w:val="center"/>
        <w:rPr>
          <w:color w:val="0000FF"/>
          <w:u w:val="single"/>
        </w:rPr>
      </w:pPr>
      <w:r>
        <w:rPr>
          <w:color w:val="0000FF"/>
          <w:u w:val="single"/>
          <w:rtl w:val="true"/>
        </w:rPr>
      </w:r>
    </w:p>
    <w:sectPr>
      <w:headerReference w:type="default" r:id="rId24"/>
      <w:footerReference w:type="default" r:id="rId25"/>
      <w:type w:val="nextPage"/>
      <w:pgSz w:w="11906" w:h="16838"/>
      <w:pgMar w:left="1701" w:right="1701" w:gutter="0" w:header="1077" w:top="1701" w:footer="1157" w:bottom="1440"/>
      <w:pgNumType w:start="1" w:fmt="decimal"/>
      <w:formProt w:val="false"/>
      <w:textDirection w:val="lrTb"/>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David">
    <w:charset w:val="00" w:characterSet="windows-1252"/>
    <w:family w:val="swiss"/>
    <w:pitch w:val="variable"/>
  </w:font>
  <w:font w:name="Liberation Sans">
    <w:altName w:val="Arial"/>
    <w:charset w:val="01" w:characterSet="utf-8"/>
    <w:family w:val="swiss"/>
    <w:pitch w:val="variable"/>
  </w:font>
  <w:font w:name="Tahoma">
    <w:charset w:val="00" w:characterSet="windows-1252"/>
    <w:family w:val="swiss"/>
    <w:pitch w:val="variable"/>
  </w:font>
  <w:font w:name="FrankRuehl">
    <w:charset w:val="00" w:characterSet="windows-1252"/>
    <w:family w:val="swiss"/>
    <w:pitch w:val="variable"/>
  </w:font>
  <w:font w:name="Calibri">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12</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4153"/>
        <w:tab w:val="clear" w:pos="8306"/>
        <w:tab w:val="right" w:pos="8311" w:leader="none"/>
      </w:tabs>
      <w:spacing w:lineRule="exact" w:line="220"/>
      <w:ind w:end="0"/>
      <w:jc w:val="start"/>
      <w:rPr>
        <w:color w:val="000000"/>
        <w:sz w:val="22"/>
        <w:szCs w:val="22"/>
      </w:rPr>
    </w:pPr>
    <w:r>
      <w:rPr>
        <w:color w:val="000000"/>
        <w:sz w:val="22"/>
        <w:sz w:val="22"/>
        <w:szCs w:val="22"/>
        <w:rtl w:val="true"/>
      </w:rPr>
      <w:t xml:space="preserve">תפ </w:t>
    </w:r>
    <w:r>
      <w:rPr>
        <w:color w:val="000000"/>
        <w:sz w:val="22"/>
        <w:szCs w:val="22"/>
        <w:rtl w:val="true"/>
      </w:rPr>
      <w:t>(</w:t>
    </w:r>
    <w:r>
      <w:rPr>
        <w:color w:val="000000"/>
        <w:sz w:val="22"/>
        <w:sz w:val="22"/>
        <w:szCs w:val="22"/>
        <w:rtl w:val="true"/>
      </w:rPr>
      <w:t>ב</w:t>
    </w:r>
    <w:r>
      <w:rPr>
        <w:color w:val="000000"/>
        <w:sz w:val="22"/>
        <w:szCs w:val="22"/>
        <w:rtl w:val="true"/>
      </w:rPr>
      <w:t>"</w:t>
    </w:r>
    <w:r>
      <w:rPr>
        <w:color w:val="000000"/>
        <w:sz w:val="22"/>
        <w:sz w:val="22"/>
        <w:szCs w:val="22"/>
        <w:rtl w:val="true"/>
      </w:rPr>
      <w:t>ש</w:t>
    </w:r>
    <w:r>
      <w:rPr>
        <w:color w:val="000000"/>
        <w:sz w:val="22"/>
        <w:szCs w:val="22"/>
        <w:rtl w:val="true"/>
      </w:rPr>
      <w:t xml:space="preserve">) </w:t>
    </w:r>
    <w:r>
      <w:rPr>
        <w:color w:val="000000"/>
        <w:sz w:val="22"/>
        <w:szCs w:val="22"/>
      </w:rPr>
      <w:t>52225-03-18</w:t>
    </w:r>
    <w:r>
      <w:rPr>
        <w:color w:val="000000"/>
        <w:sz w:val="22"/>
        <w:szCs w:val="22"/>
        <w:rtl w:val="true"/>
      </w:rPr>
      <w:tab/>
      <w:t xml:space="preserve"> </w:t>
    </w:r>
    <w:r>
      <w:rPr>
        <w:color w:val="000000"/>
        <w:sz w:val="22"/>
        <w:sz w:val="22"/>
        <w:szCs w:val="22"/>
        <w:rtl w:val="true"/>
      </w:rPr>
      <w:t>מדינת ישראל נ</w:t>
    </w:r>
    <w:r>
      <w:rPr>
        <w:color w:val="000000"/>
        <w:sz w:val="22"/>
        <w:szCs w:val="22"/>
        <w:rtl w:val="true"/>
      </w:rPr>
      <w:t xml:space="preserve">' </w:t>
    </w:r>
    <w:r>
      <w:rPr>
        <w:color w:val="000000"/>
        <w:sz w:val="22"/>
        <w:sz w:val="22"/>
        <w:szCs w:val="22"/>
        <w:rtl w:val="true"/>
      </w:rPr>
      <w:t>שלומי יחזקאל</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CaseDisplayIdentifier" w:val="52225-03-18"/>
    <w:docVar w:name="caseId" w:val="75343439"/>
    <w:docVar w:name="deriveClass" w:val="NGCS.Protocol.BL.Client.ProtocolBLClientCriminal"/>
    <w:docVar w:name="firstPageNumber" w:val="10"/>
    <w:docVar w:name="MyInfo" w:val="This document was extracted from Nevo's site"/>
    <w:docVar w:name="NGCS.caseInterestID" w:val="-1"/>
    <w:docVar w:name="NGCS.caseTypeID" w:val="-1"/>
    <w:docVar w:name="NGCS.courtID" w:val="-1"/>
    <w:docVar w:name="NGCS.isReservedAddressPlace" w:val="0"/>
    <w:docVar w:name="NGCS.isReservedVoucherPlace" w:val="0"/>
    <w:docVar w:name="NGCS.proceedingID" w:val="2"/>
    <w:docVar w:name="NGCS.userUPN" w:val="ëåìí"/>
    <w:docVar w:name="privellegeId" w:val="1"/>
    <w:docVar w:name="protocolId" w:val="9401434"/>
    <w:docVar w:name="releaseSign" w:val="0"/>
    <w:docVar w:name="sittingDateTime" w:val="24/02/2019 15:00     "/>
    <w:docVar w:name="sittingId" w:val="86129133"/>
    <w:docVar w:name="sittingTypeId" w:val="2"/>
    <w:docVar w:name="WordClientAssemblyName" w:val="NGCS.Protocol.BL.Client"/>
    <w:docVar w:name="WordClientClassName" w:val="NGCS.Templates.UIP.TemplateWordClient"/>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David" w:hAnsi="David" w:eastAsia="Times New Roman" w:cs="David"/>
      <w:color w:val="auto"/>
      <w:sz w:val="24"/>
      <w:szCs w:val="24"/>
      <w:lang w:val="en-US" w:bidi="he-IL" w:eastAsia="zh-CN"/>
    </w:rPr>
  </w:style>
  <w:style w:type="paragraph" w:styleId="Heading1">
    <w:name w:val="heading 1"/>
    <w:basedOn w:val="Normal"/>
    <w:next w:val="Normal"/>
    <w:qFormat/>
    <w:pPr>
      <w:keepNext w:val="true"/>
      <w:numPr>
        <w:ilvl w:val="0"/>
        <w:numId w:val="1"/>
      </w:numPr>
      <w:spacing w:before="240" w:after="60"/>
      <w:ind w:hanging="0" w:start="0" w:end="0"/>
      <w:jc w:val="start"/>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ind w:hanging="0" w:start="0" w:end="0"/>
      <w:jc w:val="start"/>
      <w:outlineLvl w:val="1"/>
    </w:pPr>
    <w:rPr>
      <w:b/>
      <w:bCs/>
      <w:i/>
      <w:iCs/>
    </w:rPr>
  </w:style>
  <w:style w:type="paragraph" w:styleId="Heading3">
    <w:name w:val="heading 3"/>
    <w:basedOn w:val="Normal"/>
    <w:next w:val="Normal"/>
    <w:qFormat/>
    <w:pPr>
      <w:keepNext w:val="true"/>
      <w:numPr>
        <w:ilvl w:val="2"/>
        <w:numId w:val="1"/>
      </w:numPr>
      <w:spacing w:before="240" w:after="60"/>
      <w:ind w:hanging="0" w:start="0" w:end="0"/>
      <w:jc w:val="start"/>
      <w:outlineLvl w:val="2"/>
    </w:pPr>
    <w:rPr>
      <w:b/>
      <w:bCs/>
      <w:sz w:val="26"/>
      <w:szCs w:val="26"/>
    </w:rPr>
  </w:style>
  <w:style w:type="character" w:styleId="WW8Num1z0">
    <w:name w:val="WW8Num1z0"/>
    <w:qFormat/>
    <w:rPr>
      <w:rFonts w:cs="Times New Roman"/>
    </w:rPr>
  </w:style>
  <w:style w:type="character" w:styleId="WW8Num2z0">
    <w:name w:val="WW8Num2z0"/>
    <w:qFormat/>
    <w:rPr>
      <w:rFonts w:cs="Times New Roman"/>
    </w:rPr>
  </w:style>
  <w:style w:type="character" w:styleId="WW8Num3z0">
    <w:name w:val="WW8Num3z0"/>
    <w:qFormat/>
    <w:rPr>
      <w:rFonts w:cs="Times New Roman"/>
    </w:rPr>
  </w:style>
  <w:style w:type="character" w:styleId="WW8Num4z0">
    <w:name w:val="WW8Num4z0"/>
    <w:qFormat/>
    <w:rPr>
      <w:rFonts w:cs="Times New Roman"/>
    </w:rPr>
  </w:style>
  <w:style w:type="character" w:styleId="WW8Num5z0">
    <w:name w:val="WW8Num5z0"/>
    <w:qFormat/>
    <w:rPr>
      <w:rFonts w:cs="Times New Roman"/>
    </w:rPr>
  </w:style>
  <w:style w:type="character" w:styleId="WW8Num5z1">
    <w:name w:val="WW8Num5z1"/>
    <w:qFormat/>
    <w:rPr>
      <w:rFonts w:cs="Times New Roman"/>
    </w:rPr>
  </w:style>
  <w:style w:type="character" w:styleId="WW8Num6z0">
    <w:name w:val="WW8Num6z0"/>
    <w:qFormat/>
    <w:rPr>
      <w:rFonts w:cs="Times New Roman"/>
    </w:rPr>
  </w:style>
  <w:style w:type="character" w:styleId="WW8Num7z0">
    <w:name w:val="WW8Num7z0"/>
    <w:qFormat/>
    <w:rPr>
      <w:rFonts w:cs="Times New Roman"/>
    </w:rPr>
  </w:style>
  <w:style w:type="character" w:styleId="WW8Num7z1">
    <w:name w:val="WW8Num7z1"/>
    <w:qFormat/>
    <w:rPr>
      <w:rFonts w:cs="Times New Roman"/>
    </w:rPr>
  </w:style>
  <w:style w:type="character" w:styleId="WW8Num8z0">
    <w:name w:val="WW8Num8z0"/>
    <w:qFormat/>
    <w:rPr>
      <w:rFonts w:cs="Times New Roman"/>
    </w:rPr>
  </w:style>
  <w:style w:type="character" w:styleId="WW8Num9z0">
    <w:name w:val="WW8Num9z0"/>
    <w:qFormat/>
    <w:rPr>
      <w:rFonts w:cs="Times New Roman"/>
    </w:rPr>
  </w:style>
  <w:style w:type="character" w:styleId="WW8Num10z0">
    <w:name w:val="WW8Num10z0"/>
    <w:qFormat/>
    <w:rPr>
      <w:rFonts w:cs="Times New Roman"/>
    </w:rPr>
  </w:style>
  <w:style w:type="character" w:styleId="WW8Num11z0">
    <w:name w:val="WW8Num11z0"/>
    <w:qFormat/>
    <w:rPr>
      <w:rFonts w:cs="Times New Roman"/>
    </w:rPr>
  </w:style>
  <w:style w:type="character" w:styleId="WW8Num11z1">
    <w:name w:val="WW8Num11z1"/>
    <w:qFormat/>
    <w:rPr>
      <w:rFonts w:cs="Times New Roman"/>
    </w:rPr>
  </w:style>
  <w:style w:type="character" w:styleId="WW8Num12z0">
    <w:name w:val="WW8Num12z0"/>
    <w:qFormat/>
    <w:rPr>
      <w:rFonts w:cs="Times New Roman"/>
    </w:rPr>
  </w:style>
  <w:style w:type="character" w:styleId="WW8Num12z1">
    <w:name w:val="WW8Num12z1"/>
    <w:qFormat/>
    <w:rPr>
      <w:rFonts w:cs="Times New Roman"/>
    </w:rPr>
  </w:style>
  <w:style w:type="character" w:styleId="WW8Num13z0">
    <w:name w:val="WW8Num13z0"/>
    <w:qFormat/>
    <w:rPr>
      <w:rFonts w:cs="Times New Roman"/>
    </w:rPr>
  </w:style>
  <w:style w:type="character" w:styleId="WW8Num14z0">
    <w:name w:val="WW8Num14z0"/>
    <w:qFormat/>
    <w:rPr>
      <w:rFonts w:cs="Times New Roman"/>
    </w:rPr>
  </w:style>
  <w:style w:type="character" w:styleId="WW8Num15z0">
    <w:name w:val="WW8Num15z0"/>
    <w:qFormat/>
    <w:rPr>
      <w:rFonts w:cs="Times New Roman"/>
    </w:rPr>
  </w:style>
  <w:style w:type="character" w:styleId="WW8Num16z0">
    <w:name w:val="WW8Num16z0"/>
    <w:qFormat/>
    <w:rPr>
      <w:rFonts w:cs="Times New Roman"/>
    </w:rPr>
  </w:style>
  <w:style w:type="character" w:styleId="WW8Num17z0">
    <w:name w:val="WW8Num17z0"/>
    <w:qFormat/>
    <w:rPr>
      <w:rFonts w:cs="Times New Roman"/>
    </w:rPr>
  </w:style>
  <w:style w:type="character" w:styleId="DefaultParagraphFont">
    <w:name w:val="Default Paragraph Font"/>
    <w:qFormat/>
    <w:rPr/>
  </w:style>
  <w:style w:type="character" w:styleId="CommentReference">
    <w:name w:val="Comment Reference"/>
    <w:qFormat/>
    <w:rPr>
      <w:rFonts w:cs="Times New Roman"/>
      <w:sz w:val="16"/>
      <w:szCs w:val="16"/>
    </w:rPr>
  </w:style>
  <w:style w:type="character" w:styleId="PageNumber">
    <w:name w:val="page number"/>
    <w:rPr>
      <w:rFonts w:cs="Times New Roman"/>
    </w:rPr>
  </w:style>
  <w:style w:type="character" w:styleId="LineNumber">
    <w:name w:val="line number"/>
    <w:rPr>
      <w:rFonts w:cs="Arial"/>
      <w:sz w:val="20"/>
      <w:szCs w:val="20"/>
    </w:rPr>
  </w:style>
  <w:style w:type="character" w:styleId="TimesNewRomanTimesNewRoman">
    <w:name w:val="סגנון (לטיני) Times New Roman (עברית ושפות אחרות) Times New Roman..."/>
    <w:qFormat/>
    <w:rPr>
      <w:rFonts w:ascii="Times New Roman" w:hAnsi="Times New Roman" w:cs="David"/>
      <w:b/>
      <w:bCs/>
      <w:sz w:val="26"/>
      <w:szCs w:val="26"/>
    </w:rPr>
  </w:style>
  <w:style w:type="character" w:styleId="PlaceholderText">
    <w:name w:val="Placeholder Text"/>
    <w:qFormat/>
    <w:rPr>
      <w:rFonts w:cs="Times New Roman"/>
      <w:color w:val="808080"/>
    </w:rPr>
  </w:style>
  <w:style w:type="character" w:styleId="CharChar">
    <w:name w:val=" Char Char"/>
    <w:qFormat/>
    <w:rPr>
      <w:rFonts w:cs="Times New Roman"/>
      <w:sz w:val="24"/>
      <w:szCs w:val="24"/>
    </w:rPr>
  </w:style>
  <w:style w:type="character" w:styleId="Hyperlink">
    <w:name w:val="Hyperlink"/>
    <w:rPr>
      <w:rFonts w:cs="Times New Roman"/>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tabs>
        <w:tab w:val="clear" w:pos="720"/>
        <w:tab w:val="center" w:pos="4153" w:leader="none"/>
        <w:tab w:val="right" w:pos="8306" w:leader="none"/>
      </w:tabs>
      <w:ind w:hanging="0" w:start="0" w:end="0"/>
      <w:jc w:val="start"/>
    </w:pPr>
    <w:rPr/>
  </w:style>
  <w:style w:type="paragraph" w:styleId="Footer">
    <w:name w:val="footer"/>
    <w:basedOn w:val="Normal"/>
    <w:pPr>
      <w:tabs>
        <w:tab w:val="clear" w:pos="720"/>
        <w:tab w:val="center" w:pos="4153" w:leader="none"/>
        <w:tab w:val="right" w:pos="8306" w:leader="none"/>
      </w:tabs>
      <w:ind w:hanging="0" w:start="0" w:end="0"/>
      <w:jc w:val="start"/>
    </w:pPr>
    <w:rPr/>
  </w:style>
  <w:style w:type="paragraph" w:styleId="CommentText">
    <w:name w:val="Comment Text"/>
    <w:basedOn w:val="Normal"/>
    <w:qFormat/>
    <w:pPr>
      <w:ind w:hanging="0" w:start="0" w:end="0"/>
      <w:jc w:val="start"/>
    </w:pPr>
    <w:rPr>
      <w:rFonts w:ascii="Times New Roman" w:hAnsi="Times New Roman" w:eastAsia="David" w:cs="Times New Roman"/>
      <w:sz w:val="20"/>
      <w:szCs w:val="20"/>
    </w:rPr>
  </w:style>
  <w:style w:type="paragraph" w:styleId="BalloonText">
    <w:name w:val="Balloon Text"/>
    <w:basedOn w:val="Normal"/>
    <w:qFormat/>
    <w:pPr>
      <w:ind w:hanging="0" w:start="0" w:end="0"/>
      <w:jc w:val="start"/>
    </w:pPr>
    <w:rPr>
      <w:rFonts w:ascii="Tahoma" w:hAnsi="Tahoma" w:cs="Tahoma"/>
      <w:sz w:val="16"/>
      <w:szCs w:val="16"/>
    </w:rPr>
  </w:style>
  <w:style w:type="paragraph" w:styleId="Arial">
    <w:name w:val="סגנון (לטיני) Arial מיושר לשני הצדדים מרווח בין שורות:  שורה וחצי"/>
    <w:basedOn w:val="Normal"/>
    <w:qFormat/>
    <w:pPr>
      <w:spacing w:lineRule="auto" w:line="360"/>
      <w:ind w:hanging="0" w:start="0" w:end="0"/>
      <w:jc w:val="both"/>
    </w:pPr>
    <w:rPr>
      <w:rFonts w:ascii="Arial" w:hAnsi="Arial" w:eastAsia="David" w:cs="Arial"/>
    </w:rPr>
  </w:style>
  <w:style w:type="paragraph" w:styleId="Arial1">
    <w:name w:val="סגנון (לטיני) Arial מודגש מיושר לשני הצדדים מרווח בין שורות:  שו..."/>
    <w:basedOn w:val="Normal"/>
    <w:qFormat/>
    <w:pPr>
      <w:spacing w:lineRule="auto" w:line="360"/>
      <w:ind w:hanging="0" w:start="0" w:end="0"/>
      <w:jc w:val="both"/>
    </w:pPr>
    <w:rPr>
      <w:rFonts w:ascii="Arial" w:hAnsi="Arial" w:eastAsia="David" w:cs="Arial"/>
      <w:b/>
      <w:bCs/>
    </w:rPr>
  </w:style>
  <w:style w:type="paragraph" w:styleId="TimesNewRoman13">
    <w:name w:val="סגנון (לטיני) Times New Roman ‏13 נק' מודגש מיושר לשני הצדדים מ..."/>
    <w:basedOn w:val="Normal"/>
    <w:qFormat/>
    <w:pPr>
      <w:spacing w:lineRule="auto" w:line="360"/>
      <w:ind w:hanging="0" w:start="0" w:end="0"/>
      <w:jc w:val="both"/>
    </w:pPr>
    <w:rPr>
      <w:rFonts w:ascii="Times New Roman" w:hAnsi="Times New Roman" w:eastAsia="David" w:cs="Times New Roman"/>
      <w:b/>
      <w:bCs/>
      <w:sz w:val="26"/>
      <w:szCs w:val="26"/>
    </w:rPr>
  </w:style>
  <w:style w:type="paragraph" w:styleId="12">
    <w:name w:val="רגיל + ‏12 נק'"/>
    <w:basedOn w:val="Normal"/>
    <w:qFormat/>
    <w:pPr>
      <w:ind w:hanging="0" w:start="0" w:end="0"/>
      <w:jc w:val="start"/>
    </w:pPr>
    <w:rPr>
      <w:rFonts w:ascii="Times New Roman" w:hAnsi="Times New Roman" w:eastAsia="David" w:cs="Times New Roman"/>
      <w:b/>
      <w:bCs/>
      <w:u w:val="single"/>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144.a" TargetMode="External"/><Relationship Id="rId4" Type="http://schemas.openxmlformats.org/officeDocument/2006/relationships/hyperlink" Target="http://www.nevo.co.il/law/70301/hC" TargetMode="External"/><Relationship Id="rId5" Type="http://schemas.openxmlformats.org/officeDocument/2006/relationships/hyperlink" Target="http://www.nevo.co.il/law/70301/144.a" TargetMode="External"/><Relationship Id="rId6" Type="http://schemas.openxmlformats.org/officeDocument/2006/relationships/hyperlink" Target="http://www.nevo.co.il/law/70301" TargetMode="External"/><Relationship Id="rId7" Type="http://schemas.openxmlformats.org/officeDocument/2006/relationships/hyperlink" Target="http://www.nevo.co.il/law/70301" TargetMode="External"/><Relationship Id="rId8" Type="http://schemas.openxmlformats.org/officeDocument/2006/relationships/hyperlink" Target="http://www.nevo.co.il/law/70301/hC" TargetMode="External"/><Relationship Id="rId9" Type="http://schemas.openxmlformats.org/officeDocument/2006/relationships/hyperlink" Target="http://www.nevo.co.il/case/5852404" TargetMode="External"/><Relationship Id="rId10" Type="http://schemas.openxmlformats.org/officeDocument/2006/relationships/hyperlink" Target="http://www.nevo.co.il/case/21475135" TargetMode="External"/><Relationship Id="rId11" Type="http://schemas.openxmlformats.org/officeDocument/2006/relationships/hyperlink" Target="http://www.nevo.co.il/case/24263426" TargetMode="External"/><Relationship Id="rId12" Type="http://schemas.openxmlformats.org/officeDocument/2006/relationships/hyperlink" Target="http://www.nevo.co.il/case/23798540" TargetMode="External"/><Relationship Id="rId13" Type="http://schemas.openxmlformats.org/officeDocument/2006/relationships/hyperlink" Target="http://www.nevo.co.il/case/25063920" TargetMode="External"/><Relationship Id="rId14" Type="http://schemas.openxmlformats.org/officeDocument/2006/relationships/hyperlink" Target="http://www.nevo.co.il/case/22696250" TargetMode="External"/><Relationship Id="rId15" Type="http://schemas.openxmlformats.org/officeDocument/2006/relationships/hyperlink" Target="http://www.nevo.co.il/case/23817589" TargetMode="External"/><Relationship Id="rId16" Type="http://schemas.openxmlformats.org/officeDocument/2006/relationships/hyperlink" Target="http://www.nevo.co.il/case/6078308" TargetMode="External"/><Relationship Id="rId17" Type="http://schemas.openxmlformats.org/officeDocument/2006/relationships/hyperlink" Target="http://www.nevo.co.il/case/5950172" TargetMode="External"/><Relationship Id="rId18" Type="http://schemas.openxmlformats.org/officeDocument/2006/relationships/hyperlink" Target="http://www.nevo.co.il/case/23376287" TargetMode="External"/><Relationship Id="rId19" Type="http://schemas.openxmlformats.org/officeDocument/2006/relationships/hyperlink" Target="http://www.nevo.co.il/case/24288345" TargetMode="External"/><Relationship Id="rId20" Type="http://schemas.openxmlformats.org/officeDocument/2006/relationships/hyperlink" Target="http://www.nevo.co.il/case/23431561" TargetMode="External"/><Relationship Id="rId21" Type="http://schemas.openxmlformats.org/officeDocument/2006/relationships/hyperlink" Target="http://www.nevo.co.il/case/20742183" TargetMode="External"/><Relationship Id="rId22" Type="http://schemas.openxmlformats.org/officeDocument/2006/relationships/hyperlink" Target="http://www.nevo.co.il/case/5887664" TargetMode="External"/><Relationship Id="rId23" Type="http://schemas.openxmlformats.org/officeDocument/2006/relationships/hyperlink" Target="http://www.nevo.co.il/advertisements/nevo-100.doc" TargetMode="External"/><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2019-09-19T11:05:00Z</dcterms:created>
  <dc:creator> </dc:creator>
  <dc:description/>
  <cp:keywords/>
  <dc:language>en-IL</dc:language>
  <cp:lastModifiedBy>hofit</cp:lastModifiedBy>
  <cp:lastPrinted>2019-02-24T16:25:00Z</cp:lastPrinted>
  <dcterms:modified xsi:type="dcterms:W3CDTF">2019-09-19T11:05:00Z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שלומי יחזקאל</vt:lpwstr>
  </property>
  <property fmtid="{D5CDD505-2E9C-101B-9397-08002B2CF9AE}" pid="6" name="APPELLEE1">
    <vt:lpwstr/>
  </property>
  <property fmtid="{D5CDD505-2E9C-101B-9397-08002B2CF9AE}" pid="7" name="APPELLEE2">
    <vt:lpwstr/>
  </property>
  <property fmtid="{D5CDD505-2E9C-101B-9397-08002B2CF9AE}" pid="8" name="CASENOTES1">
    <vt:lpwstr>ProcID=133;209&amp;PartA=1332&amp;PartC=04</vt:lpwstr>
  </property>
  <property fmtid="{D5CDD505-2E9C-101B-9397-08002B2CF9AE}" pid="9" name="CASESLISTTMP1">
    <vt:lpwstr>5852404;21475135;24263426;23798540;25063920;22696250;23817589;6078308;5950172;23376287;24288345;23431561;20742183;5887664</vt:lpwstr>
  </property>
  <property fmtid="{D5CDD505-2E9C-101B-9397-08002B2CF9AE}" pid="10" name="CITY">
    <vt:lpwstr>ב"ש</vt:lpwstr>
  </property>
  <property fmtid="{D5CDD505-2E9C-101B-9397-08002B2CF9AE}" pid="11" name="DATE">
    <vt:lpwstr>20190224</vt:lpwstr>
  </property>
  <property fmtid="{D5CDD505-2E9C-101B-9397-08002B2CF9AE}" pid="12" name="DELEMATA">
    <vt:lpwstr/>
  </property>
  <property fmtid="{D5CDD505-2E9C-101B-9397-08002B2CF9AE}" pid="13" name="ISABSTRACT">
    <vt:lpwstr>Y</vt:lpwstr>
  </property>
  <property fmtid="{D5CDD505-2E9C-101B-9397-08002B2CF9AE}" pid="14" name="JUDGE">
    <vt:lpwstr>דניאל בן טולילה</vt:lpwstr>
  </property>
  <property fmtid="{D5CDD505-2E9C-101B-9397-08002B2CF9AE}" pid="15" name="LAWLISTTMP1">
    <vt:lpwstr>70301/144.a;hC</vt:lpwstr>
  </property>
  <property fmtid="{D5CDD505-2E9C-101B-9397-08002B2CF9AE}" pid="16" name="LAWYER">
    <vt:lpwstr>עמית גינת;אייל אוחיון</vt:lpwstr>
  </property>
  <property fmtid="{D5CDD505-2E9C-101B-9397-08002B2CF9AE}" pid="17" name="LINKK1">
    <vt:lpwstr/>
  </property>
  <property fmtid="{D5CDD505-2E9C-101B-9397-08002B2CF9AE}" pid="18" name="LINKK2">
    <vt:lpwstr/>
  </property>
  <property fmtid="{D5CDD505-2E9C-101B-9397-08002B2CF9AE}" pid="19" name="LINKK3">
    <vt:lpwstr/>
  </property>
  <property fmtid="{D5CDD505-2E9C-101B-9397-08002B2CF9AE}" pid="20" name="LINKK4">
    <vt:lpwstr/>
  </property>
  <property fmtid="{D5CDD505-2E9C-101B-9397-08002B2CF9AE}" pid="21" name="LINKK5">
    <vt:lpwstr/>
  </property>
  <property fmtid="{D5CDD505-2E9C-101B-9397-08002B2CF9AE}" pid="22" name="NEWPARTA">
    <vt:lpwstr>52225</vt:lpwstr>
  </property>
  <property fmtid="{D5CDD505-2E9C-101B-9397-08002B2CF9AE}" pid="23" name="NEWPARTB">
    <vt:lpwstr>03</vt:lpwstr>
  </property>
  <property fmtid="{D5CDD505-2E9C-101B-9397-08002B2CF9AE}" pid="24" name="NEWPARTC">
    <vt:lpwstr>18</vt:lpwstr>
  </property>
  <property fmtid="{D5CDD505-2E9C-101B-9397-08002B2CF9AE}" pid="25" name="NEWPROC">
    <vt:lpwstr>תפ</vt:lpwstr>
  </property>
  <property fmtid="{D5CDD505-2E9C-101B-9397-08002B2CF9AE}" pid="26" name="PADIMAIL">
    <vt:lpwstr/>
  </property>
  <property fmtid="{D5CDD505-2E9C-101B-9397-08002B2CF9AE}" pid="27" name="PAGE">
    <vt:lpwstr/>
  </property>
  <property fmtid="{D5CDD505-2E9C-101B-9397-08002B2CF9AE}" pid="28" name="PART">
    <vt:lpwstr/>
  </property>
  <property fmtid="{D5CDD505-2E9C-101B-9397-08002B2CF9AE}" pid="29" name="PROCESS">
    <vt:lpwstr/>
  </property>
  <property fmtid="{D5CDD505-2E9C-101B-9397-08002B2CF9AE}" pid="30" name="PROCNUM">
    <vt:lpwstr/>
  </property>
  <property fmtid="{D5CDD505-2E9C-101B-9397-08002B2CF9AE}" pid="31" name="PROCYEAR">
    <vt:lpwstr/>
  </property>
  <property fmtid="{D5CDD505-2E9C-101B-9397-08002B2CF9AE}" pid="32" name="PSAKDIN">
    <vt:lpwstr>גזר-דין</vt:lpwstr>
  </property>
  <property fmtid="{D5CDD505-2E9C-101B-9397-08002B2CF9AE}" pid="33" name="TYPE">
    <vt:lpwstr>2</vt:lpwstr>
  </property>
  <property fmtid="{D5CDD505-2E9C-101B-9397-08002B2CF9AE}" pid="34" name="TYPE_ABS_DATE">
    <vt:lpwstr>390020190224</vt:lpwstr>
  </property>
  <property fmtid="{D5CDD505-2E9C-101B-9397-08002B2CF9AE}" pid="35" name="TYPE_N_DATE">
    <vt:lpwstr>39020190224</vt:lpwstr>
  </property>
  <property fmtid="{D5CDD505-2E9C-101B-9397-08002B2CF9AE}" pid="36" name="VOLUME">
    <vt:lpwstr/>
  </property>
  <property fmtid="{D5CDD505-2E9C-101B-9397-08002B2CF9AE}" pid="37" name="WORDNUMPAGES">
    <vt:lpwstr>11</vt:lpwstr>
  </property>
</Properties>
</file>