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52390-06-19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בח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"/>
                <w:szCs w:val="2"/>
              </w:rPr>
            </w:pPr>
            <w:r>
              <w:rPr>
                <w:rFonts w:cs="FrankRuehl"/>
                <w:sz w:val="2"/>
                <w:szCs w:val="2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636"/>
        <w:gridCol w:w="326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חנה מרים לומפ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3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באמצעות פרקליטות מחוז ירושלים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בני ליבסקינד</w:t>
            </w:r>
          </w:p>
        </w:tc>
        <w:tc>
          <w:tcPr>
            <w:tcW w:w="32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3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26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3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מחמד סובח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באמצעות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היתם חאג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יחיא</w:t>
            </w:r>
          </w:p>
        </w:tc>
        <w:tc>
          <w:tcPr>
            <w:tcW w:w="32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3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26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  <w:sz w:val="26"/>
          <w:szCs w:val="26"/>
        </w:rPr>
      </w:pPr>
      <w:r>
        <w:rPr>
          <w:rFonts w:cs="FrankRuehl" w:ascii="FrankRuehl" w:hAnsi="FrankRueh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</w:rPr>
          <w:t>287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</w:rPr>
          <w:t>340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color w:val="0000FF"/>
          <w:sz w:val="28"/>
          <w:szCs w:val="28"/>
        </w:rPr>
      </w:pPr>
      <w:r>
        <w:rPr>
          <w:rFonts w:cs="David" w:ascii="David" w:hAnsi="David"/>
          <w:color w:val="0000FF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רקע</w:t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bookmarkStart w:id="10" w:name="ABSTRACT_START"/>
      <w:bookmarkEnd w:id="10"/>
      <w:r>
        <w:rPr>
          <w:rFonts w:ascii="David" w:hAnsi="David" w:cs="David"/>
          <w:sz w:val="24"/>
          <w:sz w:val="24"/>
          <w:szCs w:val="24"/>
          <w:rtl w:val="true"/>
        </w:rPr>
        <w:t>הנאשם הורשע על פי הוד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ascii="David" w:hAnsi="David" w:cs="David"/>
          <w:sz w:val="24"/>
          <w:sz w:val="24"/>
          <w:szCs w:val="24"/>
          <w:rtl w:val="true"/>
        </w:rPr>
        <w:t>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טיעון בכתב אישום 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בשתי עבירות </w:t>
      </w:r>
      <w:r>
        <w:rPr>
          <w:rFonts w:ascii="David" w:hAnsi="David" w:cs="David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קשירת קשר לפשע של סחר בנשק לפי </w:t>
      </w:r>
      <w:hyperlink r:id="rId1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499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עבירת נשיאה והובלת נשק לפי </w:t>
      </w:r>
      <w:hyperlink r:id="rId1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עבירת ירי מנשק חם לפי </w:t>
      </w:r>
      <w:hyperlink r:id="rId1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ובעבירת הפרת הוראה חוקית לפי </w:t>
      </w:r>
      <w:hyperlink r:id="rId1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287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כולן ל</w:t>
      </w: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  <w:bookmarkStart w:id="11" w:name="ABSTRACT_END"/>
      <w:bookmarkStart w:id="12" w:name="ABSTRACT_END"/>
      <w:bookmarkEnd w:id="12"/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במסגרת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הייתה הסכמה לעניין העונש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 כוחו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הנאשם </w:t>
      </w:r>
      <w:r>
        <w:rPr>
          <w:rFonts w:ascii="David" w:hAnsi="David" w:cs="David"/>
          <w:sz w:val="24"/>
          <w:sz w:val="24"/>
          <w:szCs w:val="24"/>
          <w:rtl w:val="true"/>
        </w:rPr>
        <w:t>לא ביקש שיערך תסקיר בעניינו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וביקש כי הטיעונים לעונש יערכו לאחר שייגזר דינם של המעורבים האחרים בפרשה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מהחלק הכללי של כתב האישום המתוקן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תושב ירושלים המתגורר בכפר עקב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28.11.18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ניתנה החלטת כבוד השופט דוד גבאי ריכטר בתיק </w:t>
      </w:r>
      <w:r>
        <w:rPr>
          <w:rFonts w:cs="David" w:ascii="David" w:hAnsi="David"/>
          <w:sz w:val="24"/>
          <w:szCs w:val="24"/>
        </w:rPr>
        <w:t>60252-11-18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בבית משפט השלום בירושלים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לפיה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הנאשם ישהה במעצר בית בכתובת ברח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אל מטר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בעטרות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ההחלטה האמורה עמדה בתוקפה במועדים הרלוונטיים לכתב האישום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מעובדות האישום הראשון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בכתב האישום המתוקן עולה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תושב ירושלים התגורר בכפר עקב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10.12.18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פנה אדם שזהותו אינה ידועה במדויקת למאשימה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האחר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אל הנאשם וביקש כי יסייע לו ברכישת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בתגובה ענה הנאשם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כעת אין ברשותו נשק נוסף למכירה מלבד נשקו הפרטי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בהמשך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שלח הנאשם לאחר תמונת נשק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והציע את הנשק בתמורה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</w:rPr>
        <w:t>0</w:t>
      </w:r>
      <w:r>
        <w:rPr>
          <w:rFonts w:cs="David" w:ascii="David" w:hAnsi="David"/>
          <w:sz w:val="24"/>
          <w:szCs w:val="24"/>
        </w:rPr>
        <w:t>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לאחר משא ומתן ביניהם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הציע הנאשם לאחר כי ישלם חצי מהסכום המבוקש במזומן ואת יתרת הסכום בתשלומים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לחילופין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הציע הנאשם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אם </w:t>
      </w:r>
      <w:r>
        <w:rPr>
          <w:rFonts w:ascii="David" w:hAnsi="David" w:cs="David"/>
          <w:sz w:val="24"/>
          <w:sz w:val="24"/>
          <w:szCs w:val="24"/>
          <w:rtl w:val="true"/>
        </w:rPr>
        <w:t>האחר מעוניין בכך ויכול לשלם את כל הסכום במזומן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ניתן יהיה להוריד במעט את המחיר הסופי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בסופו של </w:t>
      </w:r>
      <w:r>
        <w:rPr>
          <w:rFonts w:ascii="David" w:hAnsi="David" w:cs="David"/>
          <w:sz w:val="24"/>
          <w:sz w:val="24"/>
          <w:szCs w:val="24"/>
          <w:rtl w:val="true"/>
        </w:rPr>
        <w:t>דבר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יצאה העסקה אל הפועל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23.01.19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פנה הנאשם למחמד סילוואד אסעלוק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סעלוק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ושאל אותו האם יוכל להשיג עבורו נשק מסוג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גלילון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במטרה למכרו לאחרים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במענה לפנייתו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שלח סעלוק לנאשם הודעה בה שאל האם הקונים מוכנים לשלם </w:t>
      </w:r>
      <w:r>
        <w:rPr>
          <w:rFonts w:cs="David" w:ascii="David" w:hAnsi="David"/>
          <w:sz w:val="24"/>
          <w:szCs w:val="24"/>
        </w:rPr>
        <w:t>80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אלף ₪ עבור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 לכך כתב סעלוק לנאשם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ה</w:t>
      </w:r>
      <w:r>
        <w:rPr>
          <w:rFonts w:cs="David" w:ascii="David" w:hAnsi="David"/>
          <w:sz w:val="24"/>
          <w:szCs w:val="24"/>
          <w:rtl w:val="true"/>
        </w:rPr>
        <w:t>-"</w:t>
      </w:r>
      <w:r>
        <w:rPr>
          <w:rFonts w:ascii="David" w:hAnsi="David" w:cs="David"/>
          <w:sz w:val="24"/>
          <w:sz w:val="24"/>
          <w:szCs w:val="24"/>
          <w:rtl w:val="true"/>
        </w:rPr>
        <w:t>גלילון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 נמכר לבדו אלא יחד עם אקדח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זיגזאוור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והמחיר המבוקש על שני הנשקים יחד הוא </w:t>
      </w:r>
      <w:r>
        <w:rPr>
          <w:rFonts w:cs="David" w:ascii="David" w:hAnsi="David"/>
          <w:sz w:val="24"/>
          <w:szCs w:val="24"/>
        </w:rPr>
        <w:t>115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אלף ₪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נוכח המחיר המבוקש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ויתר הנאשם על ביצוע העסקה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במעשיו המתוארים לעיל</w:t>
      </w:r>
      <w:r>
        <w:rPr>
          <w:rFonts w:cs="David" w:ascii="David" w:hAnsi="David"/>
          <w:sz w:val="24"/>
          <w:szCs w:val="24"/>
          <w:rtl w:val="true"/>
        </w:rPr>
        <w:t xml:space="preserve">', </w:t>
      </w:r>
      <w:r>
        <w:rPr>
          <w:rFonts w:ascii="David" w:hAnsi="David" w:cs="David"/>
          <w:sz w:val="24"/>
          <w:sz w:val="24"/>
          <w:szCs w:val="24"/>
          <w:rtl w:val="true"/>
        </w:rPr>
        <w:t>קשר הנאשם עם אדם לעשות פשע של סחר בנשק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מעובדות האישום השני בכתב האישום המתוקן עולה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ביום </w:t>
      </w:r>
      <w:r>
        <w:rPr>
          <w:rFonts w:cs="David" w:ascii="David" w:hAnsi="David"/>
          <w:sz w:val="24"/>
          <w:szCs w:val="24"/>
        </w:rPr>
        <w:t>13.05.19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פנה מעאד זהראן המכונה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כושי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אל הנאשם וביקש להיפגש איתו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למחרת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בשעות אחר הצהרים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כושי יחד עם אסיד זיר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אסיד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לעסק הסמוך לביתו של הנאשם בכפר עקב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והשניים ביקשו את עזרת הנאשם בתיקון נשק הנמצא ברשותם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מאחר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הם יודעים כי הוא בעל ידע בתיקון כלי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הציע לשניים לפנות לאדם המכונה טאה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ערמוש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טאה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שיוכל לסייע להם בתיקון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השניים השיבו כי הם חייבים לטאה כסף ולכן לא פנו אליו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השיב כי יטפל בעניין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בהמשך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פנה הנאשם לטא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ה ובדק איתו האם יוכל לסייע בתיקון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משנענה על ידי טא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ה בחיוב קבעו השניים להיפגש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עדכן את כושי ואסיד בתשובתו של טאה בשעה </w:t>
      </w:r>
      <w:r>
        <w:rPr>
          <w:rFonts w:cs="David" w:ascii="David" w:hAnsi="David"/>
          <w:sz w:val="24"/>
          <w:szCs w:val="24"/>
        </w:rPr>
        <w:t>22:00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 בסמוך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 אסיד וכושי א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הנאשם והעבירו לידיו תיק ובו רובה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 באישום זה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הנאשם עדכן את טא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בדרכו אליו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והשניים קבעו להיפגש בכיכר הכניסה לביתוניא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עלה על קטנוע ונסע לביתוניא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נושא את כלי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פגש את טא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ה ומסר לו את הנשק לשם תיקונו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16.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</w:rPr>
        <w:t>.19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לאחר שטא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ה עדכן את הנאשם כי הנשק 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נסע הנאשם לביתוניא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קיבל מידי טא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ה את התיק ובו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טא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ה מסר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עלות התיקון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</w:rPr>
        <w:t>,</w:t>
      </w:r>
      <w:r>
        <w:rPr>
          <w:rFonts w:cs="David" w:ascii="David" w:hAnsi="David"/>
          <w:sz w:val="24"/>
          <w:szCs w:val="24"/>
        </w:rPr>
        <w:t>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מסר לטאה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</w:rPr>
        <w:t>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שהיו ברשותו והתחייב להעביר לו בהמשך את יתרת הסכום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מכן שב לקלנדיה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נושא עמו את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מסר את הנשק לכושי ואסיד שעזבו את המקום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כחצי שעה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שבו השניים אל הנאשם וביקשו שיצטרף אליהם לצורך בדיקת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השלושה נסעו יחד לשדה פתוח בכפר עקב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שם ירה הנאשם בנשק שני כדורים באוויר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במעשיו האמורים לעיל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הפר הנאשם הוראה שניתנה כשורה מאת בית המשפט כמצוין בחלק הכללי לכתב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עשה עסקה אחרת בנשק שיש עמה מסירת החזקה בנשק לזולתו בין בתמורה ובין שלא בתמורה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בלא רשות על פי 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נשא נשק ללא רשות על פי דין לנשיאתו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וכן ירה מנשק חם שלא כדין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מעובדות האישום השלישי בכתב האישום המתוקן עולה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המכונה עמר מלוח</w:t>
      </w:r>
      <w:r>
        <w:rPr>
          <w:rFonts w:cs="David" w:ascii="David" w:hAnsi="David"/>
          <w:sz w:val="24"/>
          <w:szCs w:val="24"/>
          <w:rtl w:val="true"/>
        </w:rPr>
        <w:t>'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עמר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הוא חברו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במשך תקופה של מספר חודשים בין סוף שנת </w:t>
      </w:r>
      <w:r>
        <w:rPr>
          <w:rFonts w:cs="David" w:ascii="David" w:hAnsi="David"/>
          <w:sz w:val="24"/>
          <w:szCs w:val="24"/>
        </w:rPr>
        <w:t>2018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ותחילת שנת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</w:rPr>
        <w:t>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עובר למועד הגשת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קשר הנאשם קשר עם עמר למכירת כלי נשק על מנת להרוויח דמי תיווך ממכירתם כמפורט להלן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31.10.18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שוחח הנאשם עם עמר באמצעות יישומון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וואטספ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בשיחתם ביקש עמר מהנאשם להשיג עבורו חלקי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לצורך מכירתם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באותו המועד שלח עמר לנאשם תמונה של אקדח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מגנום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בתגובה אמר הנאשם לעמר כי במידה ומדובר באקדח טוב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יקנה אותו ממנו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וביקש את עזרתו של עמר להוריד את המחיר המבוקש עבורו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08.01.19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שוחח הנאשם עם עמר ושאל אותו מתי יגיע לידיו אקדח מסוג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גלוק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במטרה לרכוש את האקדח מעמר ולמכרו לאחרים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במענה לבקשת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השיב עמר כי מחירו של גלוק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יפחת משלושים ושבע אלף ₪ אך ככל שהנאשם מעוניין בכך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ברשותו רובה 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תקין ויוכל למכור אותו לנאשם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בתגובה ביקש הנאשם מעמר שיביא את אקדח 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גלוק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שהשניים ירוויחו ממכירתו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16.01.19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שלחו עמר לנאשם תמונת אקדח וביקש את עזרתו לצורך בדיקה האם מדובר באקדח מקורי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השיב כי מד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בר באקדח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גלוק טורקי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בהמשך לכך שוחחו השניים על מחיר האקדח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שוק</w:t>
      </w:r>
      <w:r>
        <w:rPr>
          <w:rFonts w:cs="David" w:ascii="David" w:hAnsi="David"/>
          <w:sz w:val="24"/>
          <w:szCs w:val="24"/>
          <w:rtl w:val="true"/>
        </w:rPr>
        <w:t xml:space="preserve">" 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הציע כי עמר יבדוק עם בעליו של האקדח האם הוא מוכן למכור עבור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אלף ₪ 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ציין בפני עמר כי בכוונתו למכור את האקדח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אלף 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28.03.19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שוחח עמר עם הנאשם וביקש ממנו כדורי נשק לרגל חגיגה לכבוד שחרורו של אסיר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בהמשך לכך שאל הנאשם לדעתו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עמר בנוגע לרכישת שני ארגזי תחמושת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במחיר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</w:rPr>
        <w:t>,</w:t>
      </w:r>
      <w:r>
        <w:rPr>
          <w:rFonts w:cs="David" w:ascii="David" w:hAnsi="David"/>
          <w:sz w:val="24"/>
          <w:szCs w:val="24"/>
        </w:rPr>
        <w:t>200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בציינו כי  ארגז מכיל </w:t>
      </w:r>
      <w:r>
        <w:rPr>
          <w:rFonts w:cs="David" w:ascii="David" w:hAnsi="David"/>
          <w:sz w:val="24"/>
          <w:szCs w:val="24"/>
        </w:rPr>
        <w:t>999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במעשיו המתוארים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קשר הנאשם קשר עם אדם לעשות פשע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highlight w:val="yellow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 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טען לחומרת מעשיו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שניתן ללמוד מעובדות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ממנו עולה שהנאשם הוא מי שיודעים לפנות אליו ולבקש את עזרתו בהשגת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יודע להציע נשקים למכירה והוא קושר קשר לסחר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העסקה לא יצאה אל הפועל בשל מחיר הנשק ולא עקב חרטתו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באישום השני התבקש סיועו של הנאשם בתיקון כלי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מדובר בנשק מסוג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שהנאשם סייע בתיקונו ואף ירה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מבצע את העבירות לאורך זמן ואין מדובר באירועים נקודתיים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והכל בתמורה לרווח כלכלי בגין עמלת תיווך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מכירת הנשקים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הוא זה שאליו פונים גם על מנת לארגן כדורים לנשק כדי לירות בחגיגות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 כוח המאשימה הדגיש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ביצע את העבירות שעה שהיה משוחרר בתנאים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ובהם מעצר בית שהוטל עליו בגדרי 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60252-11-18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ובמעשיו באישום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הוא אף הפר את  תנאי השחרור בערובה שהוטלו עליו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טען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לערכים המוגנים העומדים בבסיס העבירות בהן הורשע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והן שלמות הגוף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הגנה על חיי אדם ועל שלומו ובטחונו של הציבור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הדברים מקבלים משנה תוקף בשים לב להיקף התופעה ולאופן התפשטותה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כמענה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ישנה מגמה עקבית בפסיקה להחמיר את הענישה בגין עבירות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באופן שיהלום את מידת הפגיעה בערכים המוגנים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פסק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יש להעדיף את הרתעת הציבור ואת המלחמה בתופעה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פני עקרונות הענישה האינדיבידואליים ונסיבותיו של כל נאשם ונאשם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עתר לקביעת מתחם עונש הולם נפרד לכל אישום ואישום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בהתחשב בכך שמדובר בעבירות שנעברו בפער זמנים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 מול אנשים אחרים בכל פעם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 כוח המאשימה הפנה לענישה הנוהגת וסבר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נוכח הוראות 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להחמיר בקביעת המתחם מעבר לענישה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הענישה היא במגמת החמרה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 כוח המאשימה הדגיש את חלקו המרכזי של הנאשם בביצוע העבירות ואת פוטנציאל הנזק הרב ממעשיו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העובדה שמדובר בכלי נשק 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בסכומים גבוהים והנזק לא התממש בשל העלות הגבוהה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בשל רצון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ביחס לאישום הראשון עתר בא כוח המאשימה לקבוע מתחם עונש הולם הנע בין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לאישום השלישי שעניינו נשקים במדרג נמוך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עתר לקבוע מתחם עונש הולם הנע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לשימוש בנשק ולעובדה שהעבירה בוצעה שעה שהנאשם מצוי בתנאים מגבילים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סבר בא כוח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מתחם העונש ההולם נע בין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ועד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56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לעונש המתאים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ציין בא כוח המאשימה שמדובר במי ששיתף פעולה עוד בשלב החקירה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נטל אחריות למעשיו גם בבית המשפט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ועברו הפלילי אינו מכביד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לדידו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להטיל עליו עונש בחלק התחתון של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 הנמוך ביותר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בשיקולי הרתעת היחיד והרתעת הרבים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חפיפה מסוימת בין העונשים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בסופו של דבר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עתר בא כוח המאשימה להטלת עונש של </w:t>
      </w:r>
      <w:r>
        <w:rPr>
          <w:rFonts w:cs="David" w:ascii="David" w:hAnsi="David"/>
          <w:sz w:val="24"/>
          <w:szCs w:val="24"/>
        </w:rPr>
        <w:t>54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מותנה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 כוח המאשימה ביקש שהמאסר ירוצה במצטבר לעונש המאסר אותו מרצה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והגיש פסיקה לתמיכה בטיעוניו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 כוח המאשימה הגיש את גזר דינו של שותפו של הנאשם לביצוע העבירות שבאישום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שנדון בבית דין צבאי ביהודה לעונש של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והסביר כי אין ללמוד מגזר דין שהוטל בבית דין צבאי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שאינו מחייב לגזר דין המוטל בבית משפט בישראל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 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הסדר הטיעון נבע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מקשיים ראייתיים משמעותיים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מה שאין כן בעניינו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טען בא כוח הנאשם שיש לקבוע מתחם עונש אחד בשל שלושת האירועים שבכתב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באירועים שהתרחשו בתקופה קצרה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באותו פרץ עברייני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מדובר באותם ערכים מוגנים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 כוח הנאשם הדגיש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אף אחת מהעסקאות הנשק לא הושלמה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שמדובר בשלב של דיבורים בלבד שלא הגיעו לידי מעשה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ובאישום השני מדובר בתיקון נשק תקול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באישום זה מעמדו של הנאשם הוא כמתווך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אין לנאשם מעבדת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לו ידע בתיקון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והירי בוצע מעבר לגדר ההפרדה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עוד הדגיש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שותפו של הנאשם נדון בבית דין צבאי לעונש של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ואין מדובר במערכת משפט אחרת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 כוח הנאשם עתר למתחם עונש הולם אחד שנע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והגיש פסיקה לתמיכה בטיעוניו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לעונש המתאים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סבר בא כוחו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שיש להטיל על הנאשם עונש ברף התחתון של המתחם בשל גילו הצעיר והעובדה שהרשעתו היא מאוחרת לעבירות בהן הוא נדון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נטל אחריות למעשיו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שיתף פעולה עם הרשויות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עבר חקירת 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לא פשוטה ונדון כאסיר פלילי ולא כאסיר ביטחוני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ואין מדובר במי שמתעסק בנשק בדרך כלל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לנסיבותיו האישיות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ציין בא כוחו כי מדובר בצעיר בן </w:t>
      </w: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השלים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לימוד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 בלימודים אקדמאיים ועבד כחשמלאי טרם מעצרו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בתיקו הקודם הוא היה אמור להישפט לעונש מאסר שירוצה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בשל מעצרו בתיק זה הוא נדון לעונש של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אביו סובל מנכות ואמו עקרת בית העוסקת בעבודות מזכירות באופן מזדמן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בדברו האחרון הביע צער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ומסר כי טעה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הביע רצון לחזור לנהל אורח חיים נורמטיבי עם שחרורו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להתחתן ולהמשיך בלימודיו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מסר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לומד באוניברסיטה עזרה ראשונה ומשמש כמורה בעניין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הצדדים היו חלוקים בשאלה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האם יש לקבוע מתחם עונש הולם אחד בשל שלושת האישומים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שמא יש לקבוע מתחם עונש הולם נפרד בשל כל אישום ואישום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אני סבורה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מאחר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באירועים שהתרחשו ב</w:t>
      </w:r>
      <w:r>
        <w:rPr>
          <w:rFonts w:ascii="David" w:hAnsi="David" w:cs="David"/>
          <w:sz w:val="24"/>
          <w:sz w:val="24"/>
          <w:szCs w:val="24"/>
          <w:rtl w:val="true"/>
        </w:rPr>
        <w:t>סד זמנים קצר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באותו פרץ עברייני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והערכים המוגנים הם </w:t>
      </w:r>
      <w:r>
        <w:rPr>
          <w:rFonts w:ascii="David" w:hAnsi="David" w:cs="David"/>
          <w:sz w:val="24"/>
          <w:sz w:val="24"/>
          <w:szCs w:val="24"/>
          <w:rtl w:val="true"/>
        </w:rPr>
        <w:t>זהים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לקבוע מתחם עונש הולם </w:t>
      </w:r>
      <w:r>
        <w:rPr>
          <w:rFonts w:ascii="David" w:hAnsi="David" w:cs="David"/>
          <w:sz w:val="24"/>
          <w:sz w:val="24"/>
          <w:szCs w:val="24"/>
          <w:rtl w:val="true"/>
        </w:rPr>
        <w:t>אחד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זה ייתן  ביטוי לריבוי העבירות ולכך שמדובר בשלושה אישומים </w:t>
      </w:r>
      <w:r>
        <w:rPr>
          <w:rFonts w:ascii="David" w:hAnsi="David" w:cs="David"/>
          <w:sz w:val="24"/>
          <w:sz w:val="24"/>
          <w:szCs w:val="24"/>
          <w:rtl w:val="true"/>
        </w:rPr>
        <w:t>נפרד</w:t>
      </w:r>
      <w:r>
        <w:rPr>
          <w:rFonts w:ascii="David" w:hAnsi="David" w:cs="David"/>
          <w:sz w:val="24"/>
          <w:sz w:val="24"/>
          <w:szCs w:val="24"/>
          <w:rtl w:val="true"/>
        </w:rPr>
        <w:t>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על פי סעיף </w:t>
      </w:r>
      <w:hyperlink r:id="rId15"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העיקרון המנחה בענישה הוא הלימה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קרי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יחס הולם בין חומרת מעשה העבירה ונסיבותיו ומידת אשמו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לבין סוג ומידת העונש המוטל עליו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בקביעת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בית המשפט להתחשב בערך החברתי שנפגע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במידת הפגיעה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במדיניות הענישה הנהוגה ובנסיבות הקשורות לביצוע העבירה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הערכים החברתיים עליהם יש להגן מפני אלה המבצעים עבירות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הם ההגנה על שלום הציבור וביטחונו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שמירה על שלמות גופו ורכושו של אדם ומניעת פגיעה משמעותית בו כתוצאה משימוש בנשק חם על ידי מי שאינו מיומן בכך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שהוא מטבעו הוא כלי קטלני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עלול לעבור מיד ליד ולהגיע לידי גורמים שיבצעו באמצעותו עבירות פליליות חמורות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לידי ארגוני טרור שיעשו בו שימוש באירועי טרור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פוטנציאל הסיכון הנשקף מהסחר בו מחייב הטלת ענישה מחמירה ומרתיעה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אף אם מבצעי העבירות בחוליות השונות בשרשרת העברת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אינם מודעים לתכלית השימוש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נפסק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בשל הסכנה הרבה הטמונה בעבירות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מוצדק להטיל עונשי מאסר בפועל גם על מי שזוהי עבורו הרשעתו הראשונה בפלילים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פני הנסיבות האישיות של העבריין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זילברטל חזר על כך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</w:t>
      </w:r>
      <w:hyperlink r:id="rId17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</w:rPr>
          <w:t>6989/13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color w:val="000000"/>
            <w:sz w:val="24"/>
            <w:sz w:val="24"/>
            <w:szCs w:val="24"/>
            <w:u w:val="none"/>
            <w:rtl w:val="true"/>
          </w:rPr>
          <w:t>חנא פרח נ</w:t>
        </w:r>
        <w:r>
          <w:rPr>
            <w:rStyle w:val="Hyperlink"/>
            <w:rFonts w:cs="David" w:ascii="David" w:hAnsi="David"/>
            <w:b/>
            <w:bCs/>
            <w:color w:val="000000"/>
            <w:sz w:val="24"/>
            <w:szCs w:val="24"/>
            <w:u w:val="none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color w:val="000000"/>
            <w:sz w:val="24"/>
            <w:sz w:val="24"/>
            <w:szCs w:val="24"/>
            <w:u w:val="none"/>
            <w:rtl w:val="true"/>
          </w:rPr>
          <w:t>מדינת ישראל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u w:val="none"/>
            <w:rtl w:val="true"/>
          </w:rPr>
          <w:t xml:space="preserve">מיום 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</w:rPr>
          <w:t>25.02.2014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)</w:t>
        </w:r>
        <w:r>
          <w:rPr>
            <w:rStyle w:val="Hyperlink"/>
            <w:rFonts w:cs="David" w:ascii="David" w:hAnsi="David"/>
            <w:color w:val="000000"/>
            <w:sz w:val="24"/>
            <w:szCs w:val="24"/>
            <w:u w:val="none"/>
            <w:rtl w:val="true"/>
          </w:rPr>
          <w:t>‏</w:t>
        </w:r>
      </w:hyperlink>
      <w:r>
        <w:rPr>
          <w:rFonts w:cs="David" w:ascii="David" w:hAnsi="David"/>
          <w:sz w:val="24"/>
          <w:szCs w:val="24"/>
          <w:rtl w:val="true"/>
        </w:rPr>
        <w:t>‏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567" w:end="567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בית משפט זה חזר לא אחת על הסכנה הרבה הטמונה בעבירות נשק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 (</w:t>
      </w:r>
      <w:hyperlink r:id="rId18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3156/11</w:t>
        </w:r>
      </w:hyperlink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זראיעה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color w:val="000000"/>
          <w:sz w:val="24"/>
          <w:szCs w:val="24"/>
        </w:rPr>
        <w:t>5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color w:val="000000"/>
          <w:sz w:val="24"/>
          <w:szCs w:val="24"/>
        </w:rPr>
        <w:t>21.02.2012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)).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בהתאם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מדיניות הענישה הנהוגה בעבירות אלה היא מדיניות של ענישה מחמירה המחייבת בדרך כלל הטלת עונשי מאסר לריצוי בפועל גם על מי שזו הרשעתו הראשונה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hyperlink r:id="rId19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2006/12</w:t>
        </w:r>
      </w:hyperlink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אסדי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color w:val="000000"/>
          <w:sz w:val="24"/>
          <w:szCs w:val="24"/>
        </w:rPr>
        <w:t>28.3.2012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), (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עניין אסדי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); </w:t>
      </w:r>
      <w:hyperlink r:id="rId20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7502/12</w:t>
        </w:r>
      </w:hyperlink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כוויס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color w:val="000000"/>
          <w:sz w:val="24"/>
          <w:szCs w:val="24"/>
        </w:rPr>
        <w:t>6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color w:val="000000"/>
          <w:sz w:val="24"/>
          <w:szCs w:val="24"/>
        </w:rPr>
        <w:t>25.6.2013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)).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בענייננו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המעשים שבהם הורשע המערער חמורים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המערער עשה שימוש באקדח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אותו החזיק שלא כדין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בלב שכונות מגורים ולאחר שאיים על המתלונן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אמנם באירוע הירי לא נגרם נזק אך אין בכך כדי להפחית מחומרת המעשה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שכן החומרה שבעבירות הנשק מתבטאת גם במה שעלול היה להתרחש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hyperlink r:id="rId21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116/13</w:t>
        </w:r>
      </w:hyperlink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ועקנין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color w:val="000000"/>
          <w:sz w:val="24"/>
          <w:szCs w:val="24"/>
        </w:rPr>
        <w:t>7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(‏</w:t>
      </w:r>
      <w:r>
        <w:rPr>
          <w:rFonts w:cs="David" w:ascii="David" w:hAnsi="David"/>
          <w:b/>
          <w:bCs/>
          <w:color w:val="000000"/>
          <w:sz w:val="24"/>
          <w:szCs w:val="24"/>
        </w:rPr>
        <w:t>31.7.2013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))".</w:t>
      </w:r>
    </w:p>
    <w:p>
      <w:pPr>
        <w:pStyle w:val="ListParagraph"/>
        <w:spacing w:lineRule="auto" w:line="360"/>
        <w:ind w:start="567" w:end="567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המגמה להחמיר בענישה בעבירות נשק באה לידי ביטוי בשורה ארוכה של פסק דין שניתנו על ידי בית 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1323/13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רך חסן  נגד 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cs="David" w:ascii="David" w:hAnsi="David"/>
          <w:sz w:val="24"/>
          <w:szCs w:val="24"/>
        </w:rPr>
        <w:t>5.6.13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שם קבעה כבוד השופטת ארבל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spacing w:lineRule="auto" w:line="360"/>
        <w:ind w:start="567" w:end="567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cs="David" w:ascii="David" w:hAnsi="David"/>
          <w:b/>
          <w:bCs/>
          <w:sz w:val="24"/>
          <w:szCs w:val="24"/>
          <w:rtl w:val="true"/>
        </w:rPr>
        <w:t>,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התגלגלותם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לצד המימדים שאליהם הגיעו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בהדרגה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</w:p>
    <w:p>
      <w:pPr>
        <w:pStyle w:val="Normal"/>
        <w:spacing w:lineRule="auto" w:line="360"/>
        <w:ind w:end="567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2251/11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נפאע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cs="David" w:ascii="David" w:hAnsi="David"/>
          <w:sz w:val="24"/>
          <w:szCs w:val="24"/>
        </w:rPr>
        <w:t>4.12.11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קבעה כבוד השופטת חיות כך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נוכח מימדיה המדאיגים של תופעת הסחר הבלתי חוקי בנשק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הסכנות הנשקפות ממנה והקלות היחסית שבה ניתן לבצען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אכן הגיעה השעה – בכפוף לנסיבותיו הקונקרטיות של כל מקרה ומקרה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להחמיר בעונשי המאסר הנגזרים על נאשמים בעבירות אלו לעומת העונשים הנגזרים כיום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כן יפים לענייננו הדברים שנקבעו במסגרת 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8045/17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מחמוד בראנסי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cs="David" w:ascii="David" w:hAnsi="David"/>
          <w:sz w:val="24"/>
          <w:szCs w:val="24"/>
        </w:rPr>
        <w:t>16.8.18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Normal"/>
        <w:spacing w:lineRule="auto" w:line="360" w:before="120" w:after="120"/>
        <w:ind w:start="567" w:end="709"/>
        <w:contextualSpacing/>
        <w:jc w:val="both"/>
        <w:rPr>
          <w:rFonts w:ascii="Calibri" w:hAnsi="Calibri" w:cs="Arial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החומרה היתרה הכרוכה בעבירות נשק והסיכון הנשקף מביצוען לציבור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מקבלים משנה תוקף בשים לב להיקפיה של התופעה ואופן התפשטותה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כמענה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מסתמנת בפסיקה מגמה עקבית להחמיר את הענישה בגין עבירות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באופן שיהלום את מידת פגיעתן בערכים המוגנים ויקדם את מיגור התופעה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עניין דהוד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 חסן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 עספור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משכך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חרף עיקרון הענישה האינדיבידואלית והמשקל שיש ליתן לנסיבותיו האישיות של כל נאשם לגופו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בבואו לגזור את דינו של מי שהורשע בביצוע עבירות חמורות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 בית המשפט לתת בכורה לשיקולי ההרתעה והאינטרס הציבורי </w:t>
      </w:r>
      <w:r>
        <w:rPr>
          <w:rFonts w:cs="David" w:ascii="David" w:hAnsi="David"/>
          <w:b/>
          <w:bCs/>
          <w:rtl w:val="true"/>
        </w:rPr>
        <w:t>(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5643/14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עיסא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23.6.2015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עיסא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 נפאע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)."</w:t>
      </w:r>
    </w:p>
    <w:p>
      <w:pPr>
        <w:pStyle w:val="Normal"/>
        <w:spacing w:lineRule="auto" w:line="360" w:before="120" w:after="120"/>
        <w:ind w:end="709"/>
        <w:contextualSpacing/>
        <w:jc w:val="both"/>
        <w:rPr>
          <w:rFonts w:ascii="Calibri" w:hAnsi="Calibri" w:cs="Arial"/>
          <w:b/>
          <w:bCs/>
          <w:sz w:val="12"/>
          <w:szCs w:val="12"/>
        </w:rPr>
      </w:pPr>
      <w:r>
        <w:rPr>
          <w:rFonts w:cs="Arial" w:ascii="Calibri" w:hAnsi="Calibri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מדיניות הענישה הנהוגה בעבירות בנשק היא מגוונת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ותלויה בנסיבותיו של כל מקרה ומקרה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למשל</w:t>
      </w:r>
      <w:r>
        <w:rPr>
          <w:rFonts w:cs="David" w:ascii="David" w:hAnsi="David"/>
          <w:sz w:val="24"/>
          <w:szCs w:val="24"/>
          <w:rtl w:val="true"/>
        </w:rPr>
        <w:t>-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135/17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סמיר בסל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color w:val="000000"/>
          <w:sz w:val="24"/>
          <w:szCs w:val="24"/>
        </w:rPr>
        <w:t>08.03.2017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קיבל בית המשפט העליון את ערעורה של המדינה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והחמיר את עונשו של המשיב 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-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שעמד על </w:t>
      </w:r>
      <w:r>
        <w:rPr>
          <w:rFonts w:cs="David" w:ascii="David" w:hAnsi="David"/>
          <w:color w:val="000000"/>
          <w:sz w:val="24"/>
          <w:szCs w:val="24"/>
          <w:shd w:fill="FFFFFF" w:val="clear"/>
        </w:rPr>
        <w:t>12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חודשים בפועל בגין הרשעתו בביצוע עבירה אחת של נשיאה והחזקת נשק 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תת מקלע מאולתר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)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z w:val="24"/>
          <w:szCs w:val="24"/>
          <w:shd w:fill="FFFFFF" w:val="clear"/>
        </w:rPr>
        <w:t>18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בית המשפט העליון בדבריו עמד על חומרתן של עבירות הנשק והצורך בהרתעת היחיד והרבים מפני ביצוע עבירות מעין אלו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יצוין כי המשיב הורשע במסגרת הסדר טיעון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לחובתו עמדה הרשעה אחת וגילו היה צעיר 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בן </w:t>
      </w:r>
      <w:r>
        <w:rPr>
          <w:rFonts w:cs="David" w:ascii="David" w:hAnsi="David"/>
          <w:color w:val="000000"/>
          <w:sz w:val="24"/>
          <w:szCs w:val="24"/>
          <w:shd w:fill="FFFFFF" w:val="clear"/>
        </w:rPr>
        <w:t>20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).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cs="David" w:ascii="David" w:hAnsi="David"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ב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135/17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סמי בסל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8.3.17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קיבל בית המשפט העליון את ערעורה של המדינה  על גזר דינו של בית המשפט המחוזי בחיפה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במסגרתו הושת על הנאשם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ביצוע עבירות של החזקה ונשיאת נשק לפי סעיף </w:t>
      </w:r>
      <w:hyperlink r:id="rId28"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)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-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וגזר עליו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במקרה דנן הנאשם היה כבן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צבר לחובתו הרשעה אחת בעבירת איומים ושבל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החזיק בתת מקלע ומחסנית והסתירם בשביל קרוב 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למשך שבוע ימים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שבסופם העבירם לאחר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קנה את הנשק והמחסנית מקרוב משפחתו של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4945/13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סלימאן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19.1.14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נקבע מדרג חומרה לעבירות הנשק השונות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עבירת הסחר מצויה ברף העליון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עבירת נשיאת והובלת הנשק נמצאת ברף הבינוני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עבירת רכישת נשק ואביזר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נמצאת ברף התחתון של עבירות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באותו האירוע נקבע מתחם בשל עבירות של נשיאת והובלת נשק וכן רכישת אביזר של נשק שנע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שם דובר בנשק מסוג קרל גוסטב עם מחסנית וכדורים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הנאשם בדק את תקינות הנשק כאשר ירה כדור בודד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בסופו של 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חרג ממתחם העונש ההולם מטעמי 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והטיל שישה חודשי מאסר שירוצו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דובר בצעיר שהיה בן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בעת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והנסיבות שהובילו לביצוע העבירות היה פחד וחשש לחייו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במסגרת פסק דין זה חזר בית המשפט העליון והדגיש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כלל בעבירות מסוג זה לא ניתן להסתפק בעונש של מאסר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ראוי להטיל עונש של מאסר שירוצה בבית הכלא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מאחורי סורג ובריח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5643/14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אחמד עיסא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</w:t>
      </w:r>
      <w:r>
        <w:rPr>
          <w:rFonts w:cs="David" w:ascii="David" w:hAnsi="David"/>
          <w:color w:val="000000"/>
          <w:sz w:val="24"/>
          <w:szCs w:val="24"/>
        </w:rPr>
        <w:t>23.06.2015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במסגרת הערעור על פסק הדין דחה בית המשפט עליון את ערעורם של הנאשמים אשר הורשעו על פי הודאתם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,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בכתב האישום המתוקן במסגרת הסדר טיעון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,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בריבוי עבירות מסוג סחר בנשק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קשירת קשר לביצוע פשע 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עסקה אחרת בנשק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וניסיון לסחר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המערער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הוטלו </w:t>
      </w:r>
      <w:r>
        <w:rPr>
          <w:rFonts w:cs="David" w:ascii="David" w:hAnsi="David"/>
          <w:sz w:val="24"/>
          <w:szCs w:val="24"/>
        </w:rPr>
        <w:t>65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לצד ענישה נלווית ועל המערער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הוטלו </w:t>
      </w:r>
      <w:r>
        <w:rPr>
          <w:rFonts w:cs="David" w:ascii="David" w:hAnsi="David"/>
          <w:sz w:val="24"/>
          <w:szCs w:val="24"/>
        </w:rPr>
        <w:t>38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לצד 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עמד על חומרת מעשיהם של המערערים ועל מדיניות הענישה המחמירה הנהוגה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כמו כן עמד בית המשפט על המסוכנות הרבה שבתופעת הסחר הבלתי חוקי 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כאשר החשש הוא כי נשק זה ישמש בסופו של יום למטרות פליליות או לפעילות חבלנית עוינת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בייחוד במקרים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בהם לא אותר הנשק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כמו במקרה זה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בדחותו את הערעור סבר בית המשפט העליון כי העונש שהוטל על המערערים אינו חורג ממדיניות הענישה המקובלת במקרים דומים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eastAsia="Times New Roman" w:cs="David"/>
          <w:color w:val="000000"/>
          <w:sz w:val="12"/>
          <w:szCs w:val="12"/>
        </w:rPr>
      </w:pPr>
      <w:r>
        <w:rPr>
          <w:rFonts w:eastAsia="Times New Roman"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7317-01-15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מועתז גנאים 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color w:val="000000"/>
          <w:sz w:val="24"/>
          <w:szCs w:val="24"/>
        </w:rPr>
        <w:t>07.01.2016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הרשיע בית המשפט את הנאשם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לאחר שהודה בעובדות כתב האישום המתוקן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,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בעבירה של הובלה ונשיאה של נשק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,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בעבירת החזקת נשק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 xml:space="preserve">ובעבירה של קשירת קשר לפשע 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עסקה בנשק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)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במעשיו נשא הנאשם ברשותו אקדח טעון בש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ת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י הזדמנויות שונות ובאחת מהן אף עשה בו שימוש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בנוסף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,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קשר הנאשם קשר לביצוע עסקה בנשק מסוג קלצ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'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ניקוב עבור ידידו אשר גילה דעתו בפני הנאשם כי בכוונתו לבצע באמצעות הנשק פיגוע בישראל בשל תמיכתו בארגון הטרור דאע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מעשים אלו גזר בית המשפט על הנאשם </w:t>
      </w:r>
      <w:r>
        <w:rPr>
          <w:rFonts w:cs="David" w:ascii="David" w:hAnsi="David"/>
          <w:sz w:val="24"/>
          <w:szCs w:val="24"/>
        </w:rPr>
        <w:t>60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בגזר הדין עמד בית המשפט על חומרת הפגיעה בשלום הציבור וביטחונו בעיקר לאור העובדה כי הנאשם ידע על כוונת ידידו לבצע פיגוע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39850-07-16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גואד עבד אל קאדר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color w:val="000000"/>
          <w:sz w:val="24"/>
          <w:szCs w:val="24"/>
        </w:rPr>
        <w:t>30.03.2017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הרשיע בית המשפט את הנאשמים על פי הודאתם</w:t>
      </w:r>
      <w:r>
        <w:rPr>
          <w:rFonts w:cs="David" w:ascii="David" w:hAnsi="David"/>
          <w:color w:val="000000"/>
          <w:sz w:val="24"/>
          <w:szCs w:val="24"/>
          <w:rtl w:val="true"/>
        </w:rPr>
        <w:t>,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בכתב האישום המתוקן במסגרת הסדר טיעון</w:t>
      </w:r>
      <w:r>
        <w:rPr>
          <w:rFonts w:cs="David" w:ascii="David" w:hAnsi="David"/>
          <w:color w:val="000000"/>
          <w:sz w:val="24"/>
          <w:szCs w:val="24"/>
          <w:rtl w:val="true"/>
        </w:rPr>
        <w:t>,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בעבירות מסוג קשירת קשר לפשע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סחר בנשק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נשיאת נשק ורכישת נשק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הנאשמים במעשיהם עסקו בפעולות תיווך לרכישת כלי הנשק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שינוע נשקים ממקום למקום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בין השאר לשם תיקונם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לשם ביצוע העסקאות וכן רכישה בפועל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בית המשפט הטיל על נאשם </w:t>
      </w:r>
      <w:r>
        <w:rPr>
          <w:rFonts w:cs="David" w:ascii="David" w:hAnsi="David"/>
          <w:color w:val="000000"/>
          <w:sz w:val="24"/>
          <w:szCs w:val="24"/>
        </w:rPr>
        <w:t>1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</w:rPr>
        <w:t>45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חודשי מאסר בפועל ועל נאשם </w:t>
      </w:r>
      <w:r>
        <w:rPr>
          <w:rFonts w:cs="David" w:ascii="David" w:hAnsi="David"/>
          <w:color w:val="000000"/>
          <w:sz w:val="24"/>
          <w:szCs w:val="24"/>
        </w:rPr>
        <w:t>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</w:rPr>
        <w:t>36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בית המשפט עמד על כך שהנאשמים ביצעו פעולות אקטיביות שקדם להם תכנון מוקדם על מנת שיהיה ניתן להוציא את העסקאות אל הפועל</w:t>
      </w:r>
      <w:r>
        <w:rPr>
          <w:rFonts w:cs="David" w:ascii="David" w:hAnsi="David"/>
          <w:color w:val="000000"/>
          <w:sz w:val="24"/>
          <w:szCs w:val="24"/>
          <w:rtl w:val="true"/>
        </w:rPr>
        <w:t>,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הן ביצירת קשר עם הלקוחות והן בשינוע הנשקים מהרשות הפלסטינית לתוך שטח מדינת ישראל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color w:val="FF0000"/>
          <w:sz w:val="24"/>
          <w:szCs w:val="24"/>
        </w:rPr>
      </w:pPr>
      <w:r>
        <w:rPr>
          <w:rFonts w:cs="David" w:ascii="David" w:hAnsi="David"/>
          <w:color w:val="FF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לנסיבות הקשורות בביצוע העבירה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4">
        <w:r>
          <w:rPr>
            <w:rStyle w:val="Hyperlink"/>
            <w:rFonts w:ascii="David" w:hAnsi="David" w:cs="David"/>
            <w:color w:val="000000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00"/>
            <w:sz w:val="24"/>
            <w:szCs w:val="24"/>
          </w:rPr>
          <w:t>40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ט</w:t>
      </w:r>
      <w:r>
        <w:rPr>
          <w:rFonts w:cs="David" w:ascii="David" w:hAnsi="David"/>
          <w:color w:val="000000"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יש לתת את הדעת לשיקולים הבאים</w:t>
      </w:r>
      <w:r>
        <w:rPr>
          <w:rFonts w:cs="David" w:ascii="David" w:hAnsi="David"/>
          <w:sz w:val="24"/>
          <w:szCs w:val="24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מחד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בשותף מרכזי לביצוע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גילה הכירות עמוקה עם עולם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ניהל משא ומתן לרכישת מספר כלי נשק בסכומים גבוהים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ידע היכן לתקן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היה בקי בשימוש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השתמש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והכל בשעה שמצוי בתנאי מעצר בית בשל תיק אחר ותוך הפרת הוראה חוקית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המטרה העומדת בבסיס פעולתו של הנאשם הוא בצע כסף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מאידך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העסקאות לא יצאו אל הפועל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שפוטנציאל הנזק לא מומש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ירה בנשק באזור פתוח ולמרבה המזל איש לא נפגע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קיבל תמורה על מעשיו ובאישום השני הנאשם לא יזם את ביצוע העבירות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שבחנתי את הערך החברתי שנפגע כתוצאה מביצוע העבירה שלפניי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נסיבות ביצוע העביר</w:t>
      </w:r>
      <w:r>
        <w:rPr>
          <w:rFonts w:ascii="David" w:hAnsi="David" w:cs="David"/>
          <w:sz w:val="24"/>
          <w:sz w:val="24"/>
          <w:szCs w:val="24"/>
          <w:rtl w:val="true"/>
        </w:rPr>
        <w:t>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ואת מדיניות הענישה הנהוגה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הגעתי לכלל מסקנה כי מתחם העונש ההולם את העבירות שלפניי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 בין עונש של מאסר בפועל לתקופה של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לבין עונש של </w:t>
      </w:r>
      <w:r>
        <w:rPr>
          <w:rFonts w:cs="David" w:ascii="David" w:hAnsi="David"/>
          <w:sz w:val="24"/>
          <w:szCs w:val="24"/>
        </w:rPr>
        <w:t>60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זאת לצד רכיבי ענישה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העונש המתאים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בתיק זה לא מצאתי לחרוג לחומרה ממתחם העונש ההולם מטעמי הגנה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בהתחשב בעברו הפלילי </w:t>
      </w:r>
      <w:r>
        <w:rPr>
          <w:rFonts w:ascii="David" w:hAnsi="David"/>
          <w:rtl w:val="true"/>
        </w:rPr>
        <w:t xml:space="preserve">הלא מכביד </w:t>
      </w:r>
      <w:r>
        <w:rPr>
          <w:rFonts w:ascii="David" w:hAnsi="David"/>
          <w:rtl w:val="true"/>
        </w:rPr>
        <w:t>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לחרוג לקולה ממתחם העונש ההולם מטעמי שיקום וזאת נוכח העובדה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אין אופק שיקומי טיפולי שהוצג לפנ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 במסגרת הליך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/>
        <w:ind w:hanging="360"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/>
          <w:rtl w:val="true"/>
        </w:rPr>
        <w:t>בגזירת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בנסיבות שאינן קשורות בביצוע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35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 זו מן הראוי לתת את הדעת לנסיבות שלהלן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עם הרשעה נוספת מיום </w:t>
      </w:r>
      <w:r>
        <w:rPr>
          <w:rFonts w:cs="David" w:ascii="David" w:hAnsi="David"/>
        </w:rPr>
        <w:t>6.10.19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 הקשורות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שבגינן נדון לעונש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צעיר בן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השלים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וטרם מעצרו למד לימודים אקדמיים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ורצה להתחתן ולהקים משפחה</w:t>
      </w:r>
      <w:r>
        <w:rPr>
          <w:rFonts w:ascii="David" w:hAnsi="David"/>
          <w:sz w:val="12"/>
          <w:sz w:val="12"/>
          <w:szCs w:val="12"/>
          <w:rtl w:val="true"/>
        </w:rPr>
        <w:t xml:space="preserve"> </w:t>
      </w:r>
      <w:r>
        <w:rPr>
          <w:rFonts w:cs="David" w:ascii="David" w:hAnsi="David"/>
          <w:sz w:val="12"/>
          <w:szCs w:val="12"/>
          <w:rtl w:val="true"/>
        </w:rPr>
        <w:t xml:space="preserve">. </w:t>
      </w:r>
      <w:r>
        <w:rPr>
          <w:rFonts w:ascii="David" w:hAnsi="David"/>
          <w:rtl w:val="true"/>
        </w:rPr>
        <w:t>הנאשם שוהה בתנאי מעצר מזה תקופה ממושכת וידוע כי תנאי מעצר קשים מתנאי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 אף שהנאשם היה אסיר לאחר שנגזר 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תנאיו היו כשל עציר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שנעצר עד לתום ההליכים בתיק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עוד התחשבתי בכך שהנאשם </w:t>
      </w:r>
      <w:r>
        <w:rPr>
          <w:rFonts w:ascii="David" w:hAnsi="David"/>
          <w:rtl w:val="true"/>
        </w:rPr>
        <w:t>הודה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</w:t>
      </w:r>
      <w:r>
        <w:rPr>
          <w:rFonts w:ascii="David" w:hAnsi="David"/>
          <w:rtl w:val="true"/>
        </w:rPr>
        <w:t>ך</w:t>
      </w:r>
      <w:r>
        <w:rPr>
          <w:rFonts w:ascii="David" w:hAnsi="David"/>
          <w:rtl w:val="true"/>
        </w:rPr>
        <w:t xml:space="preserve"> בזמן שיפוטי 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שיתף פעולה עם הרשויות עוד בשלב החקירה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והביע</w:t>
      </w:r>
      <w:r>
        <w:rPr>
          <w:rFonts w:ascii="David" w:hAnsi="David"/>
          <w:rtl w:val="true"/>
        </w:rPr>
        <w:t xml:space="preserve"> לפניי</w:t>
      </w:r>
      <w:r>
        <w:rPr>
          <w:rFonts w:ascii="David" w:hAnsi="David"/>
          <w:rtl w:val="true"/>
        </w:rPr>
        <w:t xml:space="preserve"> חרטה וצער על מעשיו ואת שאיפתו לנהל אורח חיים נורמטיבי עם שחרורו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לחובת הנאשם זקפתי את עברו </w:t>
      </w:r>
      <w:r>
        <w:rPr>
          <w:rFonts w:ascii="David" w:hAnsi="David"/>
          <w:rtl w:val="true"/>
        </w:rPr>
        <w:t>ואת העובדה שביצע את העבירות שעה שהוא משוחרר בתנאים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עליו לשהות במעצר בית מלא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התנהלות זו מלמדת על זלזול בחוק וכי אין מורה הדין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יש צורך במתן דגש בעניינו על הרתעת היחיד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התבקש תסקיר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שאין כל אופק שיקומי טיפולי בעניינו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לשיקולי אחידות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שותפו של הנאשם לביצוע העבירה </w:t>
      </w:r>
      <w:r>
        <w:rPr>
          <w:rFonts w:ascii="David" w:hAnsi="David"/>
          <w:rtl w:val="true"/>
        </w:rPr>
        <w:t xml:space="preserve">באישום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בבית דין צבאי לעונש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משיקולים ראייתיים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שקשה לגזור גזרה שווה 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יש להתחשב גם בנתון זה בעת גזירת דינו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284"/>
        <w:contextualSpacing/>
        <w:jc w:val="both"/>
        <w:rPr>
          <w:rFonts w:eastAsia="Times New Roman" w:cs="David"/>
          <w:bCs/>
          <w:sz w:val="24"/>
          <w:szCs w:val="24"/>
          <w:u w:val="single"/>
          <w:lang w:eastAsia="he-IL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בהרתעת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ובהרתעת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היחיד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כאמור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העליון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חזר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גישתו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המחמירה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נשק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hyperlink r:id="rId36">
        <w:r>
          <w:rPr>
            <w:rStyle w:val="Hyperlink"/>
            <w:rFonts w:ascii="Times New Roman" w:hAnsi="Times New Roman" w:eastAsia="Times New Roman" w:cs="David"/>
            <w:color w:val="000000"/>
            <w:sz w:val="24"/>
            <w:sz w:val="24"/>
            <w:szCs w:val="24"/>
            <w:rtl w:val="true"/>
            <w:lang w:eastAsia="he-IL"/>
          </w:rPr>
          <w:t>ע</w:t>
        </w:r>
        <w:r>
          <w:rPr>
            <w:rStyle w:val="Hyperlink"/>
            <w:rFonts w:eastAsia="Times New Roman" w:cs="David" w:ascii="Times New Roman" w:hAnsi="Times New Roman"/>
            <w:color w:val="000000"/>
            <w:sz w:val="24"/>
            <w:szCs w:val="24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00"/>
            <w:sz w:val="24"/>
            <w:sz w:val="24"/>
            <w:szCs w:val="24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00"/>
            <w:sz w:val="24"/>
            <w:sz w:val="24"/>
            <w:szCs w:val="24"/>
            <w:rtl w:val="true"/>
            <w:lang w:eastAsia="he-IL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00"/>
            <w:sz w:val="24"/>
            <w:szCs w:val="24"/>
            <w:lang w:eastAsia="he-IL"/>
          </w:rPr>
          <w:t>5681/14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  <w:lang w:eastAsia="he-IL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  <w:lang w:eastAsia="he-IL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  <w:lang w:eastAsia="he-IL"/>
        </w:rPr>
        <w:t>טאטור</w:t>
      </w:r>
      <w:r>
        <w:rPr>
          <w:rFonts w:eastAsia="Times New Roman" w:cs="David" w:ascii="Times New Roman" w:hAnsi="Times New Roman"/>
          <w:sz w:val="24"/>
          <w:szCs w:val="24"/>
          <w:rtl w:val="true"/>
          <w:lang w:eastAsia="he-IL"/>
        </w:rPr>
        <w:t>(</w:t>
      </w:r>
      <w:r>
        <w:rPr>
          <w:rFonts w:eastAsia="Times New Roman" w:cs="David" w:ascii="Times New Roman" w:hAnsi="Times New Roman"/>
          <w:sz w:val="24"/>
          <w:szCs w:val="24"/>
          <w:lang w:eastAsia="he-IL"/>
        </w:rPr>
        <w:t>1.2.15</w:t>
      </w:r>
      <w:r>
        <w:rPr>
          <w:rFonts w:eastAsia="Times New Roman" w:cs="David" w:ascii="Times New Roman" w:hAnsi="Times New Roman"/>
          <w:sz w:val="24"/>
          <w:szCs w:val="24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בקבעו</w:t>
      </w:r>
      <w:r>
        <w:rPr>
          <w:rFonts w:eastAsia="Times New Roman"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eastAsia="Times New Roman" w:cs="David" w:ascii="Times New Roman" w:hAnsi="Times New Roman"/>
          <w:sz w:val="24"/>
          <w:szCs w:val="24"/>
          <w:rtl w:val="true"/>
          <w:lang w:eastAsia="he-IL"/>
        </w:rPr>
        <w:t>:</w:t>
      </w:r>
    </w:p>
    <w:p>
      <w:pPr>
        <w:pStyle w:val="Normal"/>
        <w:spacing w:lineRule="auto" w:line="360" w:before="120" w:after="120"/>
        <w:ind w:start="1701" w:end="1560"/>
        <w:contextualSpacing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דרך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המלך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בכגון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דא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בסופו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צריכה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ככלל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מאחורי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סורג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ובריח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וזאת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בראש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להרתעת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היחיד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והרבים</w:t>
      </w:r>
      <w:r>
        <w:rPr>
          <w:b/>
          <w:bCs/>
          <w:rtl w:val="true"/>
          <w:lang w:eastAsia="he-IL"/>
        </w:rPr>
        <w:t xml:space="preserve">; </w:t>
      </w:r>
      <w:r>
        <w:rPr>
          <w:b/>
          <w:b/>
          <w:bCs/>
          <w:rtl w:val="true"/>
          <w:lang w:eastAsia="he-IL"/>
        </w:rPr>
        <w:t>אורך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התקופה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כרוך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כמובן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הספציפיות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והמעשה</w:t>
      </w:r>
      <w:r>
        <w:rPr>
          <w:b/>
          <w:bCs/>
          <w:rtl w:val="true"/>
          <w:lang w:eastAsia="he-IL"/>
        </w:rPr>
        <w:t>...</w:t>
      </w:r>
      <w:r>
        <w:rPr>
          <w:b/>
          <w:b/>
          <w:bCs/>
          <w:rtl w:val="true"/>
          <w:lang w:eastAsia="he-IL"/>
        </w:rPr>
        <w:t>אך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הישראליות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בידיים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מורשות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להתגלגל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למקום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טוב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וכדברי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האומר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מחזה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שבמערכתו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נראה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אקדח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עשוי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האקדח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במערכה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האחרונה</w:t>
      </w:r>
      <w:r>
        <w:rPr>
          <w:b/>
          <w:bCs/>
          <w:rtl w:val="true"/>
          <w:lang w:eastAsia="he-IL"/>
        </w:rPr>
        <w:t xml:space="preserve">'..."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b/>
          <w:bCs/>
          <w:sz w:val="12"/>
          <w:szCs w:val="12"/>
          <w:lang w:eastAsia="he-IL"/>
        </w:rPr>
      </w:pPr>
      <w:r>
        <w:rPr>
          <w:rFonts w:cs="David" w:ascii="David" w:hAnsi="David"/>
          <w:b/>
          <w:bCs/>
          <w:sz w:val="12"/>
          <w:szCs w:val="12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ששקלתי את הנסיבות לחומרה ולקולה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מחד בכך שנאשם לקח אחריות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זמן שיפוטי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 המאוחר לביצוע העבירות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בכך שביצע עביר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תוך כדי ניהול הליך פלילי ובשעה שהוא מצוי </w:t>
      </w:r>
      <w:r>
        <w:rPr>
          <w:rFonts w:ascii="David" w:hAnsi="David"/>
          <w:rtl w:val="true"/>
        </w:rPr>
        <w:t>בתנאים מגבילים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בהתחשב בצורך בהרתעת הרבים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ובהתחשב בעונש שהוטל על שותפו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החלטתי לגזור על הנאשם עונש ברף הנמוך של המת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20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מצאתי לגזור על הנאשם </w:t>
      </w:r>
      <w:r>
        <w:rPr>
          <w:rFonts w:ascii="David" w:hAnsi="David"/>
          <w:rtl w:val="true"/>
        </w:rPr>
        <w:t>את העונשים</w:t>
      </w:r>
      <w:r>
        <w:rPr>
          <w:rFonts w:ascii="David" w:hAnsi="David"/>
          <w:rtl w:val="true"/>
        </w:rPr>
        <w:t xml:space="preserve"> כדלהלן</w:t>
      </w:r>
      <w:r>
        <w:rPr>
          <w:rFonts w:cs="David" w:ascii="David" w:hAnsi="David"/>
          <w:rtl w:val="true"/>
        </w:rPr>
        <w:t xml:space="preserve">:  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במצטבר לכל עונש מאסר אותו הוא מרצה כעת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מתקופה זו ינוכו ימי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 הימים בהם ריצה עונש של מאסר 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60221-11-18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 ינוכו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ירצה עונש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אם יעבור בתוך שנתיים מיום שחרורו על כל עבירת נשק מסוג 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ירצה עונש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אם יעבור בתוך שנתיים מיום שחרורו על עבירה של קשירת קשר לביצוע פשע או על עבירה של הפרת הוראה חוקית או על כל עבירת נשק מסוג 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תקופת המאסר שהוטלה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ובהתחשב בכך שבפועל הנאשם לא קיבל תמורה בשל המעשים המיוחסים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להטיל עליו 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3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שבט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  <w:bookmarkEnd w:id="13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52390-06-19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סובח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  <w:rFonts w:ascii="David" w:hAnsi="David" w:cs="David"/>
        <w:lang w:val="en-US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sz w:val="24"/>
        <w:szCs w:val="24"/>
        <w:rFonts w:ascii="David" w:hAnsi="David" w:cs="David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rFonts w:cs="David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  <w:b w:val="false"/>
      <w:bCs w:val="false"/>
      <w:sz w:val="24"/>
      <w:szCs w:val="24"/>
      <w:lang w:val="en-US"/>
    </w:rPr>
  </w:style>
  <w:style w:type="character" w:styleId="WW8Num1z1">
    <w:name w:val="WW8Num1z1"/>
    <w:qFormat/>
    <w:rPr>
      <w:rFonts w:ascii="David" w:hAnsi="David" w:cs="David"/>
      <w:sz w:val="24"/>
      <w:szCs w:val="24"/>
    </w:rPr>
  </w:style>
  <w:style w:type="character" w:styleId="WW8Num2z0">
    <w:name w:val="WW8Num2z0"/>
    <w:qFormat/>
    <w:rPr>
      <w:rFonts w:cs="David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87.a" TargetMode="External"/><Relationship Id="rId7" Type="http://schemas.openxmlformats.org/officeDocument/2006/relationships/hyperlink" Target="http://www.nevo.co.il/law/70301/340a.a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340a.a" TargetMode="External"/><Relationship Id="rId13" Type="http://schemas.openxmlformats.org/officeDocument/2006/relationships/hyperlink" Target="http://www.nevo.co.il/law/70301/287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://www.nevo.co.il/case/5878682" TargetMode="External"/><Relationship Id="rId19" Type="http://schemas.openxmlformats.org/officeDocument/2006/relationships/hyperlink" Target="http://www.nevo.co.il/case/5578534" TargetMode="External"/><Relationship Id="rId20" Type="http://schemas.openxmlformats.org/officeDocument/2006/relationships/hyperlink" Target="http://www.nevo.co.il/case/5601503" TargetMode="External"/><Relationship Id="rId21" Type="http://schemas.openxmlformats.org/officeDocument/2006/relationships/hyperlink" Target="http://www.nevo.co.il/case/5568354" TargetMode="External"/><Relationship Id="rId22" Type="http://schemas.openxmlformats.org/officeDocument/2006/relationships/hyperlink" Target="http://www.nevo.co.il/case/6473037" TargetMode="External"/><Relationship Id="rId23" Type="http://schemas.openxmlformats.org/officeDocument/2006/relationships/hyperlink" Target="http://www.nevo.co.il/case/5821327" TargetMode="External"/><Relationship Id="rId24" Type="http://schemas.openxmlformats.org/officeDocument/2006/relationships/hyperlink" Target="http://www.nevo.co.il/case/23750625" TargetMode="External"/><Relationship Id="rId25" Type="http://schemas.openxmlformats.org/officeDocument/2006/relationships/hyperlink" Target="http://www.nevo.co.il/case/17954235" TargetMode="External"/><Relationship Id="rId26" Type="http://schemas.openxmlformats.org/officeDocument/2006/relationships/hyperlink" Target="http://www.nevo.co.il/case/22006503" TargetMode="External"/><Relationship Id="rId27" Type="http://schemas.openxmlformats.org/officeDocument/2006/relationships/hyperlink" Target="http://www.nevo.co.il/case/22006503" TargetMode="External"/><Relationship Id="rId28" Type="http://schemas.openxmlformats.org/officeDocument/2006/relationships/hyperlink" Target="http://www.nevo.co.il/law/70301/144.a.;144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7791493" TargetMode="External"/><Relationship Id="rId31" Type="http://schemas.openxmlformats.org/officeDocument/2006/relationships/hyperlink" Target="http://www.nevo.co.il/case/17954235" TargetMode="External"/><Relationship Id="rId32" Type="http://schemas.openxmlformats.org/officeDocument/2006/relationships/hyperlink" Target="http://www.nevo.co.il/case/18791079" TargetMode="External"/><Relationship Id="rId33" Type="http://schemas.openxmlformats.org/officeDocument/2006/relationships/hyperlink" Target="http://www.nevo.co.il/case/21480646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http://www.nevo.co.il/law/70301/40ja" TargetMode="External"/><Relationship Id="rId36" Type="http://schemas.openxmlformats.org/officeDocument/2006/relationships/hyperlink" Target="" TargetMode="External"/><Relationship Id="rId37" Type="http://schemas.openxmlformats.org/officeDocument/2006/relationships/hyperlink" Target="http://www.nevo.co.il/case/25177929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2020-03-04T09:33:00Z</dcterms:created>
  <dc:creator> </dc:creator>
  <dc:description/>
  <cp:keywords/>
  <dc:language>en-IL</dc:language>
  <cp:lastModifiedBy>h9</cp:lastModifiedBy>
  <dcterms:modified xsi:type="dcterms:W3CDTF">2020-03-04T09:33:00Z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סובח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ProcID=133&amp;PartA=39850&amp;PartB=07&amp;PartC=16</vt:lpwstr>
  </property>
  <property fmtid="{D5CDD505-2E9C-101B-9397-08002B2CF9AE}" pid="9" name="CASENOTES2">
    <vt:lpwstr>ProcID=209&amp;PartA=60252&amp;PartB=11&amp;PartC=18</vt:lpwstr>
  </property>
  <property fmtid="{D5CDD505-2E9C-101B-9397-08002B2CF9AE}" pid="10" name="CASESLISTTMP1">
    <vt:lpwstr>5878682;5578534;5601503;5568354;6473037;5821327;23750625;17954235:2;22006503:2;7791493;18791079;21480646;25177929</vt:lpwstr>
  </property>
  <property fmtid="{D5CDD505-2E9C-101B-9397-08002B2CF9AE}" pid="11" name="CITY">
    <vt:lpwstr>י-ם</vt:lpwstr>
  </property>
  <property fmtid="{D5CDD505-2E9C-101B-9397-08002B2CF9AE}" pid="12" name="DATE">
    <vt:lpwstr>20200224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חנה מרים לומפ</vt:lpwstr>
  </property>
  <property fmtid="{D5CDD505-2E9C-101B-9397-08002B2CF9AE}" pid="16" name="LAWLISTTMP1">
    <vt:lpwstr>70301/499.a.1;144.b:2;340a.a;287.a;040b;144.a;40ja</vt:lpwstr>
  </property>
  <property fmtid="{D5CDD505-2E9C-101B-9397-08002B2CF9AE}" pid="17" name="LAWYER">
    <vt:lpwstr>בני ליבסקינד;היתם חאג' יחיא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52390</vt:lpwstr>
  </property>
  <property fmtid="{D5CDD505-2E9C-101B-9397-08002B2CF9AE}" pid="24" name="NEWPARTB">
    <vt:lpwstr>06</vt:lpwstr>
  </property>
  <property fmtid="{D5CDD505-2E9C-101B-9397-08002B2CF9AE}" pid="25" name="NEWPARTC">
    <vt:lpwstr>19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390020200224</vt:lpwstr>
  </property>
  <property fmtid="{D5CDD505-2E9C-101B-9397-08002B2CF9AE}" pid="36" name="TYPE_N_DATE">
    <vt:lpwstr>39020200224</vt:lpwstr>
  </property>
  <property fmtid="{D5CDD505-2E9C-101B-9397-08002B2CF9AE}" pid="37" name="VOLUME">
    <vt:lpwstr/>
  </property>
  <property fmtid="{D5CDD505-2E9C-101B-9397-08002B2CF9AE}" pid="38" name="WORDNUMPAGES">
    <vt:lpwstr>11</vt:lpwstr>
  </property>
</Properties>
</file>