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52727-07-10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עלאק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מחמוד עלאק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שרקאוי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cs="David Transparent"/>
        </w:rPr>
      </w:pPr>
      <w:r>
        <w:rPr>
          <w:rFonts w:cs="David Transparent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David Transparent"/>
        </w:rPr>
      </w:pPr>
      <w:r>
        <w:rPr>
          <w:rFonts w:cs="David Transparent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rFonts w:cs="David Transparent"/>
        </w:rPr>
      </w:pPr>
      <w:r>
        <w:rPr>
          <w:rFonts w:cs="David Transparent"/>
          <w:rtl w:val="true"/>
        </w:rPr>
      </w:r>
    </w:p>
    <w:p>
      <w:pPr>
        <w:pStyle w:val="Normal"/>
        <w:ind w:end="0"/>
        <w:jc w:val="start"/>
        <w:rPr>
          <w:rFonts w:cs="David Transparent"/>
        </w:rPr>
      </w:pPr>
      <w:r>
        <w:rPr>
          <w:rFonts w:cs="David Transparent"/>
          <w:rtl w:val="true"/>
        </w:rPr>
      </w:r>
    </w:p>
    <w:p>
      <w:pPr>
        <w:pStyle w:val="Normal"/>
        <w:ind w:end="0"/>
        <w:jc w:val="start"/>
        <w:rPr>
          <w:rFonts w:cs="David Transparent"/>
        </w:rPr>
      </w:pPr>
      <w:r>
        <w:rPr>
          <w:rFonts w:cs="David Transparent"/>
          <w:rtl w:val="true"/>
        </w:rPr>
      </w:r>
    </w:p>
    <w:p>
      <w:pPr>
        <w:pStyle w:val="Normal"/>
        <w:ind w:end="0"/>
        <w:jc w:val="start"/>
        <w:rPr>
          <w:rFonts w:cs="David Transparent"/>
          <w:b/>
          <w:bCs/>
        </w:rPr>
      </w:pPr>
      <w:r>
        <w:rPr>
          <w:rFonts w:cs="David Transparent"/>
          <w:b/>
          <w:bCs/>
          <w:rtl w:val="true"/>
        </w:rPr>
      </w:r>
    </w:p>
    <w:p>
      <w:pPr>
        <w:pStyle w:val="Normal"/>
        <w:ind w:end="0"/>
        <w:jc w:val="start"/>
        <w:rPr>
          <w:rFonts w:cs="David Transparent"/>
          <w:b/>
          <w:bCs/>
        </w:rPr>
      </w:pPr>
      <w:r>
        <w:rPr>
          <w:rFonts w:cs="David Transparent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David Transparent"/>
                <w:b/>
                <w:b/>
                <w:bCs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rFonts w:ascii="Arial" w:hAnsi="Arial" w:cs="David Transparent"/>
                <w:b/>
                <w:b/>
                <w:bCs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 Transparent"/>
                <w:b/>
                <w:bCs/>
                <w:u w:val="single"/>
              </w:rPr>
            </w:pPr>
            <w:r>
              <w:rPr>
                <w:rFonts w:cs="David Transparent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David Transparent"/>
          <w:b/>
          <w:bCs/>
        </w:rPr>
      </w:pPr>
      <w:r>
        <w:rPr>
          <w:rFonts w:cs="David Transparent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הרשעתיו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bookmarkStart w:id="11" w:name="ABSTRACT_START"/>
      <w:bookmarkEnd w:id="11"/>
      <w:r>
        <w:rPr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23/7/10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24/7/10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24/7/10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01:41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באפסנאות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".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המכהן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ודומיננטית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מושרשת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אופי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>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מחליף</w:t>
      </w:r>
      <w:r>
        <w:rPr>
          <w:rtl w:val="true"/>
        </w:rPr>
        <w:t xml:space="preserve">.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וג</w:t>
      </w:r>
      <w:r>
        <w:rPr>
          <w:u w:val="single"/>
          <w:rtl w:val="true"/>
        </w:rPr>
        <w:t>'</w:t>
      </w:r>
      <w:r>
        <w:rPr>
          <w:rtl w:val="true"/>
        </w:rPr>
        <w:t xml:space="preserve"> -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).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כשומר</w:t>
      </w:r>
      <w:r>
        <w:rPr>
          <w:rtl w:val="true"/>
        </w:rPr>
        <w:t xml:space="preserve">,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שחיפשו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התרועעות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1281/04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10736/05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המתוכננת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24/7/10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למנכ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משרד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החינוך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ולמנכ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עיריית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עכו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שיופקו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הלקחים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בדחיפות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בכסלו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והנאשם באמצעות הליווי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/Users/liorb/Downloads/study2025-p2/ME-10-07-52727-492.doc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52727-07-10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עלאק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5758567" TargetMode="External"/><Relationship Id="rId9" Type="http://schemas.openxmlformats.org/officeDocument/2006/relationships/hyperlink" Target="http://www.nevo.co.il/case/6241293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2016-07-27T15:02:00Z</dcterms:created>
  <dc:creator> </dc:creator>
  <dc:description/>
  <cp:keywords/>
  <dc:language>en-IL</dc:language>
  <cp:lastModifiedBy>run</cp:lastModifiedBy>
  <dcterms:modified xsi:type="dcterms:W3CDTF">2016-07-27T15:02:00Z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עלאק</vt:lpwstr>
  </property>
  <property fmtid="{D5CDD505-2E9C-101B-9397-08002B2CF9AE}" pid="4" name="CASESLISTTMP1">
    <vt:lpwstr>5852404;6241293</vt:lpwstr>
  </property>
  <property fmtid="{D5CDD505-2E9C-101B-9397-08002B2CF9AE}" pid="5" name="CITY">
    <vt:lpwstr>חי'</vt:lpwstr>
  </property>
  <property fmtid="{D5CDD505-2E9C-101B-9397-08002B2CF9AE}" pid="6" name="DATE">
    <vt:lpwstr>20101129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70301/144.b;144</vt:lpwstr>
  </property>
  <property fmtid="{D5CDD505-2E9C-101B-9397-08002B2CF9AE}" pid="11" name="LAWYER">
    <vt:lpwstr>פאדי שרקאוי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52727</vt:lpwstr>
  </property>
  <property fmtid="{D5CDD505-2E9C-101B-9397-08002B2CF9AE}" pid="25" name="NEWPARTB">
    <vt:lpwstr>07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07 52727 492 htm</vt:lpwstr>
  </property>
  <property fmtid="{D5CDD505-2E9C-101B-9397-08002B2CF9AE}" pid="36" name="TYPE">
    <vt:lpwstr>2</vt:lpwstr>
  </property>
  <property fmtid="{D5CDD505-2E9C-101B-9397-08002B2CF9AE}" pid="37" name="TYPE_ABS_DATE">
    <vt:lpwstr>390020101129</vt:lpwstr>
  </property>
  <property fmtid="{D5CDD505-2E9C-101B-9397-08002B2CF9AE}" pid="38" name="TYPE_N_DATE">
    <vt:lpwstr>39020101129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