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53084-08-15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יאסין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9018" w:type="dxa"/>
        <w:jc w:val="start"/>
        <w:tblInd w:w="-2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/>
        <w:tc>
          <w:tcPr>
            <w:tcW w:w="901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-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3" w:name="FirstAppellant"/>
            <w:bookmarkEnd w:id="3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יאסין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sz w:val="6"/>
                <w:szCs w:val="6"/>
              </w:rPr>
            </w:pPr>
            <w:r>
              <w:rPr>
                <w:sz w:val="6"/>
                <w:szCs w:val="6"/>
                <w:rtl w:val="true"/>
              </w:rPr>
              <w:t>&lt;</w:t>
            </w:r>
            <w:r>
              <w:rPr>
                <w:sz w:val="6"/>
                <w:szCs w:val="6"/>
              </w:rPr>
              <w:t>#1#</w:t>
            </w:r>
            <w:r>
              <w:rPr>
                <w:sz w:val="6"/>
                <w:szCs w:val="6"/>
                <w:rtl w:val="true"/>
              </w:rPr>
              <w:t>&gt;</w:t>
            </w:r>
          </w:p>
          <w:p>
            <w:pPr>
              <w:pStyle w:val="12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נוכחים</w:t>
            </w:r>
            <w:r>
              <w:rPr>
                <w:u w:val="none"/>
                <w:rtl w:val="true"/>
              </w:rPr>
              <w:t>: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המאשימה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גב</w:t>
            </w:r>
            <w:r>
              <w:rPr>
                <w:b w:val="false"/>
                <w:bCs w:val="false"/>
                <w:u w:val="non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ענת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שטיינשניד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משה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מרוז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ועו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משה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פלמור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באמצעות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הליווי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נציג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משפחת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הקרבן</w:t>
            </w:r>
            <w:r>
              <w:rPr>
                <w:b w:val="false"/>
                <w:bCs w:val="false"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שאמי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מחמוד</w:t>
            </w:r>
          </w:p>
        </w:tc>
      </w:tr>
    </w:tbl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</w:rPr>
      </w:pPr>
      <w:bookmarkStart w:id="8" w:name="PsakDin"/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דין</w:t>
      </w:r>
      <w:bookmarkEnd w:id="8"/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, </w:t>
      </w:r>
      <w:r>
        <w:rPr>
          <w:rtl w:val="true"/>
        </w:rPr>
        <w:t>והטיעונים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+ </w:t>
      </w:r>
      <w:hyperlink r:id="rId12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5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30.6.15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דוחא</w:t>
      </w:r>
      <w:r>
        <w:rPr>
          <w:rtl w:val="true"/>
        </w:rPr>
        <w:t xml:space="preserve">" </w:t>
      </w:r>
      <w:r>
        <w:rPr>
          <w:rtl w:val="true"/>
        </w:rPr>
        <w:t>בטמרה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29.6.15</w:t>
      </w:r>
      <w:r>
        <w:rPr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שהרעיש</w:t>
      </w:r>
      <w:r>
        <w:rPr>
          <w:rtl w:val="true"/>
        </w:rPr>
        <w:t xml:space="preserve">, </w:t>
      </w:r>
      <w:r>
        <w:rPr>
          <w:rtl w:val="true"/>
        </w:rPr>
        <w:t>לאגזוז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tl w:val="true"/>
        </w:rPr>
        <w:t xml:space="preserve">. </w:t>
      </w:r>
      <w:r>
        <w:rPr>
          <w:rtl w:val="true"/>
        </w:rPr>
        <w:t>סמאר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29.6.15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דוחא</w:t>
      </w:r>
      <w:r>
        <w:rPr>
          <w:rtl w:val="true"/>
        </w:rPr>
        <w:t xml:space="preserve">" </w:t>
      </w:r>
      <w:r>
        <w:rPr>
          <w:rtl w:val="true"/>
        </w:rPr>
        <w:t>שבטמרה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30.6.15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01:15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לסופר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בנסיעתם</w:t>
      </w:r>
      <w:r>
        <w:rPr>
          <w:rtl w:val="true"/>
        </w:rPr>
        <w:t xml:space="preserve">. </w:t>
      </w:r>
      <w:r>
        <w:rPr>
          <w:rtl w:val="true"/>
        </w:rPr>
        <w:t>כשתי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01:17</w:t>
      </w:r>
      <w:r>
        <w:rPr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לסופר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המנוח</w:t>
      </w:r>
      <w:r>
        <w:rPr>
          <w:rtl w:val="true"/>
        </w:rPr>
        <w:t xml:space="preserve">").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באצבע</w:t>
      </w:r>
      <w:r>
        <w:rPr>
          <w:rtl w:val="true"/>
        </w:rPr>
        <w:t xml:space="preserve">.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",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הסופר</w:t>
      </w:r>
      <w:r>
        <w:rPr>
          <w:rtl w:val="true"/>
        </w:rPr>
        <w:t xml:space="preserve">, </w:t>
      </w:r>
      <w:r>
        <w:rPr>
          <w:rtl w:val="true"/>
        </w:rPr>
        <w:t>לשמשה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וסמאר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10.8.15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?".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3.4.17</w:t>
      </w:r>
      <w:r>
        <w:rPr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2.5.13</w:t>
      </w:r>
      <w:r>
        <w:rPr>
          <w:rtl w:val="true"/>
        </w:rPr>
        <w:t xml:space="preserve"> 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יר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לחי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לגמלאות</w:t>
      </w:r>
      <w:r>
        <w:rPr>
          <w:rtl w:val="true"/>
        </w:rPr>
        <w:t xml:space="preserve">,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,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/>
        <w:t>170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.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sz w:val="28"/>
          <w:sz w:val="28"/>
          <w:rtl w:val="true"/>
        </w:rPr>
        <w:t>חברתנו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ותרומתו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למלחמה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ראויים</w:t>
      </w:r>
      <w:r>
        <w:rPr>
          <w:sz w:val="28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21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5753/04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מדינת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ישראל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נ</w:t>
      </w:r>
      <w:r>
        <w:rPr>
          <w:rFonts w:cs="Century" w:ascii="Century" w:hAnsi="Century"/>
          <w:bCs/>
          <w:rtl w:val="true"/>
        </w:rPr>
        <w:t xml:space="preserve">' </w:t>
      </w:r>
      <w:r>
        <w:rPr>
          <w:rFonts w:ascii="Century" w:hAnsi="Century" w:cs="Century"/>
          <w:bCs/>
          <w:rtl w:val="true"/>
        </w:rPr>
        <w:t>רייכמן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7.2.2005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cs="Century" w:ascii="Century" w:hAnsi="Century"/>
          <w:rtl w:val="true"/>
        </w:rPr>
        <w:t xml:space="preserve">: </w:t>
      </w:r>
      <w:hyperlink r:id="rId22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7374/07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שמאי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נ</w:t>
      </w:r>
      <w:r>
        <w:rPr>
          <w:rFonts w:cs="Century" w:ascii="Century" w:hAnsi="Century"/>
          <w:bCs/>
          <w:rtl w:val="true"/>
        </w:rPr>
        <w:t xml:space="preserve">' </w:t>
      </w:r>
      <w:r>
        <w:rPr>
          <w:rFonts w:ascii="Century" w:hAnsi="Century" w:cs="Century"/>
          <w:bCs/>
          <w:rtl w:val="true"/>
        </w:rPr>
        <w:t>מדינת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16.11.2009</w:t>
      </w:r>
      <w:r>
        <w:rPr>
          <w:rFonts w:cs="Century" w:ascii="Century" w:hAnsi="Century"/>
          <w:rtl w:val="true"/>
        </w:rPr>
        <w:t xml:space="preserve">); </w:t>
      </w:r>
      <w:hyperlink r:id="rId23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3573/08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עוודרה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נ</w:t>
      </w:r>
      <w:r>
        <w:rPr>
          <w:rFonts w:cs="Century" w:ascii="Century" w:hAnsi="Century"/>
          <w:bCs/>
          <w:rtl w:val="true"/>
        </w:rPr>
        <w:t xml:space="preserve">' </w:t>
      </w:r>
      <w:r>
        <w:rPr>
          <w:rFonts w:ascii="Century" w:hAnsi="Century" w:cs="Century"/>
          <w:bCs/>
          <w:rtl w:val="true"/>
        </w:rPr>
        <w:t>מדינת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13.4.2010</w:t>
      </w:r>
      <w:r>
        <w:rPr>
          <w:rFonts w:cs="Century" w:ascii="Century" w:hAnsi="Century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1630/14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אבו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שנדי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נ</w:t>
      </w:r>
      <w:r>
        <w:rPr>
          <w:rFonts w:cs="Century" w:ascii="Century" w:hAnsi="Century"/>
          <w:bCs/>
          <w:rtl w:val="true"/>
        </w:rPr>
        <w:t xml:space="preserve">' </w:t>
      </w:r>
      <w:r>
        <w:rPr>
          <w:rFonts w:ascii="Century" w:hAnsi="Century" w:cs="Century"/>
          <w:bCs/>
          <w:rtl w:val="true"/>
        </w:rPr>
        <w:t>מדינת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20-10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4.12.2014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Normal"/>
        <w:spacing w:lineRule="auto" w:line="360"/>
        <w:ind w:hanging="567" w:start="567"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</w:t>
      </w:r>
      <w:hyperlink r:id="rId25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7744/14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מדינת ישראל נ</w:t>
      </w:r>
      <w:r>
        <w:rPr>
          <w:rFonts w:cs="Century" w:ascii="Century" w:hAnsi="Century"/>
          <w:b/>
          <w:bCs/>
          <w:rtl w:val="true"/>
        </w:rPr>
        <w:t xml:space="preserve">' </w:t>
      </w:r>
      <w:r>
        <w:rPr>
          <w:rFonts w:ascii="Century" w:hAnsi="Century" w:cs="Century"/>
          <w:b/>
          <w:b/>
          <w:bCs/>
          <w:rtl w:val="true"/>
        </w:rPr>
        <w:t>הייב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10.12.2015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נדון מקרה בו קיפח אדם את חייו עקב מעשי ירי שכוונו לעבר ביתו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נאמר כי 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Quote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ריסוס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. 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הזועקים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מקוממת</w:t>
      </w:r>
      <w:r>
        <w:rPr>
          <w:rtl w:val="true"/>
        </w:rPr>
        <w:t xml:space="preserve">,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1281/06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בורשטיין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סב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Quote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 </w:t>
      </w:r>
      <w:r>
        <w:rPr>
          <w:rtl w:val="true"/>
        </w:rPr>
        <w:t>ותמיד</w:t>
      </w:r>
      <w:r>
        <w:rPr>
          <w:rtl w:val="true"/>
        </w:rPr>
        <w:t xml:space="preserve">- </w:t>
      </w:r>
      <w:r>
        <w:rPr>
          <w:rtl w:val="true"/>
        </w:rPr>
        <w:t>מצריך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</w:t>
      </w:r>
      <w:r>
        <w:rPr>
          <w:rtl w:val="true"/>
        </w:rPr>
        <w:t xml:space="preserve">, </w:t>
      </w:r>
      <w:r>
        <w:rPr>
          <w:rtl w:val="true"/>
        </w:rPr>
        <w:t>מחושב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. </w:t>
      </w:r>
      <w:r>
        <w:rPr>
          <w:rtl w:val="true"/>
        </w:rPr>
        <w:t>ההתייחסות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והתפתחויות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שממילא</w:t>
      </w:r>
      <w:r>
        <w:rPr>
          <w:rtl w:val="true"/>
        </w:rPr>
        <w:t xml:space="preserve">,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מהחשש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",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בבחינה</w:t>
      </w:r>
      <w:r>
        <w:rPr>
          <w:rtl w:val="true"/>
        </w:rPr>
        <w:t xml:space="preserve">,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שלאישורו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סגור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ומסויים</w:t>
      </w:r>
      <w:r>
        <w:rPr>
          <w:rtl w:val="true"/>
        </w:rPr>
        <w:t xml:space="preserve">.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 (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5845/14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20.4.2016</w:t>
      </w:r>
      <w:r>
        <w:rPr>
          <w:rtl w:val="true"/>
        </w:rPr>
        <w:t xml:space="preserve">)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5310/12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9.9.2012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6711/16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מנשרוב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9.11.2016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Quote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ימימה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0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1019/15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14.7.2015</w:t>
      </w:r>
      <w:r>
        <w:rPr>
          <w:rtl w:val="true"/>
        </w:rPr>
        <w:t xml:space="preserve">); </w:t>
      </w:r>
      <w:hyperlink r:id="rId31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1844/14</w:t>
        </w:r>
      </w:hyperlink>
      <w:r>
        <w:rPr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25.3.2014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tl w:val="true"/>
        </w:rPr>
        <w:t xml:space="preserve">; </w:t>
      </w:r>
      <w:hyperlink r:id="rId32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2652/15</w:t>
        </w:r>
      </w:hyperlink>
      <w:r>
        <w:rPr>
          <w:rtl w:val="true"/>
        </w:rPr>
        <w:t xml:space="preserve"> </w:t>
      </w:r>
      <w:r>
        <w:rPr>
          <w:rtl w:val="true"/>
        </w:rPr>
        <w:t>מנדלבליט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17.5.2015</w:t>
      </w:r>
      <w:r>
        <w:rPr>
          <w:rtl w:val="true"/>
        </w:rPr>
        <w:t xml:space="preserve">); </w:t>
      </w:r>
      <w:hyperlink r:id="rId33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626/14</w:t>
        </w:r>
      </w:hyperlink>
      <w:r>
        <w:rPr>
          <w:rtl w:val="true"/>
        </w:rPr>
        <w:t xml:space="preserve"> </w:t>
      </w:r>
      <w:r>
        <w:rPr>
          <w:rtl w:val="true"/>
        </w:rPr>
        <w:t>רויטמן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14.1.2015</w:t>
      </w:r>
      <w:r>
        <w:rPr>
          <w:rtl w:val="true"/>
        </w:rPr>
        <w:t xml:space="preserve">); </w:t>
      </w:r>
      <w:hyperlink r:id="rId34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8150/13</w:t>
        </w:r>
      </w:hyperlink>
      <w:r>
        <w:rPr>
          <w:rtl w:val="true"/>
        </w:rPr>
        <w:t xml:space="preserve"> </w:t>
      </w:r>
      <w:r>
        <w:rPr>
          <w:rtl w:val="true"/>
        </w:rPr>
        <w:t>כרסנטי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6.8.2014</w:t>
      </w:r>
      <w:r>
        <w:rPr>
          <w:rtl w:val="true"/>
        </w:rPr>
        <w:t xml:space="preserve">); </w:t>
      </w:r>
      <w:hyperlink r:id="rId35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4395/12</w:t>
        </w:r>
      </w:hyperlink>
      <w:r>
        <w:rPr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15.11.2012</w:t>
      </w:r>
      <w:r>
        <w:rPr>
          <w:rtl w:val="true"/>
        </w:rPr>
        <w:t xml:space="preserve">); </w:t>
      </w:r>
      <w:hyperlink r:id="rId36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9733/11</w:t>
        </w:r>
      </w:hyperlink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23.12.13</w:t>
      </w:r>
      <w:r>
        <w:rPr>
          <w:rtl w:val="true"/>
        </w:rPr>
        <w:t xml:space="preserve">); </w:t>
      </w:r>
      <w:hyperlink r:id="rId37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11221/05</w:t>
        </w:r>
      </w:hyperlink>
      <w:r>
        <w:rPr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19.4.2007</w:t>
      </w:r>
      <w:r>
        <w:rPr>
          <w:rtl w:val="true"/>
        </w:rPr>
        <w:t xml:space="preserve">); </w:t>
      </w:r>
      <w:r>
        <w:rPr>
          <w:color w:val="000000"/>
          <w:rtl w:val="true"/>
        </w:rPr>
        <w:t>בג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8722/05</w:t>
      </w:r>
      <w:r>
        <w:rPr>
          <w:rtl w:val="true"/>
        </w:rPr>
        <w:t>‏ ‏</w:t>
      </w:r>
      <w:r>
        <w:rPr>
          <w:rtl w:val="true"/>
        </w:rPr>
        <w:t>קיקיס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הרמטכ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23.2.2006</w:t>
      </w:r>
      <w:r>
        <w:rPr>
          <w:rtl w:val="true"/>
        </w:rPr>
        <w:t xml:space="preserve">); </w:t>
      </w:r>
      <w:hyperlink r:id="rId38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8643/04</w:t>
        </w:r>
      </w:hyperlink>
      <w:r>
        <w:rPr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22.12.2004</w:t>
      </w:r>
      <w:r>
        <w:rPr>
          <w:rtl w:val="true"/>
        </w:rPr>
        <w:t xml:space="preserve">); </w:t>
      </w:r>
      <w:hyperlink r:id="rId39">
        <w:bookmarkStart w:id="12" w:name="Text1"/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6841/06</w:t>
        </w:r>
      </w:hyperlink>
      <w:r>
        <w:rPr>
          <w:rtl w:val="true"/>
        </w:rPr>
        <w:t xml:space="preserve"> </w:t>
      </w:r>
      <w:bookmarkEnd w:id="12"/>
      <w:r>
        <w:rPr>
          <w:rtl w:val="true"/>
        </w:rPr>
        <w:t>עזבון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14.6.2007</w:t>
      </w:r>
      <w:r>
        <w:rPr>
          <w:rtl w:val="true"/>
        </w:rPr>
        <w:t xml:space="preserve">); </w:t>
      </w:r>
      <w:hyperlink r:id="rId40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4550/94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היועץ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לממשלה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''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859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זולתם</w:t>
      </w:r>
      <w:r>
        <w:rPr>
          <w:rtl w:val="true"/>
        </w:rPr>
        <w:t>)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30.6.15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1.2.16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17.1.17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br/>
      </w:r>
      <w:hyperlink r:id="rId41">
        <w:r>
          <w:rPr>
            <w:rStyle w:val="Hyperlink"/>
            <w:color w:val="0000FF"/>
            <w:u w:val="single"/>
          </w:rPr>
          <w:t>18216-08-12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134" w:start="1134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1134" w:start="1134" w:end="0"/>
        <w:jc w:val="start"/>
        <w:rPr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53084-08-15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יאסין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QuoteChar">
    <w:name w:val="Quote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Quote">
    <w:name w:val="Quote"/>
    <w:basedOn w:val="Normal"/>
    <w:qFormat/>
    <w:pPr>
      <w:spacing w:lineRule="auto" w:line="360"/>
      <w:ind w:hanging="0" w:start="1134" w:end="1134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279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/279" TargetMode="External"/><Relationship Id="rId21" Type="http://schemas.openxmlformats.org/officeDocument/2006/relationships/hyperlink" Target="http://www.nevo.co.il/case/6030667" TargetMode="External"/><Relationship Id="rId22" Type="http://schemas.openxmlformats.org/officeDocument/2006/relationships/hyperlink" Target="http://www.nevo.co.il/case/6102366" TargetMode="External"/><Relationship Id="rId23" Type="http://schemas.openxmlformats.org/officeDocument/2006/relationships/hyperlink" Target="http://www.nevo.co.il/case/5699762" TargetMode="External"/><Relationship Id="rId24" Type="http://schemas.openxmlformats.org/officeDocument/2006/relationships/hyperlink" Target="http://www.nevo.co.il/case/13022252" TargetMode="External"/><Relationship Id="rId25" Type="http://schemas.openxmlformats.org/officeDocument/2006/relationships/hyperlink" Target="http://www.nevo.co.il/case/18654019" TargetMode="External"/><Relationship Id="rId26" Type="http://schemas.openxmlformats.org/officeDocument/2006/relationships/hyperlink" Target="http://www.nevo.co.il/case/487312" TargetMode="External"/><Relationship Id="rId27" Type="http://schemas.openxmlformats.org/officeDocument/2006/relationships/hyperlink" Target="http://www.nevo.co.il/case/17948120" TargetMode="External"/><Relationship Id="rId28" Type="http://schemas.openxmlformats.org/officeDocument/2006/relationships/hyperlink" Target="http://www.nevo.co.il/case/6246245" TargetMode="External"/><Relationship Id="rId29" Type="http://schemas.openxmlformats.org/officeDocument/2006/relationships/hyperlink" Target="http://www.nevo.co.il/case/21478673" TargetMode="External"/><Relationship Id="rId30" Type="http://schemas.openxmlformats.org/officeDocument/2006/relationships/hyperlink" Target="http://www.nevo.co.il/case/20086003" TargetMode="External"/><Relationship Id="rId31" Type="http://schemas.openxmlformats.org/officeDocument/2006/relationships/hyperlink" Target="http://www.nevo.co.il/case/13045124" TargetMode="External"/><Relationship Id="rId32" Type="http://schemas.openxmlformats.org/officeDocument/2006/relationships/hyperlink" Target="http://www.nevo.co.il/case/20201040" TargetMode="External"/><Relationship Id="rId33" Type="http://schemas.openxmlformats.org/officeDocument/2006/relationships/hyperlink" Target="http://www.nevo.co.il/case/11270389" TargetMode="External"/><Relationship Id="rId34" Type="http://schemas.openxmlformats.org/officeDocument/2006/relationships/hyperlink" Target="http://www.nevo.co.il/case/10490432" TargetMode="External"/><Relationship Id="rId35" Type="http://schemas.openxmlformats.org/officeDocument/2006/relationships/hyperlink" Target="http://www.nevo.co.il/case/5587407" TargetMode="External"/><Relationship Id="rId36" Type="http://schemas.openxmlformats.org/officeDocument/2006/relationships/hyperlink" Target="http://www.nevo.co.il/case/5614353" TargetMode="External"/><Relationship Id="rId37" Type="http://schemas.openxmlformats.org/officeDocument/2006/relationships/hyperlink" Target="http://www.nevo.co.il/case/5946916" TargetMode="External"/><Relationship Id="rId38" Type="http://schemas.openxmlformats.org/officeDocument/2006/relationships/hyperlink" Target="http://www.nevo.co.il/case/6134408" TargetMode="External"/><Relationship Id="rId39" Type="http://schemas.openxmlformats.org/officeDocument/2006/relationships/hyperlink" Target="http://www.nevo.co.il/case/6085751" TargetMode="External"/><Relationship Id="rId40" Type="http://schemas.openxmlformats.org/officeDocument/2006/relationships/hyperlink" Target="http://www.nevo.co.il/case/17923625" TargetMode="External"/><Relationship Id="rId41" Type="http://schemas.openxmlformats.org/officeDocument/2006/relationships/hyperlink" Target="http://www.nevo.co.il/case/4786229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2018-02-27T16:57:00Z</dcterms:created>
  <dc:creator> </dc:creator>
  <dc:description/>
  <cp:keywords/>
  <dc:language>en-IL</dc:language>
  <cp:lastModifiedBy>run</cp:lastModifiedBy>
  <dcterms:modified xsi:type="dcterms:W3CDTF">2018-02-27T16:57:00Z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יאסין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6030667;6102366;5699762;13022252;18654019;487312;17948120;6246245;21478673;20086003;13045124;20201040;11270389;10490432;5587407;5614353;5946916;6134408;6085751;17923625;4786229</vt:lpwstr>
  </property>
  <property fmtid="{D5CDD505-2E9C-101B-9397-08002B2CF9AE}" pid="9" name="CITY">
    <vt:lpwstr>חי'</vt:lpwstr>
  </property>
  <property fmtid="{D5CDD505-2E9C-101B-9397-08002B2CF9AE}" pid="10" name="DATE">
    <vt:lpwstr>20170504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70301/298;031;144.a;044.b;029:2;452;244;279</vt:lpwstr>
  </property>
  <property fmtid="{D5CDD505-2E9C-101B-9397-08002B2CF9AE}" pid="15" name="LAWYER">
    <vt:lpwstr>ענת שטיינשניד ;משה מרוז ;משה פלמור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53084</vt:lpwstr>
  </property>
  <property fmtid="{D5CDD505-2E9C-101B-9397-08002B2CF9AE}" pid="22" name="NEWPARTB">
    <vt:lpwstr>08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390020170504</vt:lpwstr>
  </property>
  <property fmtid="{D5CDD505-2E9C-101B-9397-08002B2CF9AE}" pid="34" name="TYPE_N_DATE">
    <vt:lpwstr>39020170504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