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4"/>
        <w:gridCol w:w="366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Start w:id="1" w:name="FirstLawyer"/>
            <w:bookmarkEnd w:id="0"/>
            <w:bookmarkEnd w:id="1"/>
            <w:r>
              <w:rPr>
                <w:rFonts w:ascii="Tahoma" w:hAnsi="Tahoma" w:cs="Tahoma"/>
                <w:b/>
                <w:b/>
                <w:bCs/>
                <w:color w:val="000080"/>
                <w:rtl w:val="true"/>
              </w:rPr>
              <w:t>בית משפט השלום ברמלה</w:t>
            </w:r>
          </w:p>
        </w:tc>
      </w:tr>
      <w:tr>
        <w:trPr>
          <w:trHeight w:val="337" w:hRule="atLeast"/>
        </w:trPr>
        <w:tc>
          <w:tcPr>
            <w:tcW w:w="505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55262-07-18</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בן</w:t>
            </w:r>
            <w:r>
              <w:rPr>
                <w:rFonts w:cs="Times New Roman"/>
                <w:sz w:val="28"/>
                <w:sz w:val="28"/>
                <w:szCs w:val="28"/>
                <w:rtl w:val="true"/>
              </w:rPr>
              <w:t xml:space="preserve"> </w:t>
            </w:r>
            <w:r>
              <w:rPr>
                <w:rFonts w:cs="FrankRuehl"/>
                <w:sz w:val="28"/>
                <w:sz w:val="28"/>
                <w:szCs w:val="28"/>
                <w:rtl w:val="true"/>
              </w:rPr>
              <w:t>נתן</w:t>
            </w:r>
          </w:p>
          <w:p>
            <w:pPr>
              <w:pStyle w:val="Header"/>
              <w:ind w:end="0"/>
              <w:jc w:val="start"/>
              <w:rPr>
                <w:rFonts w:cs="FrankRuehl"/>
                <w:sz w:val="28"/>
                <w:szCs w:val="28"/>
              </w:rPr>
            </w:pPr>
            <w:r>
              <w:rPr>
                <w:rFonts w:cs="FrankRuehl"/>
                <w:sz w:val="28"/>
                <w:szCs w:val="28"/>
                <w:rtl w:val="true"/>
              </w:rPr>
            </w:r>
          </w:p>
        </w:tc>
        <w:tc>
          <w:tcPr>
            <w:tcW w:w="366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David" w:hAnsi="David" w:cs="David"/>
          <w:b/>
          <w:bCs/>
          <w:sz w:val="28"/>
          <w:szCs w:val="28"/>
        </w:rPr>
      </w:pPr>
      <w:r>
        <w:rPr>
          <w:rFonts w:cs="David" w:ascii="David" w:hAnsi="David"/>
          <w:b/>
          <w:bCs/>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945"/>
        <w:gridCol w:w="4116"/>
        <w:gridCol w:w="3759"/>
      </w:tblGrid>
      <w:tr>
        <w:trPr>
          <w:trHeight w:val="295" w:hRule="atLeast"/>
        </w:trPr>
        <w:tc>
          <w:tcPr>
            <w:tcW w:w="945" w:type="dxa"/>
            <w:tcBorders/>
          </w:tcPr>
          <w:p>
            <w:pPr>
              <w:pStyle w:val="Normal"/>
              <w:ind w:end="0"/>
              <w:jc w:val="both"/>
              <w:rPr>
                <w:rFonts w:ascii="David" w:hAnsi="David" w:cs="David"/>
                <w:b/>
                <w:bCs/>
                <w:sz w:val="28"/>
                <w:szCs w:val="28"/>
              </w:rPr>
            </w:pPr>
            <w:r>
              <w:rPr>
                <w:rFonts w:ascii="David" w:hAnsi="David"/>
                <w:b/>
                <w:b/>
                <w:bCs/>
                <w:sz w:val="28"/>
                <w:sz w:val="28"/>
                <w:szCs w:val="28"/>
                <w:rtl w:val="true"/>
              </w:rPr>
              <w:t xml:space="preserve">בפני </w:t>
            </w:r>
          </w:p>
        </w:tc>
        <w:tc>
          <w:tcPr>
            <w:tcW w:w="7875" w:type="dxa"/>
            <w:gridSpan w:val="2"/>
            <w:tcBorders/>
          </w:tcPr>
          <w:p>
            <w:pPr>
              <w:pStyle w:val="Normal"/>
              <w:ind w:end="0"/>
              <w:jc w:val="start"/>
              <w:rPr>
                <w:rFonts w:ascii="David" w:hAnsi="David" w:cs="David"/>
                <w:b/>
                <w:bCs/>
                <w:sz w:val="28"/>
                <w:szCs w:val="28"/>
              </w:rPr>
            </w:pPr>
            <w:r>
              <w:rPr>
                <w:rFonts w:ascii="David" w:hAnsi="David"/>
                <w:b/>
                <w:b/>
                <w:bCs/>
                <w:sz w:val="28"/>
                <w:sz w:val="28"/>
                <w:szCs w:val="28"/>
                <w:rtl w:val="true"/>
              </w:rPr>
              <w:t>כבוד השופט  הישאם  אבו שחאדה</w:t>
            </w:r>
          </w:p>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ind w:end="0"/>
              <w:jc w:val="both"/>
              <w:rPr>
                <w:rFonts w:ascii="David" w:hAnsi="David" w:cs="David"/>
                <w:b/>
                <w:bCs/>
                <w:sz w:val="28"/>
                <w:szCs w:val="28"/>
              </w:rPr>
            </w:pPr>
            <w:bookmarkStart w:id="2" w:name="FirstAppellant"/>
            <w:bookmarkEnd w:id="2"/>
            <w:r>
              <w:rPr>
                <w:rFonts w:ascii="David" w:hAnsi="David"/>
                <w:b/>
                <w:b/>
                <w:bCs/>
                <w:sz w:val="28"/>
                <w:sz w:val="28"/>
                <w:szCs w:val="28"/>
                <w:rtl w:val="true"/>
              </w:rPr>
              <w:t>בעניין</w:t>
            </w:r>
            <w:r>
              <w:rPr>
                <w:rFonts w:cs="David" w:ascii="David" w:hAnsi="David"/>
                <w:b/>
                <w:bCs/>
                <w:sz w:val="28"/>
                <w:szCs w:val="28"/>
                <w:rtl w:val="true"/>
              </w:rPr>
              <w:t>:</w:t>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 xml:space="preserve">המאשימה </w:t>
            </w:r>
            <w:r>
              <w:rPr>
                <w:rFonts w:cs="David" w:ascii="David" w:hAnsi="David"/>
                <w:b/>
                <w:bCs/>
                <w:sz w:val="28"/>
                <w:szCs w:val="28"/>
                <w:rtl w:val="true"/>
              </w:rPr>
              <w:t xml:space="preserve">- </w:t>
            </w:r>
            <w:r>
              <w:rPr>
                <w:rFonts w:ascii="David" w:hAnsi="David"/>
                <w:b/>
                <w:b/>
                <w:bCs/>
                <w:sz w:val="28"/>
                <w:sz w:val="28"/>
                <w:szCs w:val="28"/>
                <w:rtl w:val="true"/>
              </w:rPr>
              <w:t>מדינת ישראל</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 xml:space="preserve">ד </w:t>
            </w:r>
            <w:r>
              <w:rPr>
                <w:rFonts w:ascii="David" w:hAnsi="David"/>
                <w:b/>
                <w:b/>
                <w:bCs/>
                <w:sz w:val="28"/>
                <w:sz w:val="28"/>
                <w:szCs w:val="28"/>
                <w:rtl w:val="true"/>
              </w:rPr>
              <w:t>עדי בן חיים</w:t>
            </w:r>
          </w:p>
        </w:tc>
        <w:tc>
          <w:tcPr>
            <w:tcW w:w="3759"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Mar>
              <w:start w:w="0" w:type="dxa"/>
              <w:end w:w="0" w:type="dxa"/>
            </w:tcMar>
          </w:tcPr>
          <w:p>
            <w:pPr>
              <w:pStyle w:val="Normal"/>
              <w:snapToGrid w:val="false"/>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both"/>
              <w:rPr>
                <w:rFonts w:ascii="David" w:hAnsi="David" w:cs="David"/>
                <w:b/>
                <w:bCs/>
                <w:sz w:val="28"/>
                <w:szCs w:val="28"/>
              </w:rPr>
            </w:pPr>
            <w:r>
              <w:rPr>
                <w:rFonts w:cs="David" w:ascii="David" w:hAnsi="David"/>
                <w:b/>
                <w:bCs/>
                <w:sz w:val="28"/>
                <w:szCs w:val="28"/>
                <w:rtl w:val="true"/>
              </w:rPr>
            </w:r>
          </w:p>
        </w:tc>
        <w:tc>
          <w:tcPr>
            <w:tcW w:w="7875" w:type="dxa"/>
            <w:gridSpan w:val="2"/>
            <w:tcBorders/>
          </w:tcPr>
          <w:p>
            <w:pPr>
              <w:pStyle w:val="Normal"/>
              <w:snapToGrid w:val="false"/>
              <w:ind w:end="0"/>
              <w:jc w:val="center"/>
              <w:rPr>
                <w:rFonts w:ascii="David" w:hAnsi="David" w:cs="David"/>
                <w:b/>
                <w:bCs/>
                <w:sz w:val="28"/>
                <w:szCs w:val="28"/>
              </w:rPr>
            </w:pPr>
            <w:r>
              <w:rPr>
                <w:rFonts w:cs="David" w:ascii="David" w:hAnsi="David"/>
                <w:b/>
                <w:bCs/>
                <w:sz w:val="28"/>
                <w:szCs w:val="28"/>
                <w:rtl w:val="true"/>
              </w:rPr>
            </w:r>
          </w:p>
          <w:p>
            <w:pPr>
              <w:pStyle w:val="Normal"/>
              <w:ind w:end="0"/>
              <w:jc w:val="center"/>
              <w:rPr>
                <w:rFonts w:ascii="David" w:hAnsi="David" w:cs="David"/>
                <w:b/>
                <w:bCs/>
                <w:sz w:val="28"/>
                <w:szCs w:val="28"/>
              </w:rPr>
            </w:pPr>
            <w:r>
              <w:rPr>
                <w:rFonts w:ascii="David" w:hAnsi="David"/>
                <w:b/>
                <w:b/>
                <w:bCs/>
                <w:sz w:val="28"/>
                <w:sz w:val="28"/>
                <w:szCs w:val="28"/>
                <w:rtl w:val="true"/>
              </w:rPr>
              <w:t>נגד</w:t>
            </w:r>
          </w:p>
          <w:p>
            <w:pPr>
              <w:pStyle w:val="Normal"/>
              <w:ind w:end="0"/>
              <w:jc w:val="both"/>
              <w:rPr>
                <w:rFonts w:ascii="David" w:hAnsi="David" w:cs="David"/>
                <w:b/>
                <w:bCs/>
                <w:sz w:val="28"/>
                <w:szCs w:val="28"/>
              </w:rPr>
            </w:pPr>
            <w:r>
              <w:rPr>
                <w:rFonts w:cs="David" w:ascii="David" w:hAnsi="David"/>
                <w:b/>
                <w:bCs/>
                <w:sz w:val="28"/>
                <w:szCs w:val="28"/>
                <w:rtl w:val="true"/>
              </w:rPr>
            </w:r>
          </w:p>
        </w:tc>
      </w:tr>
      <w:tr>
        <w:trPr>
          <w:trHeight w:val="355" w:hRule="atLeast"/>
        </w:trPr>
        <w:tc>
          <w:tcPr>
            <w:tcW w:w="945" w:type="dxa"/>
            <w:tcBorders/>
          </w:tcPr>
          <w:p>
            <w:pPr>
              <w:pStyle w:val="Normal"/>
              <w:snapToGrid w:val="false"/>
              <w:ind w:end="0"/>
              <w:jc w:val="start"/>
              <w:rPr>
                <w:rFonts w:ascii="David" w:hAnsi="David" w:cs="David"/>
                <w:b/>
                <w:bCs/>
                <w:sz w:val="28"/>
                <w:szCs w:val="28"/>
              </w:rPr>
            </w:pPr>
            <w:r>
              <w:rPr>
                <w:rFonts w:cs="David" w:ascii="David" w:hAnsi="David"/>
                <w:b/>
                <w:bCs/>
                <w:sz w:val="28"/>
                <w:szCs w:val="28"/>
                <w:rtl w:val="true"/>
              </w:rPr>
            </w:r>
          </w:p>
        </w:tc>
        <w:tc>
          <w:tcPr>
            <w:tcW w:w="4116" w:type="dxa"/>
            <w:tcBorders/>
          </w:tcPr>
          <w:p>
            <w:pPr>
              <w:pStyle w:val="Normal"/>
              <w:ind w:end="0"/>
              <w:jc w:val="start"/>
              <w:rPr>
                <w:rFonts w:ascii="David" w:hAnsi="David" w:cs="David"/>
                <w:b/>
                <w:bCs/>
                <w:sz w:val="28"/>
                <w:szCs w:val="28"/>
              </w:rPr>
            </w:pPr>
            <w:r>
              <w:rPr>
                <w:rFonts w:ascii="David" w:hAnsi="David"/>
                <w:b/>
                <w:b/>
                <w:bCs/>
                <w:sz w:val="28"/>
                <w:sz w:val="28"/>
                <w:szCs w:val="28"/>
                <w:rtl w:val="true"/>
              </w:rPr>
              <w:t>הנאשם ליאור בן נתן</w:t>
            </w:r>
            <w:r>
              <w:rPr>
                <w:rFonts w:cs="David" w:ascii="David" w:hAnsi="David"/>
                <w:b/>
                <w:bCs/>
                <w:sz w:val="28"/>
                <w:szCs w:val="28"/>
                <w:rtl w:val="true"/>
              </w:rPr>
              <w:br/>
            </w:r>
            <w:r>
              <w:rPr>
                <w:rFonts w:ascii="David" w:hAnsi="David"/>
                <w:b/>
                <w:b/>
                <w:bCs/>
                <w:sz w:val="28"/>
                <w:sz w:val="28"/>
                <w:szCs w:val="28"/>
                <w:rtl w:val="true"/>
              </w:rPr>
              <w:t>ע</w:t>
            </w:r>
            <w:r>
              <w:rPr>
                <w:rFonts w:cs="David" w:ascii="David" w:hAnsi="David"/>
                <w:b/>
                <w:bCs/>
                <w:sz w:val="28"/>
                <w:szCs w:val="28"/>
                <w:rtl w:val="true"/>
              </w:rPr>
              <w:t>"</w:t>
            </w:r>
            <w:r>
              <w:rPr>
                <w:rFonts w:ascii="David" w:hAnsi="David"/>
                <w:b/>
                <w:b/>
                <w:bCs/>
                <w:sz w:val="28"/>
                <w:sz w:val="28"/>
                <w:szCs w:val="28"/>
                <w:rtl w:val="true"/>
              </w:rPr>
              <w:t>י עוה</w:t>
            </w:r>
            <w:r>
              <w:rPr>
                <w:rFonts w:cs="David" w:ascii="David" w:hAnsi="David"/>
                <w:b/>
                <w:bCs/>
                <w:sz w:val="28"/>
                <w:szCs w:val="28"/>
                <w:rtl w:val="true"/>
              </w:rPr>
              <w:t>"</w:t>
            </w:r>
            <w:r>
              <w:rPr>
                <w:rFonts w:ascii="David" w:hAnsi="David"/>
                <w:b/>
                <w:b/>
                <w:bCs/>
                <w:sz w:val="28"/>
                <w:sz w:val="28"/>
                <w:szCs w:val="28"/>
                <w:rtl w:val="true"/>
              </w:rPr>
              <w:t>ד גל וולף</w:t>
            </w:r>
          </w:p>
        </w:tc>
        <w:tc>
          <w:tcPr>
            <w:tcW w:w="3759" w:type="dxa"/>
            <w:tcBorders/>
          </w:tcPr>
          <w:p>
            <w:pPr>
              <w:pStyle w:val="Normal"/>
              <w:snapToGrid w:val="false"/>
              <w:ind w:end="0"/>
              <w:jc w:val="end"/>
              <w:rPr>
                <w:rFonts w:ascii="David" w:hAnsi="David" w:cs="David"/>
                <w:b/>
                <w:bCs/>
                <w:sz w:val="28"/>
                <w:szCs w:val="28"/>
              </w:rPr>
            </w:pPr>
            <w:r>
              <w:rPr>
                <w:rFonts w:cs="David" w:ascii="David" w:hAnsi="David"/>
                <w:b/>
                <w:bCs/>
                <w:sz w:val="28"/>
                <w:szCs w:val="28"/>
                <w:rtl w:val="true"/>
              </w:rPr>
            </w:r>
          </w:p>
        </w:tc>
      </w:tr>
    </w:tbl>
    <w:p>
      <w:pPr>
        <w:pStyle w:val="Normal"/>
        <w:ind w:end="0"/>
        <w:jc w:val="start"/>
        <w:rPr>
          <w:rFonts w:ascii="David" w:hAnsi="David" w:cs="David"/>
          <w:sz w:val="28"/>
          <w:szCs w:val="28"/>
        </w:rPr>
      </w:pPr>
      <w:r>
        <w:rPr>
          <w:rFonts w:cs="David" w:ascii="David" w:hAnsi="David"/>
          <w:sz w:val="28"/>
          <w:szCs w:val="28"/>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8"/>
          <w:szCs w:val="28"/>
        </w:rPr>
      </w:pPr>
      <w:r>
        <w:rPr>
          <w:rFonts w:cs="FrankRuehl" w:ascii="FrankRuehl" w:hAnsi="FrankRuehl"/>
          <w:sz w:val="28"/>
          <w:szCs w:val="28"/>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380</w:t>
        </w:r>
      </w:hyperlink>
      <w:r>
        <w:rPr>
          <w:rFonts w:cs="FrankRuehl" w:ascii="FrankRuehl" w:hAnsi="FrankRuehl"/>
          <w:rtl w:val="true"/>
        </w:rPr>
        <w:t xml:space="preserve">, </w:t>
      </w:r>
      <w:hyperlink r:id="rId5">
        <w:r>
          <w:rPr>
            <w:rStyle w:val="Hyperlink"/>
            <w:rFonts w:cs="FrankRuehl" w:ascii="FrankRuehl" w:hAnsi="FrankRuehl"/>
            <w:color w:val="0000FF"/>
          </w:rPr>
          <w:t>382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David" w:hAnsi="David" w:cs="David"/>
          <w:sz w:val="28"/>
          <w:szCs w:val="28"/>
        </w:rPr>
      </w:pPr>
      <w:r>
        <w:rPr>
          <w:rFonts w:cs="David" w:ascii="David" w:hAnsi="David"/>
          <w:sz w:val="28"/>
          <w:szCs w:val="28"/>
          <w:rtl w:val="true"/>
        </w:rPr>
      </w:r>
      <w:bookmarkStart w:id="5" w:name="LawTable_End"/>
      <w:bookmarkStart w:id="6" w:name="LawTable_End"/>
      <w:bookmarkEnd w:id="6"/>
    </w:p>
    <w:p>
      <w:pPr>
        <w:pStyle w:val="Normal"/>
        <w:ind w:end="0"/>
        <w:jc w:val="start"/>
        <w:rPr>
          <w:rFonts w:ascii="David" w:hAnsi="David" w:cs="David"/>
          <w:sz w:val="28"/>
          <w:szCs w:val="28"/>
        </w:rPr>
      </w:pPr>
      <w:r>
        <w:rPr>
          <w:rFonts w:cs="David" w:ascii="David" w:hAnsi="David"/>
          <w:sz w:val="28"/>
          <w:szCs w:val="28"/>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28"/>
                <w:szCs w:val="28"/>
                <w:u w:val="single"/>
              </w:rPr>
            </w:pPr>
            <w:bookmarkStart w:id="7" w:name="PsakDin"/>
            <w:bookmarkEnd w:id="7"/>
            <w:r>
              <w:rPr>
                <w:rFonts w:ascii="David" w:hAnsi="David"/>
                <w:b/>
                <w:b/>
                <w:bCs/>
                <w:sz w:val="28"/>
                <w:sz w:val="28"/>
                <w:szCs w:val="28"/>
                <w:u w:val="single"/>
                <w:rtl w:val="true"/>
              </w:rPr>
              <w:t>גזר דין</w:t>
            </w:r>
          </w:p>
          <w:p>
            <w:pPr>
              <w:pStyle w:val="Normal"/>
              <w:ind w:end="0"/>
              <w:jc w:val="center"/>
              <w:rPr>
                <w:rFonts w:ascii="David" w:hAnsi="David" w:cs="David"/>
                <w:b/>
                <w:bCs/>
                <w:sz w:val="28"/>
                <w:szCs w:val="28"/>
                <w:u w:val="single"/>
              </w:rPr>
            </w:pPr>
            <w:r>
              <w:rPr>
                <w:rFonts w:cs="David" w:ascii="David" w:hAnsi="David"/>
                <w:b/>
                <w:bCs/>
                <w:sz w:val="28"/>
                <w:szCs w:val="28"/>
                <w:u w:val="single"/>
                <w:rtl w:val="true"/>
              </w:rPr>
            </w:r>
          </w:p>
        </w:tc>
      </w:tr>
    </w:tbl>
    <w:p>
      <w:pPr>
        <w:pStyle w:val="Normal"/>
        <w:ind w:end="0"/>
        <w:jc w:val="start"/>
        <w:rPr>
          <w:rFonts w:ascii="David" w:hAnsi="David" w:cs="David"/>
          <w:b/>
          <w:bCs/>
          <w:sz w:val="28"/>
          <w:szCs w:val="28"/>
        </w:rPr>
      </w:pPr>
      <w:r>
        <w:rPr>
          <w:rFonts w:cs="David" w:ascii="David" w:hAnsi="David"/>
          <w:b/>
          <w:bCs/>
          <w:sz w:val="28"/>
          <w:szCs w:val="28"/>
          <w:rtl w:val="true"/>
        </w:rPr>
      </w:r>
    </w:p>
    <w:p>
      <w:pPr>
        <w:pStyle w:val="Normal"/>
        <w:ind w:end="0"/>
        <w:jc w:val="start"/>
        <w:rPr>
          <w:rFonts w:ascii="Arial" w:hAnsi="Arial" w:cs="FrankRuehl"/>
          <w:b/>
          <w:bCs/>
          <w:sz w:val="28"/>
          <w:szCs w:val="28"/>
        </w:rPr>
      </w:pPr>
      <w:r>
        <w:rPr>
          <w:rFonts w:cs="FrankRuehl" w:ascii="Arial" w:hAnsi="Arial"/>
          <w:b/>
          <w:bCs/>
          <w:sz w:val="28"/>
          <w:szCs w:val="28"/>
          <w:rtl w:val="true"/>
        </w:rPr>
      </w:r>
    </w:p>
    <w:p>
      <w:pPr>
        <w:pStyle w:val="Normal"/>
        <w:ind w:end="0"/>
        <w:jc w:val="start"/>
        <w:rPr>
          <w:rFonts w:ascii="David" w:hAnsi="David" w:cs="David"/>
          <w:b/>
          <w:bCs/>
          <w:sz w:val="28"/>
          <w:szCs w:val="28"/>
          <w:u w:val="single"/>
        </w:rPr>
      </w:pPr>
      <w:r>
        <w:rPr>
          <w:rFonts w:ascii="David" w:hAnsi="David"/>
          <w:b/>
          <w:b/>
          <w:bCs/>
          <w:sz w:val="28"/>
          <w:sz w:val="28"/>
          <w:szCs w:val="28"/>
          <w:u w:val="single"/>
          <w:rtl w:val="true"/>
        </w:rPr>
        <w:t>כתב האישום</w:t>
      </w:r>
    </w:p>
    <w:p>
      <w:pPr>
        <w:pStyle w:val="Normal"/>
        <w:ind w:end="0"/>
        <w:jc w:val="start"/>
        <w:rPr>
          <w:rFonts w:ascii="Arial" w:hAnsi="Arial" w:cs="FrankRuehl"/>
          <w:b/>
          <w:bCs/>
          <w:sz w:val="28"/>
          <w:szCs w:val="28"/>
          <w:u w:val="single"/>
        </w:rPr>
      </w:pPr>
      <w:r>
        <w:rPr>
          <w:rFonts w:cs="FrankRuehl" w:ascii="Arial" w:hAnsi="Arial"/>
          <w:b/>
          <w:bCs/>
          <w:sz w:val="28"/>
          <w:szCs w:val="28"/>
          <w:u w:val="single"/>
          <w:rtl w:val="true"/>
        </w:rPr>
      </w:r>
    </w:p>
    <w:p>
      <w:pPr>
        <w:pStyle w:val="Normal"/>
        <w:spacing w:lineRule="auto" w:line="360"/>
        <w:ind w:hanging="720" w:start="720" w:end="0"/>
        <w:jc w:val="both"/>
        <w:rPr/>
      </w:pPr>
      <w:r>
        <w:rPr>
          <w:rFonts w:cs="David" w:ascii="David" w:hAnsi="David"/>
        </w:rPr>
        <w:t>1</w:t>
      </w:r>
      <w:r>
        <w:rPr>
          <w:rFonts w:cs="David" w:ascii="David" w:hAnsi="David"/>
          <w:rtl w:val="true"/>
        </w:rPr>
        <w:t>.</w:t>
        <w:tab/>
      </w:r>
      <w:bookmarkStart w:id="8" w:name="ABSTRACT_START"/>
      <w:bookmarkEnd w:id="8"/>
      <w:r>
        <w:rPr>
          <w:rFonts w:ascii="David" w:hAnsi="David"/>
          <w:rtl w:val="true"/>
        </w:rPr>
        <w:t xml:space="preserve">כנגד הנאשם הוגש כתב אישום אשר מייחס לו ביצוע עבירה של תקיפה הגורמת חבלה של ממש לפי </w:t>
      </w:r>
      <w:hyperlink r:id="rId6">
        <w:r>
          <w:rPr>
            <w:rStyle w:val="Hyperlink"/>
            <w:rFonts w:ascii="David" w:hAnsi="David"/>
            <w:rtl w:val="true"/>
          </w:rPr>
          <w:t xml:space="preserve">סעיף </w:t>
        </w:r>
        <w:r>
          <w:rPr>
            <w:rStyle w:val="Hyperlink"/>
            <w:rFonts w:cs="David" w:ascii="David" w:hAnsi="David"/>
          </w:rPr>
          <w:t>380</w:t>
        </w:r>
      </w:hyperlink>
      <w:r>
        <w:rPr>
          <w:rFonts w:cs="David" w:ascii="David" w:hAnsi="David"/>
          <w:rtl w:val="true"/>
        </w:rPr>
        <w:t xml:space="preserve"> </w:t>
      </w:r>
      <w:r>
        <w:rPr>
          <w:rFonts w:ascii="David" w:hAnsi="David"/>
          <w:rtl w:val="true"/>
        </w:rPr>
        <w:t>ל</w:t>
      </w:r>
      <w:hyperlink r:id="rId7">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חוק העונשין</w:t>
      </w:r>
      <w:r>
        <w:rPr>
          <w:rFonts w:cs="David" w:ascii="David" w:hAnsi="David"/>
          <w:rtl w:val="true"/>
        </w:rPr>
        <w:t xml:space="preserve">). </w:t>
      </w:r>
      <w:r>
        <w:rPr>
          <w:rFonts w:ascii="David" w:hAnsi="David"/>
          <w:rtl w:val="true"/>
        </w:rPr>
        <w:t>על פי עובדות כתב האישום</w:t>
      </w:r>
      <w:r>
        <w:rPr>
          <w:rFonts w:cs="David" w:ascii="David" w:hAnsi="David"/>
          <w:rtl w:val="true"/>
        </w:rPr>
        <w:t xml:space="preserve">, </w:t>
      </w:r>
      <w:r>
        <w:rPr>
          <w:rFonts w:ascii="David" w:hAnsi="David"/>
          <w:rtl w:val="true"/>
        </w:rPr>
        <w:t>דימיטרי ריאבצ</w:t>
      </w:r>
      <w:r>
        <w:rPr>
          <w:rFonts w:cs="David" w:ascii="David" w:hAnsi="David"/>
          <w:rtl w:val="true"/>
        </w:rPr>
        <w:t>'</w:t>
      </w:r>
      <w:r>
        <w:rPr>
          <w:rFonts w:ascii="David" w:hAnsi="David"/>
          <w:rtl w:val="true"/>
        </w:rPr>
        <w:t xml:space="preserve">ין </w:t>
      </w:r>
      <w:r>
        <w:rPr>
          <w:rFonts w:cs="David" w:ascii="David" w:hAnsi="David"/>
          <w:rtl w:val="true"/>
        </w:rPr>
        <w:t>(</w:t>
      </w:r>
      <w:r>
        <w:rPr>
          <w:rFonts w:ascii="David" w:hAnsi="David"/>
          <w:rtl w:val="true"/>
        </w:rPr>
        <w:t>להלן</w:t>
      </w:r>
      <w:r>
        <w:rPr>
          <w:rFonts w:cs="David" w:ascii="David" w:hAnsi="David"/>
          <w:rtl w:val="true"/>
        </w:rPr>
        <w:t>:</w:t>
      </w:r>
      <w:r>
        <w:rPr>
          <w:rFonts w:cs="David" w:ascii="David" w:hAnsi="David"/>
          <w:b/>
          <w:bCs/>
          <w:rtl w:val="true"/>
        </w:rPr>
        <w:t xml:space="preserve"> </w:t>
      </w:r>
      <w:r>
        <w:rPr>
          <w:rFonts w:ascii="David" w:hAnsi="David"/>
          <w:b/>
          <w:b/>
          <w:bCs/>
          <w:rtl w:val="true"/>
        </w:rPr>
        <w:t>המתלונן</w:t>
      </w:r>
      <w:r>
        <w:rPr>
          <w:rFonts w:cs="David" w:ascii="David" w:hAnsi="David"/>
          <w:rtl w:val="true"/>
        </w:rPr>
        <w:t xml:space="preserve">) </w:t>
      </w:r>
      <w:r>
        <w:rPr>
          <w:rFonts w:ascii="David" w:hAnsi="David"/>
          <w:rtl w:val="true"/>
        </w:rPr>
        <w:t xml:space="preserve">התגורר בבניין מגורים בתחומי העיר לוד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הבניין</w:t>
      </w:r>
      <w:r>
        <w:rPr>
          <w:rFonts w:cs="David" w:ascii="David" w:hAnsi="David"/>
          <w:rtl w:val="true"/>
        </w:rPr>
        <w:t xml:space="preserve">). </w:t>
      </w:r>
      <w:r>
        <w:rPr>
          <w:rFonts w:ascii="David" w:hAnsi="David"/>
          <w:rtl w:val="true"/>
        </w:rPr>
        <w:t xml:space="preserve">בחצר הבניין הייתה בריכת דגים והיה חשד אצל דייר אחר בבניין בשם חיים שלטון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חיים</w:t>
      </w:r>
      <w:r>
        <w:rPr>
          <w:rFonts w:cs="David" w:ascii="David" w:hAnsi="David"/>
          <w:rtl w:val="true"/>
        </w:rPr>
        <w:t xml:space="preserve">) </w:t>
      </w:r>
      <w:r>
        <w:rPr>
          <w:rFonts w:ascii="David" w:hAnsi="David"/>
          <w:rtl w:val="true"/>
        </w:rPr>
        <w:t>שאחד הדיירים סוגר את מערכת זרימת המים בבריכת הדגים</w:t>
      </w:r>
      <w:bookmarkStart w:id="9" w:name="ABSTRACT_END"/>
      <w:bookmarkEnd w:id="9"/>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2</w:t>
      </w:r>
      <w:r>
        <w:rPr>
          <w:rFonts w:cs="David" w:ascii="David" w:hAnsi="David"/>
          <w:rtl w:val="true"/>
        </w:rPr>
        <w:t>.</w:t>
        <w:tab/>
      </w:r>
      <w:r>
        <w:rPr>
          <w:rFonts w:ascii="David" w:hAnsi="David"/>
          <w:rtl w:val="true"/>
        </w:rPr>
        <w:t xml:space="preserve">ביום </w:t>
      </w:r>
      <w:r>
        <w:rPr>
          <w:rFonts w:cs="David" w:ascii="David" w:hAnsi="David"/>
        </w:rPr>
        <w:t>17.7.18</w:t>
      </w:r>
      <w:r>
        <w:rPr>
          <w:rFonts w:cs="David" w:ascii="David" w:hAnsi="David"/>
          <w:rtl w:val="true"/>
        </w:rPr>
        <w:t xml:space="preserve">, </w:t>
      </w:r>
      <w:r>
        <w:rPr>
          <w:rFonts w:ascii="David" w:hAnsi="David"/>
          <w:rtl w:val="true"/>
        </w:rPr>
        <w:t xml:space="preserve">בשעה </w:t>
      </w:r>
      <w:r>
        <w:rPr>
          <w:rFonts w:cs="David" w:ascii="David" w:hAnsi="David"/>
        </w:rPr>
        <w:t>20:00</w:t>
      </w:r>
      <w:r>
        <w:rPr>
          <w:rFonts w:cs="David" w:ascii="David" w:hAnsi="David"/>
          <w:rtl w:val="true"/>
        </w:rPr>
        <w:t xml:space="preserve">, </w:t>
      </w:r>
      <w:r>
        <w:rPr>
          <w:rFonts w:ascii="David" w:hAnsi="David"/>
          <w:rtl w:val="true"/>
        </w:rPr>
        <w:t>חיים ביקש מהנאשם סיוע בצפייה בסרטוני האבטחה שהיו בבניין וזאת על מנת לנסות לאתר מי סוגר את מערכת זרימת המים בבריכת הדגים</w:t>
      </w:r>
      <w:r>
        <w:rPr>
          <w:rFonts w:cs="David" w:ascii="David" w:hAnsi="David"/>
          <w:rtl w:val="true"/>
        </w:rPr>
        <w:t xml:space="preserve">. </w:t>
      </w:r>
      <w:r>
        <w:rPr>
          <w:rFonts w:ascii="David" w:hAnsi="David"/>
          <w:rtl w:val="true"/>
        </w:rPr>
        <w:t>לאחר צפייה במצלמות</w:t>
      </w:r>
      <w:r>
        <w:rPr>
          <w:rFonts w:cs="David" w:ascii="David" w:hAnsi="David"/>
          <w:rtl w:val="true"/>
        </w:rPr>
        <w:t xml:space="preserve">, </w:t>
      </w:r>
      <w:r>
        <w:rPr>
          <w:rFonts w:ascii="David" w:hAnsi="David"/>
          <w:rtl w:val="true"/>
        </w:rPr>
        <w:t>הבינו חיים והנאשם כי המתלונן הוא זה שסגר את מערכת המים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3</w:t>
      </w:r>
      <w:r>
        <w:rPr>
          <w:rFonts w:cs="David" w:ascii="David" w:hAnsi="David"/>
          <w:rtl w:val="true"/>
        </w:rPr>
        <w:t>.</w:t>
        <w:tab/>
      </w:r>
      <w:r>
        <w:rPr>
          <w:rFonts w:ascii="David" w:hAnsi="David"/>
          <w:rtl w:val="true"/>
        </w:rPr>
        <w:t>בהמשך</w:t>
      </w:r>
      <w:r>
        <w:rPr>
          <w:rFonts w:cs="David" w:ascii="David" w:hAnsi="David"/>
          <w:rtl w:val="true"/>
        </w:rPr>
        <w:t xml:space="preserve">, </w:t>
      </w:r>
      <w:r>
        <w:rPr>
          <w:rFonts w:ascii="David" w:hAnsi="David"/>
          <w:rtl w:val="true"/>
        </w:rPr>
        <w:t>המתלונן ואמו יצאו מהבניין ועת הבחין בו הנאשם</w:t>
      </w:r>
      <w:r>
        <w:rPr>
          <w:rFonts w:cs="David" w:ascii="David" w:hAnsi="David"/>
          <w:rtl w:val="true"/>
        </w:rPr>
        <w:t xml:space="preserve">, </w:t>
      </w:r>
      <w:r>
        <w:rPr>
          <w:rFonts w:ascii="David" w:hAnsi="David"/>
          <w:rtl w:val="true"/>
        </w:rPr>
        <w:t xml:space="preserve">החל להתקרב לעברו ולצעוק </w:t>
      </w:r>
      <w:r>
        <w:rPr>
          <w:rFonts w:cs="David" w:ascii="David" w:hAnsi="David"/>
          <w:rtl w:val="true"/>
        </w:rPr>
        <w:t>"</w:t>
      </w:r>
      <w:r>
        <w:rPr>
          <w:rFonts w:ascii="David" w:hAnsi="David"/>
          <w:rtl w:val="true"/>
        </w:rPr>
        <w:t>למה אתה רוצח את הדגים</w:t>
      </w:r>
      <w:r>
        <w:rPr>
          <w:rFonts w:cs="David" w:ascii="David" w:hAnsi="David"/>
          <w:rtl w:val="true"/>
        </w:rPr>
        <w:t xml:space="preserve">?". </w:t>
      </w:r>
      <w:r>
        <w:rPr>
          <w:rFonts w:ascii="David" w:hAnsi="David"/>
          <w:rtl w:val="true"/>
        </w:rPr>
        <w:t>בתגובה</w:t>
      </w:r>
      <w:r>
        <w:rPr>
          <w:rFonts w:cs="David" w:ascii="David" w:hAnsi="David"/>
          <w:rtl w:val="true"/>
        </w:rPr>
        <w:t xml:space="preserve">, </w:t>
      </w:r>
      <w:r>
        <w:rPr>
          <w:rFonts w:ascii="David" w:hAnsi="David"/>
          <w:rtl w:val="true"/>
        </w:rPr>
        <w:t>הדף המתלונן את הנאשם ממנו</w:t>
      </w:r>
      <w:r>
        <w:rPr>
          <w:rFonts w:cs="David" w:ascii="David" w:hAnsi="David"/>
          <w:rtl w:val="true"/>
        </w:rPr>
        <w:t xml:space="preserve">, </w:t>
      </w:r>
      <w:r>
        <w:rPr>
          <w:rFonts w:ascii="David" w:hAnsi="David"/>
          <w:rtl w:val="true"/>
        </w:rPr>
        <w:t>ומיד לאחר מכן</w:t>
      </w:r>
      <w:r>
        <w:rPr>
          <w:rFonts w:cs="David" w:ascii="David" w:hAnsi="David"/>
          <w:rtl w:val="true"/>
        </w:rPr>
        <w:t xml:space="preserve">, </w:t>
      </w:r>
      <w:r>
        <w:rPr>
          <w:rFonts w:ascii="David" w:hAnsi="David"/>
          <w:rtl w:val="true"/>
        </w:rPr>
        <w:t>הנאשם חבט בראשו של המתלונן אשר נפל על הרצפה</w:t>
      </w:r>
      <w:r>
        <w:rPr>
          <w:rFonts w:cs="David" w:ascii="David" w:hAnsi="David"/>
          <w:rtl w:val="true"/>
        </w:rPr>
        <w:t xml:space="preserve">. </w:t>
      </w:r>
      <w:r>
        <w:rPr>
          <w:rFonts w:ascii="David" w:hAnsi="David"/>
          <w:rtl w:val="true"/>
        </w:rPr>
        <w:t>הנאשם המשיך לבעוט במתלונן בעודו על הארץ</w:t>
      </w:r>
      <w:r>
        <w:rPr>
          <w:rFonts w:cs="David" w:ascii="David" w:hAnsi="David"/>
          <w:rtl w:val="true"/>
        </w:rPr>
        <w:t xml:space="preserve">. </w:t>
      </w:r>
      <w:r>
        <w:rPr>
          <w:rFonts w:ascii="David" w:hAnsi="David"/>
          <w:rtl w:val="true"/>
        </w:rPr>
        <w:t>כתוצאה ממעשיו של הנאשם</w:t>
      </w:r>
      <w:r>
        <w:rPr>
          <w:rFonts w:cs="David" w:ascii="David" w:hAnsi="David"/>
          <w:rtl w:val="true"/>
        </w:rPr>
        <w:t xml:space="preserve">, </w:t>
      </w:r>
      <w:r>
        <w:rPr>
          <w:rFonts w:ascii="David" w:hAnsi="David"/>
          <w:rtl w:val="true"/>
        </w:rPr>
        <w:t>נגרמו למתלונן המטומה מתחת לעין שמאל והמטומה בזרוע יד ימין אשר בגינם נזקק לטיפול רפואי</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4</w:t>
      </w:r>
      <w:r>
        <w:rPr>
          <w:rFonts w:cs="David" w:ascii="David" w:hAnsi="David"/>
          <w:rtl w:val="true"/>
        </w:rPr>
        <w:t>.</w:t>
        <w:tab/>
      </w:r>
      <w:r>
        <w:rPr>
          <w:rFonts w:ascii="David" w:hAnsi="David"/>
          <w:rtl w:val="true"/>
        </w:rPr>
        <w:t>לאחר שמיעת הראיות</w:t>
      </w:r>
      <w:r>
        <w:rPr>
          <w:rFonts w:cs="David" w:ascii="David" w:hAnsi="David"/>
          <w:rtl w:val="true"/>
        </w:rPr>
        <w:t xml:space="preserve">, </w:t>
      </w:r>
      <w:r>
        <w:rPr>
          <w:rFonts w:ascii="David" w:hAnsi="David"/>
          <w:rtl w:val="true"/>
        </w:rPr>
        <w:t>הנאשם הורשע בעבירה שיוחסה לו בכתב האישום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b/>
          <w:bCs/>
          <w:sz w:val="28"/>
          <w:szCs w:val="28"/>
          <w:u w:val="single"/>
        </w:rPr>
      </w:pPr>
      <w:r>
        <w:rPr>
          <w:rFonts w:ascii="David" w:hAnsi="David"/>
          <w:b/>
          <w:b/>
          <w:bCs/>
          <w:sz w:val="28"/>
          <w:sz w:val="28"/>
          <w:szCs w:val="28"/>
          <w:u w:val="single"/>
          <w:rtl w:val="true"/>
        </w:rPr>
        <w:t xml:space="preserve">מתחם העונש ההולם </w:t>
      </w:r>
    </w:p>
    <w:p>
      <w:pPr>
        <w:pStyle w:val="Normal"/>
        <w:spacing w:lineRule="auto" w:line="360"/>
        <w:ind w:hanging="720" w:start="720"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5</w:t>
      </w:r>
      <w:r>
        <w:rPr>
          <w:rFonts w:cs="David" w:ascii="David" w:hAnsi="David"/>
          <w:rtl w:val="true"/>
        </w:rPr>
        <w:t>.</w:t>
        <w:tab/>
      </w:r>
      <w:r>
        <w:rPr>
          <w:rFonts w:ascii="David" w:hAnsi="David"/>
          <w:rtl w:val="true"/>
        </w:rPr>
        <w:t>בעת קביעת מתחם העונש ההולם לקחתי בחשבון את מדיניות הענישה הנוהגת בעבירות אלימות שעניינה תקיפה הגורמת חבלה של ממש</w:t>
      </w:r>
      <w:r>
        <w:rPr>
          <w:rFonts w:cs="David" w:ascii="David" w:hAnsi="David"/>
          <w:rtl w:val="true"/>
        </w:rPr>
        <w:t xml:space="preserve">, </w:t>
      </w:r>
      <w:r>
        <w:rPr>
          <w:rFonts w:ascii="David" w:hAnsi="David"/>
          <w:rtl w:val="true"/>
        </w:rPr>
        <w:t>כפי שבאה לידי ביטוי בפסיקתו של בית המשפט העליון</w:t>
      </w:r>
      <w:r>
        <w:rPr>
          <w:rFonts w:cs="David" w:ascii="David" w:hAnsi="David"/>
          <w:rtl w:val="true"/>
        </w:rPr>
        <w:t xml:space="preserve">, </w:t>
      </w:r>
      <w:r>
        <w:rPr>
          <w:rFonts w:ascii="David" w:hAnsi="David"/>
          <w:rtl w:val="true"/>
        </w:rPr>
        <w:t>כדלקמן</w:t>
      </w:r>
      <w:r>
        <w:rPr>
          <w:rFonts w:cs="David" w:ascii="David" w:hAnsi="David"/>
          <w:rtl w:val="true"/>
        </w:rPr>
        <w:t xml:space="preserve">: </w:t>
      </w:r>
    </w:p>
    <w:p>
      <w:pPr>
        <w:pStyle w:val="Normal"/>
        <w:spacing w:lineRule="auto" w:line="360"/>
        <w:ind w:hanging="720" w:start="1440" w:end="0"/>
        <w:jc w:val="both"/>
        <w:rPr>
          <w:rFonts w:ascii="David" w:hAnsi="David" w:cs="David"/>
        </w:rPr>
      </w:pPr>
      <w:r>
        <w:rPr>
          <w:rtl w:val="true"/>
        </w:rPr>
        <w:tab/>
      </w:r>
    </w:p>
    <w:p>
      <w:pPr>
        <w:pStyle w:val="Normal"/>
        <w:spacing w:lineRule="auto" w:line="360"/>
        <w:ind w:hanging="720" w:start="1440" w:end="0"/>
        <w:jc w:val="both"/>
        <w:rPr/>
      </w:pPr>
      <w:r>
        <w:rPr>
          <w:rFonts w:ascii="David" w:hAnsi="David"/>
          <w:rtl w:val="true"/>
        </w:rPr>
        <w:t>א</w:t>
      </w:r>
      <w:r>
        <w:rPr>
          <w:rFonts w:cs="David" w:ascii="David" w:hAnsi="David"/>
          <w:rtl w:val="true"/>
        </w:rPr>
        <w:t>.</w:t>
        <w:tab/>
      </w:r>
      <w:hyperlink r:id="rId8">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9037/14</w:t>
        </w:r>
      </w:hyperlink>
      <w:r>
        <w:rPr>
          <w:rFonts w:cs="David" w:ascii="David" w:hAnsi="David"/>
          <w:rtl w:val="true"/>
        </w:rPr>
        <w:t xml:space="preserve"> </w:t>
      </w:r>
      <w:r>
        <w:rPr>
          <w:rFonts w:ascii="David" w:hAnsi="David"/>
          <w:b/>
          <w:b/>
          <w:bCs/>
          <w:rtl w:val="true"/>
        </w:rPr>
        <w:t>בן קסוס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8.2.16</w:t>
      </w:r>
      <w:r>
        <w:rPr>
          <w:rFonts w:cs="David" w:ascii="David" w:hAnsi="David"/>
          <w:rtl w:val="true"/>
        </w:rPr>
        <w:t xml:space="preserve">). </w:t>
      </w:r>
      <w:r>
        <w:rPr>
          <w:rFonts w:ascii="David" w:hAnsi="David"/>
          <w:rtl w:val="true"/>
        </w:rPr>
        <w:t xml:space="preserve">המבקשים הורשעו בעבירות של תקיפה חבלנית בנסיבות מחמירות לפי </w:t>
      </w:r>
      <w:hyperlink r:id="rId9">
        <w:r>
          <w:rPr>
            <w:rStyle w:val="Hyperlink"/>
            <w:rFonts w:ascii="David" w:hAnsi="David"/>
            <w:rtl w:val="true"/>
          </w:rPr>
          <w:t xml:space="preserve">סעיפים </w:t>
        </w:r>
        <w:r>
          <w:rPr>
            <w:rStyle w:val="Hyperlink"/>
            <w:rFonts w:cs="David" w:ascii="David" w:hAnsi="David"/>
          </w:rPr>
          <w:t>380</w:t>
        </w:r>
      </w:hyperlink>
      <w:r>
        <w:rPr>
          <w:rFonts w:cs="David" w:ascii="David" w:hAnsi="David"/>
          <w:rtl w:val="true"/>
        </w:rPr>
        <w:t xml:space="preserve"> </w:t>
      </w:r>
      <w:r>
        <w:rPr>
          <w:rFonts w:ascii="David" w:hAnsi="David"/>
          <w:rtl w:val="true"/>
        </w:rPr>
        <w:t>ו</w:t>
      </w:r>
      <w:r>
        <w:rPr>
          <w:rFonts w:cs="David" w:ascii="David" w:hAnsi="David"/>
          <w:rtl w:val="true"/>
        </w:rPr>
        <w:t>-</w:t>
      </w:r>
      <w:hyperlink r:id="rId10">
        <w:r>
          <w:rPr>
            <w:rStyle w:val="Hyperlink"/>
            <w:rFonts w:cs="David" w:ascii="David" w:hAnsi="David"/>
          </w:rPr>
          <w:t>382</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1">
        <w:r>
          <w:rPr>
            <w:rStyle w:val="Hyperlink"/>
            <w:rFonts w:ascii="David" w:hAnsi="David"/>
            <w:color w:val="0000FF"/>
            <w:u w:val="single"/>
            <w:rtl w:val="true"/>
          </w:rPr>
          <w:t>חוק העונשין</w:t>
        </w:r>
      </w:hyperlink>
      <w:r>
        <w:rPr>
          <w:rFonts w:ascii="David" w:hAnsi="David"/>
          <w:rtl w:val="true"/>
        </w:rPr>
        <w:t xml:space="preserve"> וגרימת חבלה של ממש בצוותא לפי </w:t>
      </w:r>
      <w:hyperlink r:id="rId12">
        <w:r>
          <w:rPr>
            <w:rStyle w:val="Hyperlink"/>
            <w:rFonts w:ascii="David" w:hAnsi="David"/>
            <w:rtl w:val="true"/>
          </w:rPr>
          <w:t xml:space="preserve">סעיפים  </w:t>
        </w:r>
        <w:r>
          <w:rPr>
            <w:rStyle w:val="Hyperlink"/>
            <w:rFonts w:cs="David" w:ascii="David" w:hAnsi="David"/>
          </w:rPr>
          <w:t>380</w:t>
        </w:r>
      </w:hyperlink>
      <w:r>
        <w:rPr>
          <w:rFonts w:cs="David" w:ascii="David" w:hAnsi="David"/>
          <w:rtl w:val="true"/>
        </w:rPr>
        <w:t xml:space="preserve"> </w:t>
      </w:r>
      <w:r>
        <w:rPr>
          <w:rFonts w:ascii="David" w:hAnsi="David"/>
          <w:rtl w:val="true"/>
        </w:rPr>
        <w:t>ו</w:t>
      </w:r>
      <w:r>
        <w:rPr>
          <w:rFonts w:cs="David" w:ascii="David" w:hAnsi="David"/>
          <w:rtl w:val="true"/>
        </w:rPr>
        <w:t>-</w:t>
      </w:r>
      <w:hyperlink r:id="rId13">
        <w:r>
          <w:rPr>
            <w:rStyle w:val="Hyperlink"/>
            <w:rFonts w:cs="David" w:ascii="David" w:hAnsi="David"/>
          </w:rPr>
          <w:t>29</w:t>
        </w:r>
      </w:hyperlink>
      <w:r>
        <w:rPr>
          <w:rFonts w:cs="David" w:ascii="David" w:hAnsi="David"/>
          <w:rtl w:val="true"/>
        </w:rPr>
        <w:t xml:space="preserve"> </w:t>
      </w:r>
      <w:r>
        <w:rPr>
          <w:rFonts w:ascii="David" w:hAnsi="David"/>
          <w:rtl w:val="true"/>
        </w:rPr>
        <w:t>לחוק העונשין</w:t>
      </w:r>
      <w:r>
        <w:rPr>
          <w:rFonts w:cs="David" w:ascii="David" w:hAnsi="David"/>
          <w:rtl w:val="true"/>
        </w:rPr>
        <w:t xml:space="preserve">. </w:t>
      </w:r>
      <w:r>
        <w:rPr>
          <w:rFonts w:ascii="David" w:hAnsi="David"/>
          <w:rtl w:val="true"/>
        </w:rPr>
        <w:t>בעת שיצאו שני המבקשים ממועדון פגשו במתלונן שהיה מלווה בשני חבריו</w:t>
      </w:r>
      <w:r>
        <w:rPr>
          <w:rFonts w:cs="David" w:ascii="David" w:hAnsi="David"/>
          <w:rtl w:val="true"/>
        </w:rPr>
        <w:t xml:space="preserve">. </w:t>
      </w:r>
      <w:r>
        <w:rPr>
          <w:rFonts w:ascii="David" w:hAnsi="David"/>
          <w:rtl w:val="true"/>
        </w:rPr>
        <w:t>בין שתי הקבוצות התנהלו חילופי דברים שלאחריהם החלו המבקשים וחבריהם להכות את המתלונן באגרופים ובעיטות בכל חלקי גופו</w:t>
      </w:r>
      <w:r>
        <w:rPr>
          <w:rFonts w:cs="David" w:ascii="David" w:hAnsi="David"/>
          <w:rtl w:val="true"/>
        </w:rPr>
        <w:t xml:space="preserve">. </w:t>
      </w:r>
      <w:r>
        <w:rPr>
          <w:rFonts w:ascii="David" w:hAnsi="David"/>
          <w:rtl w:val="true"/>
        </w:rPr>
        <w:t>כתוצאה מהתקיפה נגרמו למתלונן חבלות רבות שבגינן הוא נלקח לבית החולים לקבלת טיפול רפואי</w:t>
      </w:r>
      <w:r>
        <w:rPr>
          <w:rFonts w:cs="David" w:ascii="David" w:hAnsi="David"/>
          <w:rtl w:val="true"/>
        </w:rPr>
        <w:t xml:space="preserve">. </w:t>
      </w:r>
      <w:r>
        <w:rPr>
          <w:rFonts w:ascii="David" w:hAnsi="David"/>
          <w:rtl w:val="true"/>
        </w:rPr>
        <w:t>המבקש הראשון</w:t>
      </w:r>
      <w:r>
        <w:rPr>
          <w:rFonts w:cs="David" w:ascii="David" w:hAnsi="David"/>
          <w:rtl w:val="true"/>
        </w:rPr>
        <w:t xml:space="preserve">, </w:t>
      </w:r>
      <w:r>
        <w:rPr>
          <w:rFonts w:ascii="David" w:hAnsi="David"/>
          <w:rtl w:val="true"/>
        </w:rPr>
        <w:t>היה נעדר עבר פלילי</w:t>
      </w:r>
      <w:r>
        <w:rPr>
          <w:rFonts w:cs="David" w:ascii="David" w:hAnsi="David"/>
          <w:rtl w:val="true"/>
        </w:rPr>
        <w:t xml:space="preserve">, </w:t>
      </w:r>
      <w:r>
        <w:rPr>
          <w:rFonts w:ascii="David" w:hAnsi="David"/>
          <w:rtl w:val="true"/>
        </w:rPr>
        <w:t xml:space="preserve">והושתו עליו </w:t>
      </w:r>
      <w:r>
        <w:rPr>
          <w:rFonts w:cs="David" w:ascii="David" w:hAnsi="David"/>
          <w:b/>
          <w:bCs/>
        </w:rPr>
        <w:t>11</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המבקש השני</w:t>
      </w:r>
      <w:r>
        <w:rPr>
          <w:rFonts w:cs="David" w:ascii="David" w:hAnsi="David"/>
          <w:rtl w:val="true"/>
        </w:rPr>
        <w:t xml:space="preserve">, </w:t>
      </w:r>
      <w:r>
        <w:rPr>
          <w:rFonts w:ascii="David" w:hAnsi="David"/>
          <w:rtl w:val="true"/>
        </w:rPr>
        <w:t xml:space="preserve">היה בעל עבר פלילי והושתו עליו </w:t>
      </w:r>
      <w:r>
        <w:rPr>
          <w:rFonts w:cs="David" w:ascii="David" w:hAnsi="David"/>
          <w:b/>
          <w:bCs/>
        </w:rPr>
        <w:t>15</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rtl w:val="true"/>
        </w:rPr>
        <w:t>ערעורם לבית המשפט המחוזי נדחה וכן נדחתה בקשת רשות ערעור שהגישו לבית המשפט העליון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ב</w:t>
      </w:r>
      <w:r>
        <w:rPr>
          <w:rFonts w:cs="David" w:ascii="David" w:hAnsi="David"/>
          <w:rtl w:val="true"/>
        </w:rPr>
        <w:t>.</w:t>
        <w:tab/>
      </w:r>
      <w:hyperlink r:id="rId1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2617/14</w:t>
        </w:r>
      </w:hyperlink>
      <w:r>
        <w:rPr>
          <w:rFonts w:cs="David" w:ascii="David" w:hAnsi="David"/>
          <w:rtl w:val="true"/>
        </w:rPr>
        <w:t xml:space="preserve"> </w:t>
      </w:r>
      <w:r>
        <w:rPr>
          <w:rFonts w:ascii="David" w:hAnsi="David"/>
          <w:b/>
          <w:b/>
          <w:bCs/>
          <w:rtl w:val="true"/>
        </w:rPr>
        <w:t>חמאד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27.7.14</w:t>
      </w:r>
      <w:r>
        <w:rPr>
          <w:rFonts w:cs="David" w:ascii="David" w:hAnsi="David"/>
          <w:rtl w:val="true"/>
        </w:rPr>
        <w:t xml:space="preserve">). </w:t>
      </w:r>
      <w:r>
        <w:rPr>
          <w:rFonts w:ascii="David" w:hAnsi="David"/>
          <w:rtl w:val="true"/>
        </w:rPr>
        <w:t xml:space="preserve">עקב ויכוח על השימוש בדרך בין המערער לנהג של רכב אחר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המתלונן</w:t>
      </w:r>
      <w:r>
        <w:rPr>
          <w:rFonts w:cs="David" w:ascii="David" w:hAnsi="David"/>
          <w:rtl w:val="true"/>
        </w:rPr>
        <w:t xml:space="preserve">), </w:t>
      </w:r>
      <w:r>
        <w:rPr>
          <w:rFonts w:ascii="David" w:hAnsi="David"/>
          <w:rtl w:val="true"/>
        </w:rPr>
        <w:t xml:space="preserve">המערער והנוסע שהיה עמו </w:t>
      </w:r>
      <w:r>
        <w:rPr>
          <w:rFonts w:cs="David" w:ascii="David" w:hAnsi="David"/>
          <w:rtl w:val="true"/>
        </w:rPr>
        <w:t>(</w:t>
      </w:r>
      <w:r>
        <w:rPr>
          <w:rFonts w:ascii="David" w:hAnsi="David"/>
          <w:rtl w:val="true"/>
        </w:rPr>
        <w:t>להלן</w:t>
      </w:r>
      <w:r>
        <w:rPr>
          <w:rFonts w:cs="David" w:ascii="David" w:hAnsi="David"/>
          <w:rtl w:val="true"/>
        </w:rPr>
        <w:t xml:space="preserve">: </w:t>
      </w:r>
      <w:r>
        <w:rPr>
          <w:rFonts w:ascii="David" w:hAnsi="David"/>
          <w:b/>
          <w:b/>
          <w:bCs/>
          <w:rtl w:val="true"/>
        </w:rPr>
        <w:t>האחר</w:t>
      </w:r>
      <w:r>
        <w:rPr>
          <w:rFonts w:cs="David" w:ascii="David" w:hAnsi="David"/>
          <w:rtl w:val="true"/>
        </w:rPr>
        <w:t xml:space="preserve">) </w:t>
      </w:r>
      <w:r>
        <w:rPr>
          <w:rFonts w:ascii="David" w:hAnsi="David"/>
          <w:rtl w:val="true"/>
        </w:rPr>
        <w:t>נסעו אחרי המתלונן עד שהגיע ליעדו</w:t>
      </w:r>
      <w:r>
        <w:rPr>
          <w:rFonts w:cs="David" w:ascii="David" w:hAnsi="David"/>
          <w:rtl w:val="true"/>
        </w:rPr>
        <w:t xml:space="preserve">. </w:t>
      </w:r>
      <w:r>
        <w:rPr>
          <w:rFonts w:ascii="David" w:hAnsi="David"/>
          <w:rtl w:val="true"/>
        </w:rPr>
        <w:t>המערער יצא מרכבו עם מוט ברזל והיכה באמצעותו את המערער בפניו וביתר חלקי גופו</w:t>
      </w:r>
      <w:r>
        <w:rPr>
          <w:rFonts w:cs="David" w:ascii="David" w:hAnsi="David"/>
          <w:rtl w:val="true"/>
        </w:rPr>
        <w:t xml:space="preserve">. </w:t>
      </w:r>
      <w:r>
        <w:rPr>
          <w:rFonts w:ascii="David" w:hAnsi="David"/>
          <w:rtl w:val="true"/>
        </w:rPr>
        <w:t>אביו ואחותו של המתלונן נחלצו לעזרתו</w:t>
      </w:r>
      <w:r>
        <w:rPr>
          <w:rFonts w:cs="David" w:ascii="David" w:hAnsi="David"/>
          <w:rtl w:val="true"/>
        </w:rPr>
        <w:t xml:space="preserve">, </w:t>
      </w:r>
      <w:r>
        <w:rPr>
          <w:rFonts w:ascii="David" w:hAnsi="David"/>
          <w:rtl w:val="true"/>
        </w:rPr>
        <w:t>אך המערער היכה את האחות</w:t>
      </w:r>
      <w:r>
        <w:rPr>
          <w:rFonts w:cs="David" w:ascii="David" w:hAnsi="David"/>
          <w:rtl w:val="true"/>
        </w:rPr>
        <w:t xml:space="preserve">, </w:t>
      </w:r>
      <w:r>
        <w:rPr>
          <w:rFonts w:ascii="David" w:hAnsi="David"/>
          <w:rtl w:val="true"/>
        </w:rPr>
        <w:t>והאחר היכה את אביו של המתלונן</w:t>
      </w:r>
      <w:r>
        <w:rPr>
          <w:rFonts w:cs="David" w:ascii="David" w:hAnsi="David"/>
          <w:rtl w:val="true"/>
        </w:rPr>
        <w:t xml:space="preserve">. </w:t>
      </w:r>
      <w:r>
        <w:rPr>
          <w:rFonts w:ascii="David" w:hAnsi="David"/>
          <w:rtl w:val="true"/>
        </w:rPr>
        <w:t>כתוצאה ממעשיהם של המערער והאחר</w:t>
      </w:r>
      <w:r>
        <w:rPr>
          <w:rFonts w:cs="David" w:ascii="David" w:hAnsi="David"/>
          <w:rtl w:val="true"/>
        </w:rPr>
        <w:t xml:space="preserve">, </w:t>
      </w:r>
      <w:r>
        <w:rPr>
          <w:rFonts w:ascii="David" w:hAnsi="David"/>
          <w:rtl w:val="true"/>
        </w:rPr>
        <w:t>נגרם לאחות שבר ביד ואילו למתלונן נגרמה שריטה בלחי</w:t>
      </w:r>
      <w:r>
        <w:rPr>
          <w:rFonts w:cs="David" w:ascii="David" w:hAnsi="David"/>
          <w:rtl w:val="true"/>
        </w:rPr>
        <w:t xml:space="preserve">, </w:t>
      </w:r>
      <w:r>
        <w:rPr>
          <w:rFonts w:ascii="David" w:hAnsi="David"/>
          <w:rtl w:val="true"/>
        </w:rPr>
        <w:t>שבר באחת משיניו וכאבים בידו הימנית</w:t>
      </w:r>
      <w:r>
        <w:rPr>
          <w:rFonts w:cs="David" w:ascii="David" w:hAnsi="David"/>
          <w:rtl w:val="true"/>
        </w:rPr>
        <w:t xml:space="preserve">. </w:t>
      </w:r>
      <w:r>
        <w:rPr>
          <w:rFonts w:ascii="David" w:hAnsi="David"/>
          <w:rtl w:val="true"/>
        </w:rPr>
        <w:t>במהלך הקטטה</w:t>
      </w:r>
      <w:r>
        <w:rPr>
          <w:rFonts w:cs="David" w:ascii="David" w:hAnsi="David"/>
          <w:rtl w:val="true"/>
        </w:rPr>
        <w:t xml:space="preserve">, </w:t>
      </w:r>
      <w:r>
        <w:rPr>
          <w:rFonts w:ascii="David" w:hAnsi="David"/>
          <w:rtl w:val="true"/>
        </w:rPr>
        <w:t>המערער נחבל בראשו ונזקק לטיפול רפואי</w:t>
      </w:r>
      <w:r>
        <w:rPr>
          <w:rFonts w:cs="David" w:ascii="David" w:hAnsi="David"/>
          <w:rtl w:val="true"/>
        </w:rPr>
        <w:t xml:space="preserve">. </w:t>
      </w:r>
      <w:r>
        <w:rPr>
          <w:rFonts w:ascii="David" w:hAnsi="David"/>
          <w:rtl w:val="true"/>
        </w:rPr>
        <w:t xml:space="preserve">בית המשפט המחוזי השית על המערער </w:t>
      </w:r>
      <w:r>
        <w:rPr>
          <w:rFonts w:cs="David" w:ascii="David" w:hAnsi="David"/>
          <w:b/>
          <w:bCs/>
        </w:rPr>
        <w:t>12</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 xml:space="preserve">, </w:t>
      </w:r>
      <w:r>
        <w:rPr>
          <w:rFonts w:ascii="David" w:hAnsi="David"/>
          <w:b/>
          <w:b/>
          <w:bCs/>
          <w:rtl w:val="true"/>
        </w:rPr>
        <w:t xml:space="preserve">וזאת על אף העובדה שהיה בן </w:t>
      </w:r>
      <w:r>
        <w:rPr>
          <w:rFonts w:cs="David" w:ascii="David" w:hAnsi="David"/>
          <w:b/>
          <w:bCs/>
        </w:rPr>
        <w:t>19</w:t>
      </w:r>
      <w:r>
        <w:rPr>
          <w:rFonts w:cs="David" w:ascii="David" w:hAnsi="David"/>
          <w:b/>
          <w:bCs/>
          <w:rtl w:val="true"/>
        </w:rPr>
        <w:t xml:space="preserve"> </w:t>
      </w:r>
      <w:r>
        <w:rPr>
          <w:rFonts w:ascii="David" w:hAnsi="David"/>
          <w:b/>
          <w:b/>
          <w:bCs/>
          <w:rtl w:val="true"/>
        </w:rPr>
        <w:t>שנים וללא עבר פלילי קודם</w:t>
      </w:r>
      <w:r>
        <w:rPr>
          <w:rFonts w:cs="David" w:ascii="David" w:hAnsi="David"/>
          <w:rtl w:val="true"/>
        </w:rPr>
        <w:t xml:space="preserve">. </w:t>
      </w:r>
      <w:r>
        <w:rPr>
          <w:rFonts w:ascii="David" w:hAnsi="David"/>
          <w:rtl w:val="true"/>
        </w:rPr>
        <w:t>כמו כן</w:t>
      </w:r>
      <w:r>
        <w:rPr>
          <w:rFonts w:cs="David" w:ascii="David" w:hAnsi="David"/>
          <w:rtl w:val="true"/>
        </w:rPr>
        <w:t xml:space="preserve">, </w:t>
      </w:r>
      <w:r>
        <w:rPr>
          <w:rFonts w:ascii="David" w:hAnsi="David"/>
          <w:rtl w:val="true"/>
        </w:rPr>
        <w:t>גם העובדה שעל האחר הוטלו שישה חודשי מאסר שירוצו בדרך של עבודות שרות</w:t>
      </w:r>
      <w:r>
        <w:rPr>
          <w:rFonts w:cs="David" w:ascii="David" w:hAnsi="David"/>
          <w:rtl w:val="true"/>
        </w:rPr>
        <w:t xml:space="preserve">, </w:t>
      </w:r>
      <w:r>
        <w:rPr>
          <w:rFonts w:ascii="David" w:hAnsi="David"/>
          <w:rtl w:val="true"/>
        </w:rPr>
        <w:t>לא הועילה למערער וזאת לאור חלקו הגדול יותר של המערער באירוע</w:t>
      </w:r>
      <w:r>
        <w:rPr>
          <w:rFonts w:cs="David" w:ascii="David" w:hAnsi="David"/>
          <w:rtl w:val="true"/>
        </w:rPr>
        <w:t xml:space="preserve">. </w:t>
      </w:r>
      <w:r>
        <w:rPr>
          <w:rFonts w:ascii="David" w:hAnsi="David"/>
          <w:rtl w:val="true"/>
        </w:rPr>
        <w:t>ערעורו של המערער לבית המשפט העליון נדחה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ג</w:t>
      </w:r>
      <w:r>
        <w:rPr>
          <w:rFonts w:cs="David" w:ascii="David" w:hAnsi="David"/>
          <w:rtl w:val="true"/>
        </w:rPr>
        <w:t>.</w:t>
        <w:tab/>
      </w:r>
      <w:hyperlink r:id="rId15">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7734/12</w:t>
        </w:r>
      </w:hyperlink>
      <w:r>
        <w:rPr>
          <w:rFonts w:cs="David" w:ascii="David" w:hAnsi="David"/>
          <w:rtl w:val="true"/>
        </w:rPr>
        <w:t xml:space="preserve"> </w:t>
      </w:r>
      <w:r>
        <w:rPr>
          <w:rFonts w:ascii="David" w:hAnsi="David"/>
          <w:b/>
          <w:b/>
          <w:bCs/>
          <w:rtl w:val="true"/>
        </w:rPr>
        <w:t>מגידוב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28.10.12</w:t>
      </w:r>
      <w:r>
        <w:rPr>
          <w:rFonts w:cs="David" w:ascii="David" w:hAnsi="David"/>
          <w:rtl w:val="true"/>
        </w:rPr>
        <w:t xml:space="preserve">). </w:t>
      </w:r>
      <w:r>
        <w:rPr>
          <w:rFonts w:ascii="David" w:hAnsi="David"/>
          <w:rtl w:val="true"/>
        </w:rPr>
        <w:t>המבקש היה מעורב בקטטה בתוך מסעדה שבמהלכה היכה באגרופו שניים מהנוכחים במסעדה והיכה את אחד מהם עם בקבוק בראשו וגם היכה אותו עם חפץ כלשהו והמותקף נזקק לטיפול בבית חולים</w:t>
      </w:r>
      <w:r>
        <w:rPr>
          <w:rFonts w:cs="David" w:ascii="David" w:hAnsi="David"/>
          <w:rtl w:val="true"/>
        </w:rPr>
        <w:t xml:space="preserve">. </w:t>
      </w:r>
      <w:r>
        <w:rPr>
          <w:rFonts w:ascii="David" w:hAnsi="David"/>
          <w:rtl w:val="true"/>
        </w:rPr>
        <w:t xml:space="preserve">למבקש </w:t>
      </w:r>
      <w:r>
        <w:rPr>
          <w:rFonts w:ascii="David" w:hAnsi="David"/>
          <w:b/>
          <w:b/>
          <w:bCs/>
          <w:rtl w:val="true"/>
        </w:rPr>
        <w:t>לא היה עבר פלילי קודם</w:t>
      </w:r>
      <w:r>
        <w:rPr>
          <w:rFonts w:cs="David" w:ascii="David" w:hAnsi="David"/>
          <w:rtl w:val="true"/>
        </w:rPr>
        <w:t xml:space="preserve">, </w:t>
      </w:r>
      <w:r>
        <w:rPr>
          <w:rFonts w:ascii="David" w:hAnsi="David"/>
          <w:rtl w:val="true"/>
        </w:rPr>
        <w:t>הודה במעשיו והביע בושה וחרטה על אופן התנהלותו</w:t>
      </w:r>
      <w:r>
        <w:rPr>
          <w:rFonts w:cs="David" w:ascii="David" w:hAnsi="David"/>
          <w:rtl w:val="true"/>
        </w:rPr>
        <w:t xml:space="preserve">. </w:t>
      </w:r>
      <w:r>
        <w:rPr>
          <w:rFonts w:ascii="David" w:hAnsi="David"/>
          <w:rtl w:val="true"/>
        </w:rPr>
        <w:t xml:space="preserve">בית משפט השלום השית עליו </w:t>
      </w:r>
      <w:r>
        <w:rPr>
          <w:rFonts w:cs="David" w:ascii="David" w:hAnsi="David"/>
          <w:b/>
          <w:bCs/>
        </w:rPr>
        <w:t>11</w:t>
      </w:r>
      <w:r>
        <w:rPr>
          <w:rFonts w:cs="David" w:ascii="David" w:hAnsi="David"/>
          <w:b/>
          <w:bCs/>
          <w:rtl w:val="true"/>
        </w:rPr>
        <w:t xml:space="preserve"> </w:t>
      </w:r>
      <w:r>
        <w:rPr>
          <w:rFonts w:ascii="David" w:hAnsi="David"/>
          <w:b/>
          <w:b/>
          <w:bCs/>
          <w:rtl w:val="true"/>
        </w:rPr>
        <w:t>חודשי מאסר בפועל</w:t>
      </w:r>
      <w:r>
        <w:rPr>
          <w:rFonts w:cs="David" w:ascii="David" w:hAnsi="David"/>
          <w:b/>
          <w:bCs/>
          <w:rtl w:val="true"/>
        </w:rPr>
        <w:t>,</w:t>
      </w:r>
      <w:r>
        <w:rPr>
          <w:rFonts w:cs="David" w:ascii="David" w:hAnsi="David"/>
          <w:rtl w:val="true"/>
        </w:rPr>
        <w:t xml:space="preserve"> </w:t>
      </w:r>
      <w:r>
        <w:rPr>
          <w:rFonts w:ascii="David" w:hAnsi="David"/>
          <w:rtl w:val="true"/>
        </w:rPr>
        <w:t>מאסר על תנאי</w:t>
      </w:r>
      <w:r>
        <w:rPr>
          <w:rFonts w:cs="David" w:ascii="David" w:hAnsi="David"/>
          <w:rtl w:val="true"/>
        </w:rPr>
        <w:t xml:space="preserve">, </w:t>
      </w:r>
      <w:r>
        <w:rPr>
          <w:rFonts w:ascii="David" w:hAnsi="David"/>
          <w:rtl w:val="true"/>
        </w:rPr>
        <w:t>קנס ופיצוי למתלוננים</w:t>
      </w:r>
      <w:r>
        <w:rPr>
          <w:rFonts w:cs="David" w:ascii="David" w:hAnsi="David"/>
          <w:rtl w:val="true"/>
        </w:rPr>
        <w:t xml:space="preserve">. </w:t>
      </w:r>
      <w:r>
        <w:rPr>
          <w:rFonts w:ascii="David" w:hAnsi="David"/>
          <w:rtl w:val="true"/>
        </w:rPr>
        <w:t>ערעורו לבית המשפט המחוזי נדחה וכן נדחתה בקשת רשות ערעור שהגיש לבית המשפט העליון</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ד</w:t>
      </w:r>
      <w:r>
        <w:rPr>
          <w:rFonts w:cs="David" w:ascii="David" w:hAnsi="David"/>
          <w:rtl w:val="true"/>
        </w:rPr>
        <w:t>.</w:t>
        <w:tab/>
      </w:r>
      <w:hyperlink r:id="rId16">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558/17</w:t>
        </w:r>
      </w:hyperlink>
      <w:r>
        <w:rPr>
          <w:rFonts w:cs="David" w:ascii="David" w:hAnsi="David"/>
          <w:rtl w:val="true"/>
        </w:rPr>
        <w:t xml:space="preserve"> </w:t>
      </w:r>
      <w:r>
        <w:rPr>
          <w:rFonts w:ascii="David" w:hAnsi="David"/>
          <w:b/>
          <w:b/>
          <w:bCs/>
          <w:rtl w:val="true"/>
        </w:rPr>
        <w:t>בן עמי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18.1.17</w:t>
      </w:r>
      <w:r>
        <w:rPr>
          <w:rFonts w:cs="David" w:ascii="David" w:hAnsi="David"/>
          <w:rtl w:val="true"/>
        </w:rPr>
        <w:t xml:space="preserve">). </w:t>
      </w:r>
      <w:r>
        <w:rPr>
          <w:rFonts w:ascii="David" w:hAnsi="David"/>
          <w:rtl w:val="true"/>
        </w:rPr>
        <w:t>המבקש הורשע בגין ביצוע עבירה של איומים</w:t>
      </w:r>
      <w:r>
        <w:rPr>
          <w:rFonts w:cs="David" w:ascii="David" w:hAnsi="David"/>
          <w:rtl w:val="true"/>
        </w:rPr>
        <w:t xml:space="preserve">, </w:t>
      </w:r>
      <w:r>
        <w:rPr>
          <w:rFonts w:ascii="David" w:hAnsi="David"/>
          <w:rtl w:val="true"/>
        </w:rPr>
        <w:t>תקיפת סתם ותקיפה הגורמת חבלה של ממש</w:t>
      </w:r>
      <w:r>
        <w:rPr>
          <w:rFonts w:cs="David" w:ascii="David" w:hAnsi="David"/>
          <w:rtl w:val="true"/>
        </w:rPr>
        <w:t xml:space="preserve">. </w:t>
      </w:r>
      <w:r>
        <w:rPr>
          <w:rFonts w:ascii="David" w:hAnsi="David"/>
          <w:rtl w:val="true"/>
        </w:rPr>
        <w:t>על פי עובדות כתב האישום</w:t>
      </w:r>
      <w:r>
        <w:rPr>
          <w:rFonts w:cs="David" w:ascii="David" w:hAnsi="David"/>
          <w:rtl w:val="true"/>
        </w:rPr>
        <w:t xml:space="preserve">, </w:t>
      </w:r>
      <w:r>
        <w:rPr>
          <w:rFonts w:ascii="David" w:hAnsi="David"/>
          <w:rtl w:val="true"/>
        </w:rPr>
        <w:t>המבקש תקף באמצעות חפץ קשיח את המתלונן וכן תקף את אביו ושכנו של המתלונן שנחלצו לעזרתו</w:t>
      </w:r>
      <w:r>
        <w:rPr>
          <w:rFonts w:cs="David" w:ascii="David" w:hAnsi="David"/>
          <w:rtl w:val="true"/>
        </w:rPr>
        <w:t xml:space="preserve">. </w:t>
      </w:r>
      <w:r>
        <w:rPr>
          <w:rFonts w:ascii="David" w:hAnsi="David"/>
          <w:rtl w:val="true"/>
        </w:rPr>
        <w:t>בית משפט השלום בירושלים השית עליו</w:t>
      </w:r>
      <w:r>
        <w:rPr>
          <w:rFonts w:ascii="David" w:hAnsi="David"/>
          <w:b/>
          <w:b/>
          <w:bCs/>
          <w:rtl w:val="true"/>
        </w:rPr>
        <w:t xml:space="preserve"> </w:t>
      </w:r>
      <w:r>
        <w:rPr>
          <w:rFonts w:cs="David" w:ascii="David" w:hAnsi="David"/>
          <w:b/>
          <w:bCs/>
        </w:rPr>
        <w:t>8</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ומאסר על תנאי</w:t>
      </w:r>
      <w:r>
        <w:rPr>
          <w:rFonts w:cs="David" w:ascii="David" w:hAnsi="David"/>
          <w:rtl w:val="true"/>
        </w:rPr>
        <w:t xml:space="preserve">. </w:t>
      </w:r>
      <w:r>
        <w:rPr>
          <w:rFonts w:ascii="David" w:hAnsi="David"/>
          <w:rtl w:val="true"/>
        </w:rPr>
        <w:t>המבקש הגיש ערעור לבית המשפט המחוזי וביקש שעונשו יומר לעונש מאסר שירוצה בעבודות שירות</w:t>
      </w:r>
      <w:r>
        <w:rPr>
          <w:rFonts w:cs="David" w:ascii="David" w:hAnsi="David"/>
          <w:rtl w:val="true"/>
        </w:rPr>
        <w:t xml:space="preserve">. </w:t>
      </w:r>
      <w:r>
        <w:rPr>
          <w:rFonts w:ascii="David" w:hAnsi="David"/>
          <w:rtl w:val="true"/>
        </w:rPr>
        <w:t>ערעורו נדחה וזאת על אף טענתו שהוא מנהל אורח חיים נורמטיבי</w:t>
      </w:r>
      <w:r>
        <w:rPr>
          <w:rFonts w:cs="David" w:ascii="David" w:hAnsi="David"/>
          <w:rtl w:val="true"/>
        </w:rPr>
        <w:t xml:space="preserve">. </w:t>
      </w:r>
      <w:r>
        <w:rPr>
          <w:rFonts w:ascii="David" w:hAnsi="David"/>
          <w:rtl w:val="true"/>
        </w:rPr>
        <w:t>בקשת רשות ערעור שהגיש לבית המשפט העליון נדחתה</w:t>
      </w:r>
      <w:r>
        <w:rPr>
          <w:rFonts w:cs="David" w:ascii="David" w:hAnsi="David"/>
          <w:rtl w:val="true"/>
        </w:rPr>
        <w:t xml:space="preserve">. </w:t>
      </w:r>
    </w:p>
    <w:p>
      <w:pPr>
        <w:pStyle w:val="Normal"/>
        <w:spacing w:lineRule="auto" w:line="360"/>
        <w:ind w:hanging="720" w:start="1440" w:end="0"/>
        <w:jc w:val="both"/>
        <w:rPr>
          <w:rFonts w:ascii="David" w:hAnsi="David" w:cs="David"/>
        </w:rPr>
      </w:pPr>
      <w:r>
        <w:rPr>
          <w:rFonts w:cs="David" w:ascii="David" w:hAnsi="David"/>
          <w:rtl w:val="true"/>
        </w:rPr>
      </w:r>
    </w:p>
    <w:p>
      <w:pPr>
        <w:pStyle w:val="Normal"/>
        <w:spacing w:lineRule="auto" w:line="360"/>
        <w:ind w:hanging="720" w:start="1440" w:end="0"/>
        <w:jc w:val="both"/>
        <w:rPr/>
      </w:pPr>
      <w:r>
        <w:rPr>
          <w:rFonts w:ascii="David" w:hAnsi="David"/>
          <w:rtl w:val="true"/>
        </w:rPr>
        <w:t>ה</w:t>
      </w:r>
      <w:r>
        <w:rPr>
          <w:rFonts w:cs="David" w:ascii="David" w:hAnsi="David"/>
          <w:rtl w:val="true"/>
        </w:rPr>
        <w:t>.</w:t>
        <w:tab/>
      </w:r>
      <w:hyperlink r:id="rId17">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4968/14</w:t>
        </w:r>
      </w:hyperlink>
      <w:r>
        <w:rPr>
          <w:rFonts w:cs="David" w:ascii="David" w:hAnsi="David"/>
          <w:rtl w:val="true"/>
        </w:rPr>
        <w:t xml:space="preserve">  </w:t>
      </w:r>
      <w:r>
        <w:rPr>
          <w:rFonts w:ascii="David" w:hAnsi="David"/>
          <w:b/>
          <w:b/>
          <w:bCs/>
          <w:rtl w:val="true"/>
        </w:rPr>
        <w:t>פייבושנקו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 xml:space="preserve">פורסם בנבו </w:t>
      </w:r>
      <w:r>
        <w:rPr>
          <w:rFonts w:cs="David" w:ascii="David" w:hAnsi="David"/>
        </w:rPr>
        <w:t>17.7.14</w:t>
      </w:r>
      <w:r>
        <w:rPr>
          <w:rFonts w:cs="David" w:ascii="David" w:hAnsi="David"/>
          <w:rtl w:val="true"/>
        </w:rPr>
        <w:t xml:space="preserve">). </w:t>
      </w:r>
      <w:r>
        <w:rPr>
          <w:rFonts w:ascii="David" w:hAnsi="David"/>
          <w:rtl w:val="true"/>
        </w:rPr>
        <w:t xml:space="preserve">המבקש הורשע בבית משפט השלום בעבירות של היזק לרכוש בזדון ותקיפה הגורמת חבלה של ממש והושתו עליו </w:t>
      </w:r>
      <w:r>
        <w:rPr>
          <w:rFonts w:cs="David" w:ascii="David" w:hAnsi="David"/>
          <w:b/>
          <w:bCs/>
        </w:rPr>
        <w:t>8</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מאסר על תנאי ופיצוי למתלונן</w:t>
      </w:r>
      <w:r>
        <w:rPr>
          <w:rFonts w:cs="David" w:ascii="David" w:hAnsi="David"/>
          <w:rtl w:val="true"/>
        </w:rPr>
        <w:t xml:space="preserve">. </w:t>
      </w:r>
      <w:r>
        <w:rPr>
          <w:rFonts w:ascii="David" w:hAnsi="David"/>
          <w:rtl w:val="true"/>
        </w:rPr>
        <w:t>ערעורו לבית המשפט המחוזי נדחה וכן נדחתה בקשת רשות ערעור שהגיש לבית המשפט העליון</w:t>
      </w:r>
      <w:r>
        <w:rPr>
          <w:rFonts w:cs="David" w:ascii="David" w:hAnsi="David"/>
          <w:rtl w:val="true"/>
        </w:rPr>
        <w:t>.</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6</w:t>
      </w:r>
      <w:r>
        <w:rPr>
          <w:rFonts w:cs="David" w:ascii="David" w:hAnsi="David"/>
          <w:rtl w:val="true"/>
        </w:rPr>
        <w:t>.</w:t>
        <w:tab/>
      </w:r>
      <w:r>
        <w:rPr>
          <w:rFonts w:ascii="David" w:hAnsi="David"/>
          <w:rtl w:val="true"/>
        </w:rPr>
        <w:t>כמו כן</w:t>
      </w:r>
      <w:r>
        <w:rPr>
          <w:rFonts w:cs="David" w:ascii="David" w:hAnsi="David"/>
          <w:rtl w:val="true"/>
        </w:rPr>
        <w:t xml:space="preserve">, </w:t>
      </w:r>
      <w:r>
        <w:rPr>
          <w:rFonts w:ascii="David" w:hAnsi="David"/>
          <w:rtl w:val="true"/>
        </w:rPr>
        <w:t xml:space="preserve">בעת קביעת מתחם העונש ההולם לקחתי בחשבון את </w:t>
      </w:r>
      <w:r>
        <w:rPr>
          <w:rFonts w:ascii="David" w:hAnsi="David"/>
          <w:u w:val="single"/>
          <w:rtl w:val="true"/>
        </w:rPr>
        <w:t xml:space="preserve">הנזק </w:t>
      </w:r>
      <w:r>
        <w:rPr>
          <w:rFonts w:ascii="David" w:hAnsi="David"/>
          <w:rtl w:val="true"/>
        </w:rPr>
        <w:t>שנגרם למתלונן בעקבות התקיפה</w:t>
      </w:r>
      <w:r>
        <w:rPr>
          <w:rFonts w:cs="David" w:ascii="David" w:hAnsi="David"/>
          <w:rtl w:val="true"/>
        </w:rPr>
        <w:t xml:space="preserve">, </w:t>
      </w:r>
      <w:r>
        <w:rPr>
          <w:rFonts w:ascii="David" w:hAnsi="David"/>
          <w:rtl w:val="true"/>
        </w:rPr>
        <w:t xml:space="preserve">כפי שהוא משתקף בסיכום של בית החולים שאליו נלקח בעקבות האירוע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אומנם</w:t>
      </w:r>
      <w:r>
        <w:rPr>
          <w:rFonts w:cs="David" w:ascii="David" w:hAnsi="David"/>
          <w:rtl w:val="true"/>
        </w:rPr>
        <w:t xml:space="preserve">, </w:t>
      </w:r>
      <w:r>
        <w:rPr>
          <w:rFonts w:ascii="David" w:hAnsi="David"/>
          <w:rtl w:val="true"/>
        </w:rPr>
        <w:t>לא נגרם למתלונן אין נזק גופני לצמיתות</w:t>
      </w:r>
      <w:r>
        <w:rPr>
          <w:rFonts w:cs="David" w:ascii="David" w:hAnsi="David"/>
          <w:rtl w:val="true"/>
        </w:rPr>
        <w:t xml:space="preserve">, </w:t>
      </w:r>
      <w:r>
        <w:rPr>
          <w:rFonts w:ascii="David" w:hAnsi="David"/>
          <w:rtl w:val="true"/>
        </w:rPr>
        <w:t>אך המתלונן סבל מכאבים ונאלץ להגיע לבית חולים</w:t>
      </w:r>
      <w:r>
        <w:rPr>
          <w:rFonts w:cs="David" w:ascii="David" w:hAnsi="David"/>
          <w:rtl w:val="true"/>
        </w:rPr>
        <w:t xml:space="preserve">, </w:t>
      </w:r>
      <w:r>
        <w:rPr>
          <w:rFonts w:ascii="David" w:hAnsi="David"/>
          <w:rtl w:val="true"/>
        </w:rPr>
        <w:t>ויש לתת את הדעת גם לתחושת הדכדוך הנפשי ולהשפלה מעצם אירוע התקיפה</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 xml:space="preserve">הנני קובע כי מתחם העונש ההולם נע בין </w:t>
      </w:r>
      <w:r>
        <w:rPr>
          <w:rFonts w:cs="David" w:ascii="David" w:hAnsi="David"/>
        </w:rPr>
        <w:t>3</w:t>
      </w:r>
      <w:r>
        <w:rPr>
          <w:rFonts w:cs="David" w:ascii="David" w:hAnsi="David"/>
          <w:rtl w:val="true"/>
        </w:rPr>
        <w:t xml:space="preserve"> </w:t>
      </w:r>
      <w:r>
        <w:rPr>
          <w:rFonts w:ascii="David" w:hAnsi="David"/>
          <w:rtl w:val="true"/>
        </w:rPr>
        <w:t xml:space="preserve">חודשי מאסר שיכול וירוצו בעבודות שירות ועד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r>
        <w:rPr>
          <w:rFonts w:ascii="David" w:hAnsi="David"/>
          <w:rtl w:val="true"/>
        </w:rPr>
        <w:t>בצירוף מאסר על תנאי</w:t>
      </w:r>
      <w:r>
        <w:rPr>
          <w:rFonts w:cs="David" w:ascii="David" w:hAnsi="David"/>
          <w:rtl w:val="true"/>
        </w:rPr>
        <w:t xml:space="preserve">, </w:t>
      </w:r>
      <w:r>
        <w:rPr>
          <w:rFonts w:ascii="David" w:hAnsi="David"/>
          <w:rtl w:val="true"/>
        </w:rPr>
        <w:t>קנס ופיצוי למתלונן</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7</w:t>
      </w:r>
      <w:r>
        <w:rPr>
          <w:rFonts w:cs="David" w:ascii="David" w:hAnsi="David"/>
          <w:rtl w:val="true"/>
        </w:rPr>
        <w:t>.</w:t>
        <w:tab/>
      </w:r>
      <w:r>
        <w:rPr>
          <w:rFonts w:ascii="David" w:hAnsi="David"/>
          <w:rtl w:val="true"/>
        </w:rPr>
        <w:t xml:space="preserve">לעניין </w:t>
      </w:r>
      <w:r>
        <w:rPr>
          <w:rFonts w:ascii="David" w:hAnsi="David"/>
          <w:u w:val="single"/>
          <w:rtl w:val="true"/>
        </w:rPr>
        <w:t>מתחם הקנס ההולם</w:t>
      </w:r>
      <w:r>
        <w:rPr>
          <w:rFonts w:cs="David" w:ascii="David" w:hAnsi="David"/>
          <w:rtl w:val="true"/>
        </w:rPr>
        <w:t xml:space="preserve">, </w:t>
      </w:r>
      <w:r>
        <w:rPr>
          <w:rFonts w:ascii="David" w:hAnsi="David"/>
          <w:rtl w:val="true"/>
        </w:rPr>
        <w:t>מצד אחד לקחתי בחשבון את חומרת העבירה</w:t>
      </w:r>
      <w:r>
        <w:rPr>
          <w:rFonts w:cs="David" w:ascii="David" w:hAnsi="David"/>
          <w:rtl w:val="true"/>
        </w:rPr>
        <w:t xml:space="preserve">, </w:t>
      </w:r>
      <w:r>
        <w:rPr>
          <w:rFonts w:ascii="David" w:hAnsi="David"/>
          <w:rtl w:val="true"/>
        </w:rPr>
        <w:t>ומצד שני את מצבו הכלכלי של הנאשם</w:t>
      </w:r>
      <w:r>
        <w:rPr>
          <w:rFonts w:cs="David" w:ascii="David" w:hAnsi="David"/>
          <w:rtl w:val="true"/>
        </w:rPr>
        <w:t xml:space="preserve">. </w:t>
      </w:r>
      <w:r>
        <w:rPr>
          <w:rFonts w:ascii="David" w:hAnsi="David"/>
          <w:rtl w:val="true"/>
        </w:rPr>
        <w:t>מצבו הכלכלי של הנאשם הוסבר במהלך הטיעונים לעונש על ידי בא כוח הנאשם ובדברי הנאשם עצמו</w:t>
      </w:r>
      <w:r>
        <w:rPr>
          <w:rFonts w:cs="David" w:ascii="David" w:hAnsi="David"/>
          <w:rtl w:val="true"/>
        </w:rPr>
        <w:t xml:space="preserve">, </w:t>
      </w:r>
      <w:r>
        <w:rPr>
          <w:rFonts w:ascii="David" w:hAnsi="David"/>
          <w:rtl w:val="true"/>
        </w:rPr>
        <w:t>כדלקמן</w:t>
      </w:r>
      <w:r>
        <w:rPr>
          <w:rFonts w:cs="David" w:ascii="David" w:hAnsi="David"/>
          <w:rtl w:val="true"/>
        </w:rPr>
        <w:t xml:space="preserve">: </w:t>
      </w:r>
      <w:r>
        <w:rPr>
          <w:rFonts w:ascii="David" w:hAnsi="David"/>
          <w:rtl w:val="true"/>
        </w:rPr>
        <w:t>הנאשם אב לארבעה ילדים מאשתו הראשונה והם גרושים מזה מספר שנים</w:t>
      </w:r>
      <w:r>
        <w:rPr>
          <w:rFonts w:cs="David" w:ascii="David" w:hAnsi="David"/>
          <w:rtl w:val="true"/>
        </w:rPr>
        <w:t xml:space="preserve">; </w:t>
      </w:r>
      <w:r>
        <w:rPr>
          <w:rFonts w:ascii="David" w:hAnsi="David"/>
          <w:rtl w:val="true"/>
        </w:rPr>
        <w:t>בנוסף</w:t>
      </w:r>
      <w:r>
        <w:rPr>
          <w:rFonts w:cs="David" w:ascii="David" w:hAnsi="David"/>
          <w:rtl w:val="true"/>
        </w:rPr>
        <w:t xml:space="preserve">, </w:t>
      </w:r>
      <w:r>
        <w:rPr>
          <w:rFonts w:ascii="David" w:hAnsi="David"/>
          <w:rtl w:val="true"/>
        </w:rPr>
        <w:t>יש לו שני ילדים מאשתו השנייה שכיום נמצאת בהיריון מתקדם בילדם השלישי</w:t>
      </w:r>
      <w:r>
        <w:rPr>
          <w:rFonts w:cs="David" w:ascii="David" w:hAnsi="David"/>
          <w:rtl w:val="true"/>
        </w:rPr>
        <w:t xml:space="preserve">; </w:t>
      </w:r>
      <w:r>
        <w:rPr>
          <w:rFonts w:ascii="David" w:hAnsi="David"/>
          <w:rtl w:val="true"/>
        </w:rPr>
        <w:t xml:space="preserve">הנאשם החליק לפני מספר חודשים ליד בריכת שחיה ונגרם לו שבר בברך וגם נקרעו רצועות הברך ומאז אינו עובד </w:t>
      </w:r>
      <w:r>
        <w:rPr>
          <w:rFonts w:cs="David" w:ascii="David" w:hAnsi="David"/>
          <w:rtl w:val="true"/>
        </w:rPr>
        <w:t>(</w:t>
      </w:r>
      <w:r>
        <w:rPr>
          <w:rFonts w:ascii="David" w:hAnsi="David"/>
          <w:rtl w:val="true"/>
        </w:rPr>
        <w:t xml:space="preserve">ראו את הסיכום הרפואי שהוגש לתיק בית המשפט ביום </w:t>
      </w:r>
      <w:r>
        <w:rPr>
          <w:rFonts w:cs="David" w:ascii="David" w:hAnsi="David"/>
        </w:rPr>
        <w:t>29.10.20</w:t>
      </w:r>
      <w:r>
        <w:rPr>
          <w:rFonts w:cs="David" w:ascii="David" w:hAnsi="David"/>
          <w:rtl w:val="true"/>
        </w:rPr>
        <w:t xml:space="preserve">); </w:t>
      </w:r>
      <w:r>
        <w:rPr>
          <w:rFonts w:ascii="David" w:hAnsi="David"/>
          <w:rtl w:val="true"/>
        </w:rPr>
        <w:t>בעקבות זאת</w:t>
      </w:r>
      <w:r>
        <w:rPr>
          <w:rFonts w:cs="David" w:ascii="David" w:hAnsi="David"/>
          <w:rtl w:val="true"/>
        </w:rPr>
        <w:t xml:space="preserve">, </w:t>
      </w:r>
      <w:r>
        <w:rPr>
          <w:rFonts w:ascii="David" w:hAnsi="David"/>
          <w:rtl w:val="true"/>
        </w:rPr>
        <w:t>הנאשם נקלע למצוקה כלכלית</w:t>
      </w:r>
      <w:r>
        <w:rPr>
          <w:rFonts w:cs="David" w:ascii="David" w:hAnsi="David"/>
          <w:rtl w:val="true"/>
        </w:rPr>
        <w:t xml:space="preserve">, </w:t>
      </w:r>
      <w:r>
        <w:rPr>
          <w:rFonts w:ascii="David" w:hAnsi="David"/>
          <w:rtl w:val="true"/>
        </w:rPr>
        <w:t>ואין באפשרותו לשלם את דמי השכירות בגין הדירה שאותה שכר עבור אשתו השנייה וילדיהם המשותפים ולכן נפרד ממנה ועבר לגור בבית הוריו</w:t>
      </w:r>
      <w:r>
        <w:rPr>
          <w:rFonts w:cs="David" w:ascii="David" w:hAnsi="David"/>
          <w:rtl w:val="true"/>
        </w:rPr>
        <w:t xml:space="preserve">; </w:t>
      </w:r>
      <w:r>
        <w:rPr>
          <w:rFonts w:ascii="David" w:hAnsi="David"/>
          <w:rtl w:val="true"/>
        </w:rPr>
        <w:t>בפועל</w:t>
      </w:r>
      <w:r>
        <w:rPr>
          <w:rFonts w:cs="David" w:ascii="David" w:hAnsi="David"/>
          <w:rtl w:val="true"/>
        </w:rPr>
        <w:t xml:space="preserve">, </w:t>
      </w:r>
      <w:r>
        <w:rPr>
          <w:rFonts w:ascii="David" w:hAnsi="David"/>
          <w:rtl w:val="true"/>
        </w:rPr>
        <w:t>הנאשם נמצא כיום בחסרון כיס ונעדר מקורות הכנסה כלשהם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8</w:t>
      </w:r>
      <w:r>
        <w:rPr>
          <w:rFonts w:cs="David" w:ascii="David" w:hAnsi="David"/>
          <w:rtl w:val="true"/>
        </w:rPr>
        <w:t>.</w:t>
        <w:tab/>
      </w:r>
      <w:r>
        <w:rPr>
          <w:rFonts w:ascii="David" w:hAnsi="David"/>
          <w:rtl w:val="true"/>
        </w:rPr>
        <w:t>על כן</w:t>
      </w:r>
      <w:r>
        <w:rPr>
          <w:rFonts w:cs="David" w:ascii="David" w:hAnsi="David"/>
          <w:rtl w:val="true"/>
        </w:rPr>
        <w:t xml:space="preserve">, </w:t>
      </w:r>
      <w:r>
        <w:rPr>
          <w:rFonts w:ascii="David" w:hAnsi="David"/>
          <w:rtl w:val="true"/>
        </w:rPr>
        <w:t xml:space="preserve">הנני קובע שמתחם הקנס ההולם נע בין </w:t>
      </w:r>
      <w:r>
        <w:rPr>
          <w:rFonts w:cs="David" w:ascii="David" w:hAnsi="David"/>
        </w:rPr>
        <w:t>2,000</w:t>
      </w:r>
      <w:r>
        <w:rPr>
          <w:rFonts w:cs="David" w:ascii="David" w:hAnsi="David"/>
          <w:rtl w:val="true"/>
        </w:rPr>
        <w:t xml:space="preserve"> ₪ </w:t>
      </w:r>
      <w:r>
        <w:rPr>
          <w:rFonts w:ascii="David" w:hAnsi="David"/>
          <w:rtl w:val="true"/>
        </w:rPr>
        <w:t xml:space="preserve">ועד </w:t>
      </w:r>
      <w:r>
        <w:rPr>
          <w:rFonts w:cs="David" w:ascii="David" w:hAnsi="David"/>
        </w:rPr>
        <w:t>10,000</w:t>
      </w:r>
      <w:r>
        <w:rPr>
          <w:rFonts w:cs="David" w:ascii="David" w:hAnsi="David"/>
          <w:rtl w:val="true"/>
        </w:rPr>
        <w:t xml:space="preserve"> ₪. </w:t>
      </w:r>
      <w:r>
        <w:rPr>
          <w:rFonts w:ascii="David" w:hAnsi="David"/>
          <w:rtl w:val="true"/>
        </w:rPr>
        <w:t>מעבר לכך</w:t>
      </w:r>
      <w:r>
        <w:rPr>
          <w:rFonts w:cs="David" w:ascii="David" w:hAnsi="David"/>
          <w:rtl w:val="true"/>
        </w:rPr>
        <w:t xml:space="preserve">, </w:t>
      </w:r>
      <w:r>
        <w:rPr>
          <w:rFonts w:ascii="David" w:hAnsi="David"/>
          <w:rtl w:val="true"/>
        </w:rPr>
        <w:t>לעניין הפיצוי שיהיה על הנאשם לשלם למתלונן</w:t>
      </w:r>
      <w:r>
        <w:rPr>
          <w:rFonts w:cs="David" w:ascii="David" w:hAnsi="David"/>
          <w:rtl w:val="true"/>
        </w:rPr>
        <w:t xml:space="preserve">, </w:t>
      </w:r>
      <w:r>
        <w:rPr>
          <w:rFonts w:ascii="David" w:hAnsi="David"/>
          <w:rtl w:val="true"/>
        </w:rPr>
        <w:t>מדובר ברכיב ענישה העומד בפני עצמו ואשר איננו מושפע ממצבו הכלכלי של הנאשם</w:t>
      </w:r>
      <w:r>
        <w:rPr>
          <w:rFonts w:cs="David" w:ascii="David" w:hAnsi="David"/>
          <w:rtl w:val="true"/>
        </w:rPr>
        <w:t xml:space="preserve">. </w:t>
      </w:r>
    </w:p>
    <w:p>
      <w:pPr>
        <w:pStyle w:val="Normal"/>
        <w:spacing w:lineRule="auto" w:line="360"/>
        <w:ind w:end="0"/>
        <w:jc w:val="both"/>
        <w:rPr>
          <w:rFonts w:ascii="David" w:hAnsi="David" w:cs="David"/>
        </w:rPr>
      </w:pPr>
      <w:r>
        <w:rPr>
          <w:rFonts w:cs="David" w:ascii="David" w:hAnsi="David"/>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העונש המתאים בתוך 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hanging="720" w:start="720" w:end="0"/>
        <w:jc w:val="both"/>
        <w:rPr>
          <w:rFonts w:ascii="David" w:hAnsi="David" w:cs="David"/>
        </w:rPr>
      </w:pPr>
      <w:r>
        <w:rPr>
          <w:rFonts w:cs="David" w:ascii="David" w:hAnsi="David"/>
        </w:rPr>
        <w:t>9</w:t>
      </w:r>
      <w:r>
        <w:rPr>
          <w:rFonts w:cs="David" w:ascii="David" w:hAnsi="David"/>
          <w:rtl w:val="true"/>
        </w:rPr>
        <w:t>.</w:t>
        <w:tab/>
      </w:r>
      <w:r>
        <w:rPr>
          <w:rFonts w:ascii="David" w:hAnsi="David"/>
          <w:rtl w:val="true"/>
        </w:rPr>
        <w:t>בעת קביעת העונש המתאים בתוך מתחם העונש ההולם</w:t>
      </w:r>
      <w:r>
        <w:rPr>
          <w:rFonts w:cs="David" w:ascii="David" w:hAnsi="David"/>
          <w:rtl w:val="true"/>
        </w:rPr>
        <w:t xml:space="preserve">, </w:t>
      </w:r>
      <w:r>
        <w:rPr>
          <w:rFonts w:ascii="David" w:hAnsi="David"/>
          <w:rtl w:val="true"/>
        </w:rPr>
        <w:t xml:space="preserve">לקחתי בחשבון </w:t>
      </w:r>
      <w:r>
        <w:rPr>
          <w:rFonts w:ascii="David" w:hAnsi="David"/>
          <w:u w:val="single"/>
          <w:rtl w:val="true"/>
        </w:rPr>
        <w:t>לקולא</w:t>
      </w:r>
      <w:r>
        <w:rPr>
          <w:rFonts w:ascii="David" w:hAnsi="David"/>
          <w:rtl w:val="true"/>
        </w:rPr>
        <w:t xml:space="preserve"> את הנתונים הבאים</w:t>
      </w:r>
      <w:r>
        <w:rPr>
          <w:rFonts w:cs="David" w:ascii="David" w:hAnsi="David"/>
          <w:rtl w:val="true"/>
        </w:rPr>
        <w:t xml:space="preserve">: </w:t>
      </w:r>
      <w:r>
        <w:rPr>
          <w:rFonts w:ascii="David" w:hAnsi="David"/>
          <w:rtl w:val="true"/>
        </w:rPr>
        <w:t>עובדת היותו של הנאשם אב לשישה ילדים ועתיד להיוולד לו ילד נוסף בקרוב</w:t>
      </w:r>
      <w:r>
        <w:rPr>
          <w:rFonts w:cs="David" w:ascii="David" w:hAnsi="David"/>
          <w:rtl w:val="true"/>
        </w:rPr>
        <w:t xml:space="preserve">; </w:t>
      </w:r>
      <w:r>
        <w:rPr>
          <w:rFonts w:ascii="David" w:hAnsi="David"/>
          <w:rtl w:val="true"/>
        </w:rPr>
        <w:t>הפציעה של הנאשם בברך ואשר גרמה להוצאתו ממעגל העבודה</w:t>
      </w:r>
      <w:r>
        <w:rPr>
          <w:rFonts w:cs="David" w:ascii="David" w:hAnsi="David"/>
          <w:rtl w:val="true"/>
        </w:rPr>
        <w:t xml:space="preserve">, </w:t>
      </w:r>
      <w:r>
        <w:rPr>
          <w:rFonts w:ascii="David" w:hAnsi="David"/>
          <w:rtl w:val="true"/>
        </w:rPr>
        <w:t>פרידתו מאשתו השנייה והעדר יכולת לפרנס את בני ביתו</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10</w:t>
      </w:r>
      <w:r>
        <w:rPr>
          <w:rFonts w:cs="David" w:ascii="David" w:hAnsi="David"/>
          <w:rtl w:val="true"/>
        </w:rPr>
        <w:t>.</w:t>
        <w:tab/>
      </w:r>
      <w:r>
        <w:rPr>
          <w:rFonts w:ascii="David" w:hAnsi="David"/>
          <w:u w:val="single"/>
          <w:rtl w:val="true"/>
        </w:rPr>
        <w:t>לחומרא</w:t>
      </w:r>
      <w:r>
        <w:rPr>
          <w:rFonts w:ascii="David" w:hAnsi="David"/>
          <w:rtl w:val="true"/>
        </w:rPr>
        <w:t xml:space="preserve"> לקחתי בחשבון את הרישום הפלילי של הנאשם כדלקמן</w:t>
      </w:r>
      <w:r>
        <w:rPr>
          <w:rFonts w:cs="David" w:ascii="David" w:hAnsi="David"/>
          <w:rtl w:val="true"/>
        </w:rPr>
        <w:t xml:space="preserve">: </w:t>
      </w:r>
      <w:r>
        <w:rPr>
          <w:rFonts w:ascii="David" w:hAnsi="David"/>
          <w:rtl w:val="true"/>
        </w:rPr>
        <w:t>לנאשם ארבע הרשעות קודמות</w:t>
      </w:r>
      <w:r>
        <w:rPr>
          <w:rFonts w:cs="David" w:ascii="David" w:hAnsi="David"/>
          <w:rtl w:val="true"/>
        </w:rPr>
        <w:t xml:space="preserve">, </w:t>
      </w:r>
      <w:r>
        <w:rPr>
          <w:rFonts w:ascii="David" w:hAnsi="David"/>
          <w:rtl w:val="true"/>
        </w:rPr>
        <w:t xml:space="preserve">אשר שתיים מהן </w:t>
      </w:r>
      <w:r>
        <w:rPr>
          <w:rFonts w:ascii="David" w:hAnsi="David"/>
          <w:u w:val="single"/>
          <w:rtl w:val="true"/>
        </w:rPr>
        <w:t>בעבירות אלימות</w:t>
      </w:r>
      <w:r>
        <w:rPr>
          <w:rFonts w:cs="David" w:ascii="David" w:hAnsi="David"/>
          <w:rtl w:val="true"/>
        </w:rPr>
        <w:t xml:space="preserve">; </w:t>
      </w:r>
      <w:r>
        <w:rPr>
          <w:rFonts w:ascii="David" w:hAnsi="David"/>
          <w:rtl w:val="true"/>
        </w:rPr>
        <w:t xml:space="preserve">הרשעה אחת משנת </w:t>
      </w:r>
      <w:r>
        <w:rPr>
          <w:rFonts w:cs="David" w:ascii="David" w:hAnsi="David"/>
        </w:rPr>
        <w:t>2005</w:t>
      </w:r>
      <w:r>
        <w:rPr>
          <w:rFonts w:cs="David" w:ascii="David" w:hAnsi="David"/>
          <w:rtl w:val="true"/>
        </w:rPr>
        <w:t xml:space="preserve"> </w:t>
      </w:r>
      <w:r>
        <w:rPr>
          <w:rFonts w:ascii="David" w:hAnsi="David"/>
          <w:rtl w:val="true"/>
        </w:rPr>
        <w:t>של בית משפט שלום ברמלה</w:t>
      </w:r>
      <w:r>
        <w:rPr>
          <w:rFonts w:cs="David" w:ascii="David" w:hAnsi="David"/>
          <w:rtl w:val="true"/>
        </w:rPr>
        <w:t xml:space="preserve">, </w:t>
      </w:r>
      <w:r>
        <w:rPr>
          <w:rFonts w:ascii="David" w:hAnsi="David"/>
          <w:rtl w:val="true"/>
        </w:rPr>
        <w:t>בגין ביצוע של עבירות תקיפה בתנאים מחמירים ותקיפה הגורמת חבלה של ממש ונדון</w:t>
      </w:r>
      <w:r>
        <w:rPr>
          <w:rFonts w:cs="David" w:ascii="David" w:hAnsi="David"/>
          <w:rtl w:val="true"/>
        </w:rPr>
        <w:t xml:space="preserve">, </w:t>
      </w:r>
      <w:r>
        <w:rPr>
          <w:rFonts w:ascii="David" w:hAnsi="David"/>
          <w:rtl w:val="true"/>
        </w:rPr>
        <w:t>בין השאר</w:t>
      </w:r>
      <w:r>
        <w:rPr>
          <w:rFonts w:cs="David" w:ascii="David" w:hAnsi="David"/>
          <w:rtl w:val="true"/>
        </w:rPr>
        <w:t xml:space="preserve">, </w:t>
      </w:r>
      <w:r>
        <w:rPr>
          <w:rFonts w:ascii="David" w:hAnsi="David"/>
          <w:rtl w:val="true"/>
        </w:rPr>
        <w:t>למאסר בפועל של חודשיים</w:t>
      </w:r>
      <w:r>
        <w:rPr>
          <w:rFonts w:cs="David" w:ascii="David" w:hAnsi="David"/>
          <w:rtl w:val="true"/>
        </w:rPr>
        <w:t xml:space="preserve">; </w:t>
      </w:r>
      <w:r>
        <w:rPr>
          <w:rFonts w:ascii="David" w:hAnsi="David"/>
          <w:rtl w:val="true"/>
        </w:rPr>
        <w:t xml:space="preserve">הרשעה שניה בגין עבירה של תקיפת סתם בגין תיק שהתנהל בבית המשפט המחוזי בתל אביב שלגביו הוגש ערעור לבית המשפט העליון שהתקבל באופן חלקי ונקבע שיש להרשיעו בעבירה האמורה ונדון למאסר על תנאי </w:t>
      </w:r>
      <w:r>
        <w:rPr>
          <w:rFonts w:cs="David" w:ascii="David" w:hAnsi="David"/>
          <w:rtl w:val="true"/>
        </w:rPr>
        <w:t>(</w:t>
      </w:r>
      <w:r>
        <w:rPr>
          <w:rFonts w:ascii="David" w:hAnsi="David"/>
          <w:rtl w:val="true"/>
        </w:rPr>
        <w:t>ראו</w:t>
      </w:r>
      <w:r>
        <w:rPr>
          <w:rFonts w:cs="David" w:ascii="David" w:hAnsi="David"/>
          <w:rtl w:val="true"/>
        </w:rPr>
        <w:t xml:space="preserve">: </w:t>
      </w:r>
      <w:r>
        <w:rPr>
          <w:rFonts w:ascii="David" w:hAnsi="David"/>
          <w:rtl w:val="true"/>
        </w:rPr>
        <w:t xml:space="preserve">גיליון רישום פלילי </w:t>
      </w:r>
      <w:r>
        <w:rPr>
          <w:rFonts w:ascii="David" w:hAnsi="David"/>
          <w:rtl w:val="true"/>
        </w:rPr>
        <w:t>–</w:t>
      </w:r>
      <w:r>
        <w:rPr>
          <w:rFonts w:ascii="David" w:hAnsi="David"/>
          <w:rtl w:val="true"/>
        </w:rPr>
        <w:t xml:space="preserve"> 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ופסק הדין של בית המשפט העליון ב</w:t>
      </w:r>
      <w:hyperlink r:id="rId1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6124/05</w:t>
        </w:r>
      </w:hyperlink>
      <w:r>
        <w:rPr>
          <w:rFonts w:cs="David" w:ascii="David" w:hAnsi="David"/>
          <w:rtl w:val="true"/>
        </w:rPr>
        <w:t xml:space="preserve">, </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כמובן שלא נעלם מעיני פרק הזמן המשמעותי שחלף מאז שבוצעו העבירות מושא שתי ההרשעות האמורות בעבירות אלימות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11</w:t>
      </w:r>
      <w:r>
        <w:rPr>
          <w:rFonts w:cs="David" w:ascii="David" w:hAnsi="David"/>
          <w:rtl w:val="true"/>
        </w:rPr>
        <w:t>.</w:t>
        <w:tab/>
      </w:r>
      <w:r>
        <w:rPr>
          <w:rFonts w:ascii="David" w:hAnsi="David"/>
          <w:rtl w:val="true"/>
        </w:rPr>
        <w:t>לדעתי</w:t>
      </w:r>
      <w:r>
        <w:rPr>
          <w:rFonts w:cs="David" w:ascii="David" w:hAnsi="David"/>
          <w:rtl w:val="true"/>
        </w:rPr>
        <w:t xml:space="preserve">, </w:t>
      </w:r>
      <w:r>
        <w:rPr>
          <w:rFonts w:ascii="David" w:hAnsi="David"/>
          <w:rtl w:val="true"/>
        </w:rPr>
        <w:t xml:space="preserve">מכלול נסיבותיו האישיות של הנאשם מטה את הכף לעונש של </w:t>
      </w:r>
      <w:r>
        <w:rPr>
          <w:rFonts w:cs="David" w:ascii="David" w:hAnsi="David"/>
          <w:u w:val="single"/>
        </w:rPr>
        <w:t>4</w:t>
      </w:r>
      <w:r>
        <w:rPr>
          <w:rFonts w:cs="David" w:ascii="David" w:hAnsi="David"/>
          <w:u w:val="single"/>
          <w:rtl w:val="true"/>
        </w:rPr>
        <w:t xml:space="preserve"> </w:t>
      </w:r>
      <w:r>
        <w:rPr>
          <w:rFonts w:ascii="David" w:hAnsi="David"/>
          <w:u w:val="single"/>
          <w:rtl w:val="true"/>
        </w:rPr>
        <w:t>חודשי מאסר בפועל שירוצו בדרך של עבודות שירות ואין להסתפק במאסר על תנאי כפי שטענה ההגנה</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12</w:t>
      </w:r>
      <w:r>
        <w:rPr>
          <w:rFonts w:cs="David" w:ascii="David" w:hAnsi="David"/>
          <w:rtl w:val="true"/>
        </w:rPr>
        <w:t>.</w:t>
        <w:tab/>
      </w:r>
      <w:r>
        <w:rPr>
          <w:rFonts w:ascii="David" w:hAnsi="David"/>
          <w:rtl w:val="true"/>
        </w:rPr>
        <w:t>עונש של מאסר על תנאי</w:t>
      </w:r>
      <w:r>
        <w:rPr>
          <w:rFonts w:cs="David" w:ascii="David" w:hAnsi="David"/>
          <w:rtl w:val="true"/>
        </w:rPr>
        <w:t xml:space="preserve">, </w:t>
      </w:r>
      <w:r>
        <w:rPr>
          <w:rFonts w:ascii="David" w:hAnsi="David"/>
          <w:rtl w:val="true"/>
        </w:rPr>
        <w:t>כפי שהציעה ההגנה</w:t>
      </w:r>
      <w:r>
        <w:rPr>
          <w:rFonts w:cs="David" w:ascii="David" w:hAnsi="David"/>
          <w:rtl w:val="true"/>
        </w:rPr>
        <w:t xml:space="preserve">, </w:t>
      </w:r>
      <w:r>
        <w:rPr>
          <w:rFonts w:ascii="David" w:hAnsi="David"/>
          <w:rtl w:val="true"/>
        </w:rPr>
        <w:t>הוא עונש מקל מדי שאינו תואם את חומרת  האירוע מושא כתב האישום וגם לא את העובדה שיש לנאשם שתי הרשעות קודמות בעבירות אלימות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13</w:t>
      </w:r>
      <w:r>
        <w:rPr>
          <w:rFonts w:cs="David" w:ascii="David" w:hAnsi="David"/>
          <w:rtl w:val="true"/>
        </w:rPr>
        <w:t>.</w:t>
      </w:r>
      <w:r>
        <w:rPr>
          <w:rFonts w:cs="David" w:ascii="David" w:hAnsi="David"/>
          <w:rtl w:val="true"/>
        </w:rPr>
        <w:tab/>
      </w:r>
      <w:r>
        <w:rPr>
          <w:rFonts w:ascii="David" w:hAnsi="David"/>
          <w:rtl w:val="true"/>
        </w:rPr>
        <w:t>כמו כן</w:t>
      </w:r>
      <w:r>
        <w:rPr>
          <w:rFonts w:cs="David" w:ascii="David" w:hAnsi="David"/>
          <w:rtl w:val="true"/>
        </w:rPr>
        <w:t xml:space="preserve">, </w:t>
      </w:r>
      <w:r>
        <w:rPr>
          <w:rFonts w:ascii="David" w:hAnsi="David"/>
          <w:rtl w:val="true"/>
        </w:rPr>
        <w:t>עונש של מאסר על תנאי אף סוטה לקולא ממתחם העונש ההולם מבלי שישנם טעמים מיוחדים של שיקום שמצדיקים לפעול על כך</w:t>
      </w:r>
      <w:r>
        <w:rPr>
          <w:rFonts w:cs="David" w:ascii="David" w:hAnsi="David"/>
          <w:rtl w:val="true"/>
        </w:rPr>
        <w:t xml:space="preserve">. </w:t>
      </w:r>
      <w:r>
        <w:rPr>
          <w:rFonts w:ascii="David" w:hAnsi="David"/>
          <w:rtl w:val="true"/>
        </w:rPr>
        <w:t>מצבו הרפואי הנוכחי של הנאשם עקב הפציעה בברך איננו מהווה נימוק משכנע לצורך סטייה לקולא ממתחם העונש ההולם</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14</w:t>
      </w:r>
      <w:r>
        <w:rPr>
          <w:rFonts w:cs="David" w:ascii="David" w:hAnsi="David"/>
          <w:rtl w:val="true"/>
        </w:rPr>
        <w:t>.</w:t>
        <w:tab/>
      </w:r>
      <w:r>
        <w:rPr>
          <w:rFonts w:ascii="David" w:hAnsi="David"/>
          <w:rtl w:val="true"/>
        </w:rPr>
        <w:t>הדעה המקובלת בפסיקה היא שקיומה של מגבלה רפואית כזו או אחרת</w:t>
      </w:r>
      <w:r>
        <w:rPr>
          <w:rFonts w:cs="David" w:ascii="David" w:hAnsi="David"/>
          <w:rtl w:val="true"/>
        </w:rPr>
        <w:t xml:space="preserve">, </w:t>
      </w:r>
      <w:r>
        <w:rPr>
          <w:rFonts w:ascii="David" w:hAnsi="David"/>
          <w:rtl w:val="true"/>
        </w:rPr>
        <w:t>לא תשמש חסם מפני השתת מאסר בפועל מאחורי סורג ובריח</w:t>
      </w:r>
      <w:r>
        <w:rPr>
          <w:rFonts w:cs="David" w:ascii="David" w:hAnsi="David"/>
          <w:rtl w:val="true"/>
        </w:rPr>
        <w:t xml:space="preserve">. </w:t>
      </w:r>
      <w:r>
        <w:rPr>
          <w:rFonts w:ascii="David" w:hAnsi="David"/>
          <w:rtl w:val="true"/>
        </w:rPr>
        <w:t>רק במקרים מיוחדים וחריגים ניתן לסטות לקולא ממתחם העונש ההולם בשל מצב רפואי</w:t>
      </w:r>
      <w:r>
        <w:rPr>
          <w:rFonts w:cs="David" w:ascii="David" w:hAnsi="David"/>
          <w:rtl w:val="true"/>
        </w:rPr>
        <w:t xml:space="preserve">, </w:t>
      </w:r>
      <w:r>
        <w:rPr>
          <w:rFonts w:ascii="David" w:hAnsi="David"/>
          <w:rtl w:val="true"/>
        </w:rPr>
        <w:t xml:space="preserve">וזאת במקרים חריגים ונדירים כאשר שהייה בתוך כותלי בית הסוהר תהווה סיכון ממשי לבריאותו של נאשם עד כדי קיצור תוחלת חייו </w:t>
      </w:r>
      <w:r>
        <w:rPr>
          <w:rFonts w:cs="David" w:ascii="David" w:hAnsi="David"/>
          <w:rtl w:val="true"/>
        </w:rPr>
        <w:t>(</w:t>
      </w:r>
      <w:hyperlink r:id="rId1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4456/14</w:t>
        </w:r>
      </w:hyperlink>
      <w:r>
        <w:rPr>
          <w:rFonts w:cs="David" w:ascii="David" w:hAnsi="David"/>
          <w:rtl w:val="true"/>
        </w:rPr>
        <w:t xml:space="preserve"> </w:t>
      </w:r>
      <w:r>
        <w:rPr>
          <w:rFonts w:ascii="David" w:hAnsi="David"/>
          <w:b/>
          <w:b/>
          <w:bCs/>
          <w:rtl w:val="true"/>
        </w:rPr>
        <w:t>קלנר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29.12.15</w:t>
      </w:r>
      <w:r>
        <w:rPr>
          <w:rFonts w:cs="David" w:ascii="David" w:hAnsi="David"/>
          <w:rtl w:val="true"/>
        </w:rPr>
        <w:t xml:space="preserve">) </w:t>
      </w:r>
      <w:r>
        <w:rPr>
          <w:rFonts w:ascii="David" w:hAnsi="David"/>
          <w:rtl w:val="true"/>
        </w:rPr>
        <w:t xml:space="preserve">בפסקאות </w:t>
      </w:r>
      <w:r>
        <w:rPr>
          <w:rFonts w:cs="David" w:ascii="David" w:hAnsi="David"/>
        </w:rPr>
        <w:t>216</w:t>
      </w:r>
      <w:r>
        <w:rPr>
          <w:rFonts w:cs="David" w:ascii="David" w:hAnsi="David"/>
          <w:rtl w:val="true"/>
        </w:rPr>
        <w:t xml:space="preserve"> -</w:t>
      </w:r>
      <w:r>
        <w:rPr>
          <w:rFonts w:cs="David" w:ascii="David" w:hAnsi="David"/>
        </w:rPr>
        <w:t>222</w:t>
      </w:r>
      <w:r>
        <w:rPr>
          <w:rFonts w:cs="David" w:ascii="David" w:hAnsi="David"/>
          <w:rtl w:val="true"/>
        </w:rPr>
        <w:t xml:space="preserve"> </w:t>
      </w:r>
      <w:r>
        <w:rPr>
          <w:rFonts w:ascii="David" w:hAnsi="David"/>
          <w:rtl w:val="true"/>
        </w:rPr>
        <w:t>לפסק דינו של כבוד השופט פוגלמן</w:t>
      </w:r>
      <w:r>
        <w:rPr>
          <w:rFonts w:cs="David" w:ascii="David" w:hAnsi="David"/>
          <w:rtl w:val="true"/>
        </w:rPr>
        <w:t xml:space="preserve">; </w:t>
      </w:r>
      <w:hyperlink r:id="rId20">
        <w:r>
          <w:rPr>
            <w:rStyle w:val="Hyperlink"/>
            <w:rFonts w:ascii="David" w:hAnsi="David"/>
            <w:color w:val="0000FF"/>
            <w:u w:val="single"/>
            <w:rtl w:val="true"/>
          </w:rPr>
          <w:t>דנ</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623/16</w:t>
        </w:r>
      </w:hyperlink>
      <w:r>
        <w:rPr>
          <w:rFonts w:cs="David" w:ascii="David" w:hAnsi="David"/>
          <w:rtl w:val="true"/>
        </w:rPr>
        <w:t xml:space="preserve"> </w:t>
      </w:r>
      <w:r>
        <w:rPr>
          <w:rFonts w:ascii="David" w:hAnsi="David"/>
          <w:b/>
          <w:b/>
          <w:bCs/>
          <w:rtl w:val="true"/>
        </w:rPr>
        <w:t>פינטו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8.2.16</w:t>
      </w:r>
      <w:r>
        <w:rPr>
          <w:rFonts w:cs="David" w:ascii="David" w:hAnsi="David"/>
          <w:rtl w:val="true"/>
        </w:rPr>
        <w:t xml:space="preserve">) </w:t>
      </w:r>
      <w:r>
        <w:rPr>
          <w:rFonts w:ascii="David" w:hAnsi="David"/>
          <w:rtl w:val="true"/>
        </w:rPr>
        <w:t xml:space="preserve">פסקה </w:t>
      </w:r>
      <w:r>
        <w:rPr>
          <w:rFonts w:cs="David" w:ascii="David" w:hAnsi="David"/>
        </w:rPr>
        <w:t>7</w:t>
      </w:r>
      <w:r>
        <w:rPr>
          <w:rFonts w:cs="David" w:ascii="David" w:hAnsi="David"/>
          <w:rtl w:val="true"/>
        </w:rPr>
        <w:t xml:space="preserve"> </w:t>
      </w:r>
      <w:r>
        <w:rPr>
          <w:rFonts w:ascii="David" w:hAnsi="David"/>
          <w:rtl w:val="true"/>
        </w:rPr>
        <w:t>להחלטתו של כב</w:t>
      </w:r>
      <w:r>
        <w:rPr>
          <w:rFonts w:cs="David" w:ascii="David" w:hAnsi="David"/>
          <w:rtl w:val="true"/>
        </w:rPr>
        <w:t xml:space="preserve">' </w:t>
      </w:r>
      <w:r>
        <w:rPr>
          <w:rFonts w:ascii="David" w:hAnsi="David"/>
          <w:rtl w:val="true"/>
        </w:rPr>
        <w:t>השופט גובראן</w:t>
      </w:r>
      <w:r>
        <w:rPr>
          <w:rFonts w:cs="David" w:ascii="David" w:hAnsi="David"/>
          <w:rtl w:val="true"/>
        </w:rPr>
        <w:t xml:space="preserve">; </w:t>
      </w:r>
      <w:hyperlink r:id="rId21">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1076/16</w:t>
        </w:r>
      </w:hyperlink>
      <w:r>
        <w:rPr>
          <w:rFonts w:cs="David" w:ascii="David" w:hAnsi="David"/>
          <w:rtl w:val="true"/>
        </w:rPr>
        <w:t xml:space="preserve"> </w:t>
      </w:r>
      <w:r>
        <w:rPr>
          <w:rFonts w:ascii="David" w:hAnsi="David"/>
          <w:b/>
          <w:b/>
          <w:bCs/>
          <w:rtl w:val="true"/>
        </w:rPr>
        <w:t>כהן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11.2.16</w:t>
      </w:r>
      <w:r>
        <w:rPr>
          <w:rFonts w:cs="David" w:ascii="David" w:hAnsi="David"/>
          <w:rtl w:val="true"/>
        </w:rPr>
        <w:t xml:space="preserve">) </w:t>
      </w:r>
      <w:r>
        <w:rPr>
          <w:rFonts w:ascii="David" w:hAnsi="David"/>
          <w:rtl w:val="true"/>
        </w:rPr>
        <w:t xml:space="preserve">פסקה </w:t>
      </w:r>
      <w:r>
        <w:rPr>
          <w:rFonts w:cs="David" w:ascii="David" w:hAnsi="David"/>
        </w:rPr>
        <w:t>9</w:t>
      </w:r>
      <w:r>
        <w:rPr>
          <w:rFonts w:cs="David" w:ascii="David" w:hAnsi="David"/>
          <w:rtl w:val="true"/>
        </w:rPr>
        <w:t xml:space="preserve"> </w:t>
      </w:r>
      <w:r>
        <w:rPr>
          <w:rFonts w:ascii="David" w:hAnsi="David"/>
          <w:rtl w:val="true"/>
        </w:rPr>
        <w:t>לפסק דינו של כבוד השופט גובראן</w:t>
      </w:r>
      <w:r>
        <w:rPr>
          <w:rFonts w:cs="David" w:ascii="David" w:hAnsi="David"/>
          <w:rtl w:val="true"/>
        </w:rPr>
        <w:t xml:space="preserve">; </w:t>
      </w:r>
      <w:hyperlink r:id="rId22">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4576/19</w:t>
        </w:r>
      </w:hyperlink>
      <w:r>
        <w:rPr>
          <w:rFonts w:cs="David" w:ascii="David" w:hAnsi="David"/>
          <w:rtl w:val="true"/>
        </w:rPr>
        <w:t xml:space="preserve"> </w:t>
      </w:r>
      <w:r>
        <w:rPr>
          <w:rFonts w:ascii="David" w:hAnsi="David"/>
          <w:b/>
          <w:b/>
          <w:bCs/>
          <w:rtl w:val="true"/>
        </w:rPr>
        <w:t>אבו שמאלה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10.7.19</w:t>
      </w:r>
      <w:r>
        <w:rPr>
          <w:rFonts w:cs="David" w:ascii="David" w:hAnsi="David"/>
          <w:rtl w:val="true"/>
        </w:rPr>
        <w:t xml:space="preserve">) </w:t>
      </w:r>
      <w:r>
        <w:rPr>
          <w:rFonts w:ascii="David" w:hAnsi="David"/>
          <w:rtl w:val="true"/>
        </w:rPr>
        <w:t xml:space="preserve">פסקאות </w:t>
      </w:r>
      <w:r>
        <w:rPr>
          <w:rFonts w:cs="David" w:ascii="David" w:hAnsi="David"/>
        </w:rPr>
        <w:t>2</w:t>
      </w:r>
      <w:r>
        <w:rPr>
          <w:rFonts w:cs="David" w:ascii="David" w:hAnsi="David"/>
          <w:rtl w:val="true"/>
        </w:rPr>
        <w:t xml:space="preserve">, </w:t>
      </w:r>
      <w:r>
        <w:rPr>
          <w:rFonts w:cs="David" w:ascii="David" w:hAnsi="David"/>
        </w:rPr>
        <w:t>5</w:t>
      </w:r>
      <w:r>
        <w:rPr>
          <w:rFonts w:cs="David" w:ascii="David" w:hAnsi="David"/>
          <w:rtl w:val="true"/>
        </w:rPr>
        <w:t xml:space="preserve">, </w:t>
      </w:r>
      <w:r>
        <w:rPr>
          <w:rFonts w:cs="David" w:ascii="David" w:hAnsi="David"/>
        </w:rPr>
        <w:t>6</w:t>
      </w:r>
      <w:r>
        <w:rPr>
          <w:rFonts w:cs="David" w:ascii="David" w:hAnsi="David"/>
          <w:rtl w:val="true"/>
        </w:rPr>
        <w:t xml:space="preserve">, </w:t>
      </w:r>
      <w:r>
        <w:rPr>
          <w:rFonts w:cs="David" w:ascii="David" w:hAnsi="David"/>
        </w:rPr>
        <w:t>9</w:t>
      </w:r>
      <w:r>
        <w:rPr>
          <w:rFonts w:cs="David" w:ascii="David" w:hAnsi="David"/>
          <w:rtl w:val="true"/>
        </w:rPr>
        <w:t xml:space="preserve"> </w:t>
      </w:r>
      <w:r>
        <w:rPr>
          <w:rFonts w:ascii="David" w:hAnsi="David"/>
          <w:rtl w:val="true"/>
        </w:rPr>
        <w:t>ו</w:t>
      </w:r>
      <w:r>
        <w:rPr>
          <w:rFonts w:cs="David" w:ascii="David" w:hAnsi="David"/>
          <w:rtl w:val="true"/>
        </w:rPr>
        <w:t>-</w:t>
      </w:r>
      <w:r>
        <w:rPr>
          <w:rFonts w:cs="David" w:ascii="David" w:hAnsi="David"/>
        </w:rPr>
        <w:t>10</w:t>
      </w:r>
      <w:r>
        <w:rPr>
          <w:rFonts w:cs="David" w:ascii="David" w:hAnsi="David"/>
          <w:rtl w:val="true"/>
        </w:rPr>
        <w:t xml:space="preserve"> </w:t>
      </w:r>
      <w:r>
        <w:rPr>
          <w:rFonts w:ascii="David" w:hAnsi="David"/>
          <w:rtl w:val="true"/>
        </w:rPr>
        <w:t>להחלטתו של כבוד השופט קרא</w:t>
      </w:r>
      <w:r>
        <w:rPr>
          <w:rFonts w:cs="David" w:ascii="David" w:hAnsi="David"/>
          <w:rtl w:val="true"/>
        </w:rPr>
        <w:t xml:space="preserve">). </w:t>
      </w:r>
      <w:r>
        <w:rPr>
          <w:rFonts w:ascii="David" w:hAnsi="David"/>
          <w:rtl w:val="true"/>
        </w:rPr>
        <w:t>יובהר</w:t>
      </w:r>
      <w:r>
        <w:rPr>
          <w:rFonts w:cs="David" w:ascii="David" w:hAnsi="David"/>
          <w:rtl w:val="true"/>
        </w:rPr>
        <w:t xml:space="preserve">,  </w:t>
      </w:r>
      <w:r>
        <w:rPr>
          <w:rFonts w:ascii="David" w:hAnsi="David"/>
          <w:rtl w:val="true"/>
        </w:rPr>
        <w:t>המקרה שבפני לא נמנה על אותם מקרים חריגים ונדירים שמצדיקים סטייה ממתחם העונש ההולם מסיבות רפואיות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15</w:t>
      </w:r>
      <w:r>
        <w:rPr>
          <w:rFonts w:cs="David" w:ascii="David" w:hAnsi="David"/>
          <w:rtl w:val="true"/>
        </w:rPr>
        <w:t>.</w:t>
        <w:tab/>
      </w:r>
      <w:r>
        <w:rPr>
          <w:rFonts w:ascii="David" w:hAnsi="David"/>
          <w:rtl w:val="true"/>
        </w:rPr>
        <w:t>הדיון נדחה מעת לעת עקב הפציעה בברך שממנה סובל הנאשם ואשר מגבילה עד היום את יכולתו לעמוד על רגליו ולהתנייד באופן עצמאי</w:t>
      </w:r>
      <w:r>
        <w:rPr>
          <w:rFonts w:cs="David" w:ascii="David" w:hAnsi="David"/>
          <w:rtl w:val="true"/>
        </w:rPr>
        <w:t xml:space="preserve">. </w:t>
      </w:r>
      <w:r>
        <w:rPr>
          <w:rFonts w:ascii="David" w:hAnsi="David"/>
          <w:rtl w:val="true"/>
        </w:rPr>
        <w:t>בנסיבות אלה</w:t>
      </w:r>
      <w:r>
        <w:rPr>
          <w:rFonts w:cs="David" w:ascii="David" w:hAnsi="David"/>
          <w:rtl w:val="true"/>
        </w:rPr>
        <w:t xml:space="preserve">, </w:t>
      </w:r>
      <w:r>
        <w:rPr>
          <w:rFonts w:ascii="David" w:hAnsi="David"/>
          <w:rtl w:val="true"/>
        </w:rPr>
        <w:t>ברור שהנאשם לא כשיר במישור הבריאותי לבצע עבודות שירות ולכן לא מצאתי צורך במתן הוראה לממונה לקבלת חוות דעת לגבי שאלת כשירותו לבצע עבודות שירות</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spacing w:lineRule="auto" w:line="360"/>
        <w:ind w:hanging="720" w:start="720" w:end="0"/>
        <w:jc w:val="both"/>
        <w:rPr>
          <w:rFonts w:ascii="David" w:hAnsi="David" w:cs="David"/>
        </w:rPr>
      </w:pPr>
      <w:r>
        <w:rPr>
          <w:rFonts w:cs="David" w:ascii="David" w:hAnsi="David"/>
        </w:rPr>
        <w:t>16</w:t>
      </w:r>
      <w:r>
        <w:rPr>
          <w:rFonts w:cs="David" w:ascii="David" w:hAnsi="David"/>
          <w:rtl w:val="true"/>
        </w:rPr>
        <w:t>.</w:t>
        <w:tab/>
      </w:r>
      <w:r>
        <w:rPr>
          <w:rFonts w:ascii="David" w:hAnsi="David"/>
          <w:rtl w:val="true"/>
        </w:rPr>
        <w:t>בפסיקה נקבע שקיומו של מצב רפואי אצל הנאשם שמונע את האפשרות לבצע את המאסר שיש להשית עליו בדרך של עבודות שירות</w:t>
      </w:r>
      <w:r>
        <w:rPr>
          <w:rFonts w:cs="David" w:ascii="David" w:hAnsi="David"/>
          <w:rtl w:val="true"/>
        </w:rPr>
        <w:t xml:space="preserve">,  </w:t>
      </w:r>
      <w:r>
        <w:rPr>
          <w:rFonts w:ascii="David" w:hAnsi="David"/>
          <w:rtl w:val="true"/>
        </w:rPr>
        <w:t>לא יכול להוות חסם מפני השתת מאסר מאחורי סורג ובריח</w:t>
      </w:r>
      <w:r>
        <w:rPr>
          <w:rFonts w:cs="David" w:ascii="David" w:hAnsi="David"/>
          <w:rtl w:val="true"/>
        </w:rPr>
        <w:t xml:space="preserve">. </w:t>
      </w:r>
      <w:r>
        <w:rPr>
          <w:rFonts w:ascii="David" w:hAnsi="David"/>
          <w:rtl w:val="true"/>
        </w:rPr>
        <w:t>עם זאת</w:t>
      </w:r>
      <w:r>
        <w:rPr>
          <w:rFonts w:cs="David" w:ascii="David" w:hAnsi="David"/>
          <w:rtl w:val="true"/>
        </w:rPr>
        <w:t xml:space="preserve">, </w:t>
      </w:r>
      <w:r>
        <w:rPr>
          <w:rFonts w:ascii="David" w:hAnsi="David"/>
          <w:rtl w:val="true"/>
        </w:rPr>
        <w:t xml:space="preserve">נקבע שהוא יכול להוות שיקול לקיצור תקופת המאסר </w:t>
      </w:r>
      <w:r>
        <w:rPr>
          <w:rFonts w:cs="David" w:ascii="David" w:hAnsi="David"/>
          <w:rtl w:val="true"/>
        </w:rPr>
        <w:t>(</w:t>
      </w:r>
      <w:hyperlink r:id="rId23">
        <w:r>
          <w:rPr>
            <w:rStyle w:val="Hyperlink"/>
            <w:rFonts w:ascii="David" w:hAnsi="David"/>
            <w:color w:val="0000FF"/>
            <w:u w:val="single"/>
            <w:rtl w:val="true"/>
          </w:rPr>
          <w:t>רע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3667/14</w:t>
        </w:r>
      </w:hyperlink>
      <w:r>
        <w:rPr>
          <w:rFonts w:cs="David" w:ascii="David" w:hAnsi="David"/>
          <w:rtl w:val="true"/>
        </w:rPr>
        <w:t xml:space="preserve"> </w:t>
      </w:r>
      <w:r>
        <w:rPr>
          <w:rFonts w:ascii="David" w:hAnsi="David"/>
          <w:b/>
          <w:b/>
          <w:bCs/>
          <w:rtl w:val="true"/>
        </w:rPr>
        <w:t>קראדי נ</w:t>
      </w:r>
      <w:r>
        <w:rPr>
          <w:rFonts w:cs="David" w:ascii="David" w:hAnsi="David"/>
          <w:b/>
          <w:bCs/>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xml:space="preserve">, </w:t>
      </w:r>
      <w:r>
        <w:rPr>
          <w:rFonts w:cs="David" w:ascii="David" w:hAnsi="David"/>
        </w:rPr>
        <w:t>1.6.14</w:t>
      </w:r>
      <w:r>
        <w:rPr>
          <w:rFonts w:cs="David" w:ascii="David" w:hAnsi="David"/>
          <w:rtl w:val="true"/>
        </w:rPr>
        <w:t xml:space="preserve">)). </w:t>
      </w:r>
      <w:r>
        <w:rPr>
          <w:rFonts w:ascii="David" w:hAnsi="David"/>
          <w:rtl w:val="true"/>
        </w:rPr>
        <w:t>וכך אעשה במקרה שבפני</w:t>
      </w:r>
      <w:r>
        <w:rPr>
          <w:rFonts w:cs="David" w:ascii="David" w:hAnsi="David"/>
          <w:rtl w:val="true"/>
        </w:rPr>
        <w:t xml:space="preserve">. </w:t>
      </w:r>
      <w:r>
        <w:rPr>
          <w:rFonts w:ascii="David" w:hAnsi="David"/>
          <w:rtl w:val="true"/>
        </w:rPr>
        <w:t>לכן</w:t>
      </w:r>
      <w:r>
        <w:rPr>
          <w:rFonts w:cs="David" w:ascii="David" w:hAnsi="David"/>
          <w:rtl w:val="true"/>
        </w:rPr>
        <w:t xml:space="preserve">, </w:t>
      </w:r>
      <w:r>
        <w:rPr>
          <w:rFonts w:ascii="David" w:hAnsi="David"/>
          <w:rtl w:val="true"/>
        </w:rPr>
        <w:t>לאור היעדר כשירותו של הנאשם לבצע עבודות שירות</w:t>
      </w:r>
      <w:r>
        <w:rPr>
          <w:rFonts w:cs="David" w:ascii="David" w:hAnsi="David"/>
          <w:rtl w:val="true"/>
        </w:rPr>
        <w:t xml:space="preserve">, </w:t>
      </w:r>
      <w:r>
        <w:rPr>
          <w:rFonts w:ascii="David" w:hAnsi="David"/>
          <w:u w:val="single"/>
          <w:rtl w:val="true"/>
        </w:rPr>
        <w:t>יושתו עליו שלושה חודשי מאסר בפועל מאחורי סורג ובריח במקום ארבעה חודשי מאסר שירוצו בדרך של עבודות שירות</w:t>
      </w:r>
      <w:r>
        <w:rPr>
          <w:rFonts w:cs="David" w:ascii="David" w:hAnsi="David"/>
          <w:u w:val="single"/>
          <w:rtl w:val="true"/>
        </w:rPr>
        <w:t>.</w:t>
      </w:r>
      <w:r>
        <w:rPr>
          <w:rFonts w:cs="David" w:ascii="David" w:hAnsi="David"/>
          <w:rtl w:val="true"/>
        </w:rPr>
        <w:t xml:space="preserve"> </w:t>
      </w:r>
    </w:p>
    <w:p>
      <w:pPr>
        <w:pStyle w:val="Normal"/>
        <w:spacing w:lineRule="auto" w:line="360"/>
        <w:ind w:hanging="720" w:start="720" w:end="0"/>
        <w:jc w:val="both"/>
        <w:rPr>
          <w:rFonts w:ascii="David" w:hAnsi="David" w:cs="David"/>
        </w:rPr>
      </w:pPr>
      <w:r>
        <w:rPr>
          <w:rFonts w:cs="David" w:ascii="David" w:hAnsi="David"/>
          <w:rtl w:val="true"/>
        </w:rPr>
      </w:r>
    </w:p>
    <w:p>
      <w:pPr>
        <w:pStyle w:val="Normal"/>
        <w:ind w:end="0"/>
        <w:jc w:val="start"/>
        <w:rPr/>
      </w:pPr>
      <w:r>
        <w:rPr/>
        <w:t>17</w:t>
      </w:r>
      <w:r>
        <w:rPr>
          <w:rtl w:val="true"/>
        </w:rPr>
        <w:t>.</w:t>
      </w:r>
      <w:r>
        <w:rPr>
          <w:rtl w:val="true"/>
        </w:rPr>
        <w:tab/>
      </w:r>
      <w:r>
        <w:rPr>
          <w:rtl w:val="true"/>
        </w:rPr>
        <w:t>לאור</w:t>
      </w:r>
      <w:r>
        <w:rPr>
          <w:rFonts w:cs="Times New Roman"/>
          <w:rtl w:val="true"/>
        </w:rPr>
        <w:t xml:space="preserve"> </w:t>
      </w:r>
      <w:r>
        <w:rPr>
          <w:rtl w:val="true"/>
        </w:rPr>
        <w:t>כל</w:t>
      </w:r>
      <w:r>
        <w:rPr>
          <w:rFonts w:cs="Times New Roman"/>
          <w:rtl w:val="true"/>
        </w:rPr>
        <w:t xml:space="preserve"> </w:t>
      </w:r>
      <w:r>
        <w:rPr>
          <w:rtl w:val="true"/>
        </w:rPr>
        <w:t>האמור</w:t>
      </w:r>
      <w:r>
        <w:rPr>
          <w:rFonts w:cs="Times New Roman"/>
          <w:rtl w:val="true"/>
        </w:rPr>
        <w:t xml:space="preserve"> </w:t>
      </w:r>
      <w:r>
        <w:rPr>
          <w:rtl w:val="true"/>
        </w:rPr>
        <w:t>לעיל</w:t>
      </w:r>
      <w:r>
        <w:rPr>
          <w:rtl w:val="true"/>
        </w:rPr>
        <w:t xml:space="preserve">, </w:t>
      </w:r>
      <w:r>
        <w:rPr>
          <w:rtl w:val="true"/>
        </w:rPr>
        <w:t>הנני</w:t>
      </w:r>
      <w:r>
        <w:rPr>
          <w:rFonts w:cs="Times New Roman"/>
          <w:rtl w:val="true"/>
        </w:rPr>
        <w:t xml:space="preserve"> </w:t>
      </w:r>
      <w:r>
        <w:rPr>
          <w:rtl w:val="true"/>
        </w:rPr>
        <w:t>משית</w:t>
      </w:r>
      <w:r>
        <w:rPr>
          <w:rFonts w:cs="Times New Roman"/>
          <w:rtl w:val="true"/>
        </w:rPr>
        <w:t xml:space="preserve"> </w:t>
      </w:r>
      <w:r>
        <w:rPr>
          <w:rtl w:val="true"/>
        </w:rPr>
        <w:t>על</w:t>
      </w:r>
      <w:r>
        <w:rPr>
          <w:rFonts w:cs="Times New Roman"/>
          <w:rtl w:val="true"/>
        </w:rPr>
        <w:t xml:space="preserve"> </w:t>
      </w:r>
      <w:r>
        <w:rPr>
          <w:rtl w:val="true"/>
        </w:rPr>
        <w:t>הנאשם</w:t>
      </w:r>
      <w:r>
        <w:rPr>
          <w:rFonts w:cs="Times New Roman"/>
          <w:rtl w:val="true"/>
        </w:rPr>
        <w:t xml:space="preserve"> </w:t>
      </w:r>
      <w:r>
        <w:rPr>
          <w:rtl w:val="true"/>
        </w:rPr>
        <w:t>את</w:t>
      </w:r>
      <w:r>
        <w:rPr>
          <w:rFonts w:cs="Times New Roman"/>
          <w:rtl w:val="true"/>
        </w:rPr>
        <w:t xml:space="preserve"> </w:t>
      </w:r>
      <w:r>
        <w:rPr>
          <w:rtl w:val="true"/>
        </w:rPr>
        <w:t>העונשים</w:t>
      </w:r>
      <w:r>
        <w:rPr>
          <w:rFonts w:cs="Times New Roman"/>
          <w:rtl w:val="true"/>
        </w:rPr>
        <w:t xml:space="preserve"> </w:t>
      </w:r>
      <w:r>
        <w:rPr>
          <w:rtl w:val="true"/>
        </w:rPr>
        <w:t>הבאים</w:t>
      </w:r>
      <w:r>
        <w:rPr>
          <w:rtl w:val="true"/>
        </w:rPr>
        <w:t xml:space="preserve">: </w:t>
      </w:r>
    </w:p>
    <w:p>
      <w:pPr>
        <w:pStyle w:val="Normal"/>
        <w:ind w:end="0"/>
        <w:jc w:val="start"/>
        <w:rPr/>
      </w:pPr>
      <w:r>
        <w:rPr>
          <w:rtl w:val="true"/>
        </w:rPr>
      </w:r>
    </w:p>
    <w:p>
      <w:pPr>
        <w:pStyle w:val="Normal"/>
        <w:ind w:end="0"/>
        <w:jc w:val="start"/>
        <w:rPr/>
      </w:pPr>
      <w:r>
        <w:rPr>
          <w:rtl w:val="true"/>
        </w:rPr>
      </w:r>
    </w:p>
    <w:p>
      <w:pPr>
        <w:pStyle w:val="Normal"/>
        <w:spacing w:lineRule="auto" w:line="360"/>
        <w:ind w:end="0"/>
        <w:jc w:val="start"/>
        <w:rPr/>
      </w:pPr>
      <w:r>
        <w:rPr>
          <w:rtl w:val="true"/>
        </w:rPr>
        <w:tab/>
      </w:r>
      <w:r>
        <w:rPr>
          <w:rtl w:val="true"/>
        </w:rPr>
        <w:t>א</w:t>
      </w:r>
      <w:r>
        <w:rPr>
          <w:rtl w:val="true"/>
        </w:rPr>
        <w:t>.</w:t>
        <w:tab/>
      </w:r>
      <w:r>
        <w:rPr/>
        <w:t>3</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בפועל</w:t>
      </w:r>
      <w:r>
        <w:rPr>
          <w:rtl w:val="true"/>
        </w:rPr>
        <w:t xml:space="preserve">. </w:t>
      </w:r>
    </w:p>
    <w:p>
      <w:pPr>
        <w:pStyle w:val="Normal"/>
        <w:spacing w:lineRule="auto" w:line="360"/>
        <w:ind w:end="0"/>
        <w:jc w:val="start"/>
        <w:rPr/>
      </w:pPr>
      <w:r>
        <w:rPr>
          <w:rtl w:val="true"/>
        </w:rPr>
      </w:r>
    </w:p>
    <w:p>
      <w:pPr>
        <w:pStyle w:val="Normal"/>
        <w:spacing w:lineRule="auto" w:line="360"/>
        <w:ind w:hanging="720" w:start="1440" w:end="0"/>
        <w:jc w:val="start"/>
        <w:rPr/>
      </w:pPr>
      <w:r>
        <w:rPr>
          <w:rtl w:val="true"/>
        </w:rPr>
        <w:t>ב</w:t>
      </w:r>
      <w:r>
        <w:rPr>
          <w:rtl w:val="true"/>
        </w:rPr>
        <w:t>.</w:t>
        <w:tab/>
      </w:r>
      <w:r>
        <w:rPr/>
        <w:t>5</w:t>
      </w:r>
      <w:r>
        <w:rPr>
          <w:rtl w:val="true"/>
        </w:rPr>
        <w:t xml:space="preserve"> </w:t>
      </w:r>
      <w:r>
        <w:rPr>
          <w:rtl w:val="true"/>
        </w:rPr>
        <w:t>חודשי</w:t>
      </w:r>
      <w:r>
        <w:rPr>
          <w:rFonts w:cs="Times New Roman"/>
          <w:rtl w:val="true"/>
        </w:rPr>
        <w:t xml:space="preserve"> </w:t>
      </w:r>
      <w:r>
        <w:rPr>
          <w:rtl w:val="true"/>
        </w:rPr>
        <w:t>מאסר</w:t>
      </w:r>
      <w:r>
        <w:rPr>
          <w:rFonts w:cs="Times New Roman"/>
          <w:rtl w:val="true"/>
        </w:rPr>
        <w:t xml:space="preserve"> </w:t>
      </w:r>
      <w:r>
        <w:rPr>
          <w:rtl w:val="true"/>
        </w:rPr>
        <w:t>על</w:t>
      </w:r>
      <w:r>
        <w:rPr>
          <w:rFonts w:cs="Times New Roman"/>
          <w:rtl w:val="true"/>
        </w:rPr>
        <w:t xml:space="preserve"> </w:t>
      </w:r>
      <w:r>
        <w:rPr>
          <w:rtl w:val="true"/>
        </w:rPr>
        <w:t>תנאי</w:t>
      </w:r>
      <w:r>
        <w:rPr>
          <w:rFonts w:cs="Times New Roman"/>
          <w:rtl w:val="true"/>
        </w:rPr>
        <w:t xml:space="preserve"> </w:t>
      </w:r>
      <w:r>
        <w:rPr>
          <w:rtl w:val="true"/>
        </w:rPr>
        <w:t>והתנאי</w:t>
      </w:r>
      <w:r>
        <w:rPr>
          <w:rFonts w:cs="Times New Roman"/>
          <w:rtl w:val="true"/>
        </w:rPr>
        <w:t xml:space="preserve"> </w:t>
      </w:r>
      <w:r>
        <w:rPr>
          <w:rtl w:val="true"/>
        </w:rPr>
        <w:t>הוא</w:t>
      </w:r>
      <w:r>
        <w:rPr>
          <w:rFonts w:cs="Times New Roman"/>
          <w:rtl w:val="true"/>
        </w:rPr>
        <w:t xml:space="preserve"> </w:t>
      </w:r>
      <w:r>
        <w:rPr>
          <w:rtl w:val="true"/>
        </w:rPr>
        <w:t>שבמשך</w:t>
      </w:r>
      <w:r>
        <w:rPr>
          <w:rFonts w:cs="Times New Roman"/>
          <w:rtl w:val="true"/>
        </w:rPr>
        <w:t xml:space="preserve"> </w:t>
      </w:r>
      <w:r>
        <w:rPr>
          <w:rtl w:val="true"/>
        </w:rPr>
        <w:t>שלוש</w:t>
      </w:r>
      <w:r>
        <w:rPr>
          <w:rFonts w:cs="Times New Roman"/>
          <w:rtl w:val="true"/>
        </w:rPr>
        <w:t xml:space="preserve"> </w:t>
      </w:r>
      <w:r>
        <w:rPr>
          <w:rtl w:val="true"/>
        </w:rPr>
        <w:t>שנים</w:t>
      </w:r>
      <w:r>
        <w:rPr>
          <w:rFonts w:cs="Times New Roman"/>
          <w:rtl w:val="true"/>
        </w:rPr>
        <w:t xml:space="preserve"> </w:t>
      </w:r>
      <w:r>
        <w:rPr>
          <w:rtl w:val="true"/>
        </w:rPr>
        <w:t>ממועד</w:t>
      </w:r>
      <w:r>
        <w:rPr>
          <w:rFonts w:cs="Times New Roman"/>
          <w:rtl w:val="true"/>
        </w:rPr>
        <w:t xml:space="preserve"> </w:t>
      </w:r>
      <w:r>
        <w:rPr>
          <w:rtl w:val="true"/>
        </w:rPr>
        <w:t>שחרורו</w:t>
      </w:r>
      <w:r>
        <w:rPr>
          <w:rtl w:val="true"/>
        </w:rPr>
        <w:t xml:space="preserve">, </w:t>
      </w:r>
      <w:r>
        <w:rPr>
          <w:rtl w:val="true"/>
        </w:rPr>
        <w:t>הנאשם</w:t>
      </w:r>
      <w:r>
        <w:rPr>
          <w:rFonts w:cs="Times New Roman"/>
          <w:rtl w:val="true"/>
        </w:rPr>
        <w:t xml:space="preserve"> </w:t>
      </w:r>
      <w:r>
        <w:rPr>
          <w:rtl w:val="true"/>
        </w:rPr>
        <w:t>לא</w:t>
      </w:r>
      <w:r>
        <w:rPr>
          <w:rFonts w:cs="Times New Roman"/>
          <w:rtl w:val="true"/>
        </w:rPr>
        <w:t xml:space="preserve"> </w:t>
      </w:r>
      <w:r>
        <w:rPr>
          <w:rtl w:val="true"/>
        </w:rPr>
        <w:t>יבצע</w:t>
      </w:r>
      <w:r>
        <w:rPr>
          <w:rFonts w:cs="Times New Roman"/>
          <w:rtl w:val="true"/>
        </w:rPr>
        <w:t xml:space="preserve"> </w:t>
      </w:r>
      <w:r>
        <w:rPr>
          <w:rtl w:val="true"/>
        </w:rPr>
        <w:t>עבירת</w:t>
      </w:r>
      <w:r>
        <w:rPr>
          <w:rFonts w:cs="Times New Roman"/>
          <w:rtl w:val="true"/>
        </w:rPr>
        <w:t xml:space="preserve"> </w:t>
      </w:r>
      <w:r>
        <w:rPr>
          <w:rtl w:val="true"/>
        </w:rPr>
        <w:t>אלימות</w:t>
      </w:r>
      <w:r>
        <w:rPr>
          <w:rtl w:val="true"/>
        </w:rPr>
        <w:t xml:space="preserve">. </w:t>
      </w:r>
    </w:p>
    <w:p>
      <w:pPr>
        <w:pStyle w:val="Normal"/>
        <w:spacing w:lineRule="auto" w:line="360"/>
        <w:ind w:hanging="720" w:start="1440" w:end="0"/>
        <w:jc w:val="start"/>
        <w:rPr/>
      </w:pPr>
      <w:r>
        <w:rPr>
          <w:rtl w:val="true"/>
        </w:rPr>
      </w:r>
    </w:p>
    <w:p>
      <w:pPr>
        <w:pStyle w:val="Normal"/>
        <w:spacing w:lineRule="auto" w:line="360"/>
        <w:ind w:hanging="720" w:start="1440" w:end="0"/>
        <w:jc w:val="both"/>
        <w:rPr/>
      </w:pPr>
      <w:r>
        <w:rPr>
          <w:rtl w:val="true"/>
        </w:rPr>
        <w:t>ג</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פיצוי</w:t>
      </w:r>
      <w:r>
        <w:rPr>
          <w:rFonts w:cs="Times New Roman"/>
          <w:rtl w:val="true"/>
        </w:rPr>
        <w:t xml:space="preserve"> </w:t>
      </w:r>
      <w:r>
        <w:rPr>
          <w:rtl w:val="true"/>
        </w:rPr>
        <w:t>למתלונן</w:t>
      </w:r>
      <w:r>
        <w:rPr>
          <w:rFonts w:cs="Times New Roman"/>
          <w:rtl w:val="true"/>
        </w:rPr>
        <w:t xml:space="preserve"> </w:t>
      </w:r>
      <w:r>
        <w:rPr>
          <w:rtl w:val="true"/>
        </w:rPr>
        <w:t>בסך</w:t>
      </w:r>
      <w:r>
        <w:rPr>
          <w:rFonts w:cs="Times New Roman"/>
          <w:rtl w:val="true"/>
        </w:rPr>
        <w:t xml:space="preserve"> </w:t>
      </w:r>
      <w:r>
        <w:rPr/>
        <w:t>4,000</w:t>
      </w:r>
      <w:r>
        <w:rPr>
          <w:rtl w:val="true"/>
        </w:rPr>
        <w:t xml:space="preserve">  </w:t>
      </w:r>
      <w:r>
        <w:rPr>
          <w:rFonts w:eastAsia="David" w:ascii="David" w:hAnsi="David"/>
          <w:rtl w:val="true"/>
        </w:rPr>
        <w:t>₪</w:t>
      </w:r>
      <w:r>
        <w:rPr>
          <w:rtl w:val="true"/>
        </w:rPr>
        <w:t xml:space="preserve">. </w:t>
      </w:r>
      <w:r>
        <w:rPr>
          <w:rtl w:val="true"/>
        </w:rPr>
        <w:t>הפיצוי</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5</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1.1.21</w:t>
      </w:r>
      <w:r>
        <w:rPr>
          <w:rtl w:val="true"/>
        </w:rPr>
        <w:t xml:space="preserve"> </w:t>
      </w:r>
      <w:r>
        <w:rPr>
          <w:rtl w:val="true"/>
        </w:rPr>
        <w:t>והיתרה</w:t>
      </w:r>
      <w:r>
        <w:rPr>
          <w:rFonts w:cs="Times New Roman"/>
          <w:rtl w:val="true"/>
        </w:rPr>
        <w:t xml:space="preserve"> </w:t>
      </w:r>
      <w:r>
        <w:rPr>
          <w:rtl w:val="true"/>
        </w:rPr>
        <w:t>ב</w:t>
      </w:r>
      <w:r>
        <w:rPr>
          <w:rtl w:val="true"/>
        </w:rPr>
        <w:t>-</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הפיצוי</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spacing w:lineRule="auto" w:line="360"/>
        <w:ind w:hanging="720" w:start="1440" w:end="0"/>
        <w:jc w:val="both"/>
        <w:rPr/>
      </w:pPr>
      <w:r>
        <w:rPr>
          <w:rtl w:val="true"/>
        </w:rPr>
      </w:r>
    </w:p>
    <w:p>
      <w:pPr>
        <w:pStyle w:val="Normal"/>
        <w:spacing w:lineRule="auto" w:line="360"/>
        <w:ind w:hanging="720" w:start="1440" w:end="0"/>
        <w:jc w:val="both"/>
        <w:rPr/>
      </w:pPr>
      <w:r>
        <w:rPr>
          <w:rtl w:val="true"/>
        </w:rPr>
        <w:t>ד</w:t>
      </w:r>
      <w:r>
        <w:rPr>
          <w:rtl w:val="true"/>
        </w:rPr>
        <w:t>.</w:t>
      </w:r>
      <w:r>
        <w:rPr>
          <w:rtl w:val="true"/>
        </w:rPr>
        <w:tab/>
      </w:r>
      <w:r>
        <w:rPr>
          <w:rtl w:val="true"/>
        </w:rPr>
        <w:t>הנאשם</w:t>
      </w:r>
      <w:r>
        <w:rPr>
          <w:rFonts w:cs="Times New Roman"/>
          <w:rtl w:val="true"/>
        </w:rPr>
        <w:t xml:space="preserve"> </w:t>
      </w:r>
      <w:r>
        <w:rPr>
          <w:rtl w:val="true"/>
        </w:rPr>
        <w:t>ישלם</w:t>
      </w:r>
      <w:r>
        <w:rPr>
          <w:rFonts w:cs="Times New Roman"/>
          <w:rtl w:val="true"/>
        </w:rPr>
        <w:t xml:space="preserve"> </w:t>
      </w:r>
      <w:r>
        <w:rPr>
          <w:rtl w:val="true"/>
        </w:rPr>
        <w:t>קנס</w:t>
      </w:r>
      <w:r>
        <w:rPr>
          <w:rFonts w:cs="Times New Roman"/>
          <w:rtl w:val="true"/>
        </w:rPr>
        <w:t xml:space="preserve"> </w:t>
      </w:r>
      <w:r>
        <w:rPr>
          <w:rtl w:val="true"/>
        </w:rPr>
        <w:t>בסך</w:t>
      </w:r>
      <w:r>
        <w:rPr>
          <w:rFonts w:cs="Times New Roman"/>
          <w:rtl w:val="true"/>
        </w:rPr>
        <w:t xml:space="preserve"> </w:t>
      </w:r>
      <w:r>
        <w:rPr/>
        <w:t>2,000</w:t>
      </w:r>
      <w:r>
        <w:rPr>
          <w:rtl w:val="true"/>
        </w:rPr>
        <w:t xml:space="preserve">  </w:t>
      </w:r>
      <w:r>
        <w:rPr>
          <w:rFonts w:eastAsia="David" w:ascii="David" w:hAnsi="David"/>
          <w:rtl w:val="true"/>
        </w:rPr>
        <w:t>₪</w:t>
      </w:r>
      <w:r>
        <w:rPr>
          <w:rtl w:val="true"/>
        </w:rPr>
        <w:t xml:space="preserve">, </w:t>
      </w:r>
      <w:r>
        <w:rPr>
          <w:rtl w:val="true"/>
        </w:rPr>
        <w:t>או</w:t>
      </w:r>
      <w:r>
        <w:rPr>
          <w:rFonts w:cs="Times New Roman"/>
          <w:rtl w:val="true"/>
        </w:rPr>
        <w:t xml:space="preserve">  </w:t>
      </w:r>
      <w:r>
        <w:rPr/>
        <w:t>4</w:t>
      </w:r>
      <w:r>
        <w:rPr>
          <w:rtl w:val="true"/>
        </w:rPr>
        <w:t xml:space="preserve">  </w:t>
      </w:r>
      <w:r>
        <w:rPr>
          <w:rtl w:val="true"/>
        </w:rPr>
        <w:t>ימי</w:t>
      </w:r>
      <w:r>
        <w:rPr>
          <w:rFonts w:cs="Times New Roman"/>
          <w:rtl w:val="true"/>
        </w:rPr>
        <w:t xml:space="preserve"> </w:t>
      </w:r>
      <w:r>
        <w:rPr>
          <w:rtl w:val="true"/>
        </w:rPr>
        <w:t>מאסר</w:t>
      </w:r>
      <w:r>
        <w:rPr>
          <w:rFonts w:cs="Times New Roman"/>
          <w:rtl w:val="true"/>
        </w:rPr>
        <w:t xml:space="preserve"> </w:t>
      </w:r>
      <w:r>
        <w:rPr>
          <w:rtl w:val="true"/>
        </w:rPr>
        <w:t>תמורתו</w:t>
      </w:r>
      <w:r>
        <w:rPr>
          <w:rtl w:val="true"/>
        </w:rPr>
        <w:t xml:space="preserve">. </w:t>
      </w:r>
      <w:r>
        <w:rPr>
          <w:rtl w:val="true"/>
        </w:rPr>
        <w:t>הקנס</w:t>
      </w:r>
      <w:r>
        <w:rPr>
          <w:rFonts w:cs="Times New Roman"/>
          <w:rtl w:val="true"/>
        </w:rPr>
        <w:t xml:space="preserve"> </w:t>
      </w:r>
      <w:r>
        <w:rPr>
          <w:rtl w:val="true"/>
        </w:rPr>
        <w:t>ישולם</w:t>
      </w:r>
      <w:r>
        <w:rPr>
          <w:rFonts w:cs="Times New Roman"/>
          <w:rtl w:val="true"/>
        </w:rPr>
        <w:t xml:space="preserve"> </w:t>
      </w:r>
      <w:r>
        <w:rPr>
          <w:rtl w:val="true"/>
        </w:rPr>
        <w:t>ב</w:t>
      </w:r>
      <w:r>
        <w:rPr>
          <w:rtl w:val="true"/>
        </w:rPr>
        <w:t xml:space="preserve">- </w:t>
      </w:r>
      <w:r>
        <w:rPr/>
        <w:t>4</w:t>
      </w:r>
      <w:r>
        <w:rPr>
          <w:rtl w:val="true"/>
        </w:rPr>
        <w:t xml:space="preserve"> </w:t>
      </w:r>
      <w:r>
        <w:rPr>
          <w:rtl w:val="true"/>
        </w:rPr>
        <w:t>תשלומים</w:t>
      </w:r>
      <w:r>
        <w:rPr>
          <w:rFonts w:cs="Times New Roman"/>
          <w:rtl w:val="true"/>
        </w:rPr>
        <w:t xml:space="preserve"> </w:t>
      </w:r>
      <w:r>
        <w:rPr>
          <w:rtl w:val="true"/>
        </w:rPr>
        <w:t>חודשיים</w:t>
      </w:r>
      <w:r>
        <w:rPr>
          <w:rFonts w:cs="Times New Roman"/>
          <w:rtl w:val="true"/>
        </w:rPr>
        <w:t xml:space="preserve"> </w:t>
      </w:r>
      <w:r>
        <w:rPr>
          <w:rtl w:val="true"/>
        </w:rPr>
        <w:t>שווים</w:t>
      </w:r>
      <w:r>
        <w:rPr>
          <w:rFonts w:cs="Times New Roman"/>
          <w:rtl w:val="true"/>
        </w:rPr>
        <w:t xml:space="preserve"> </w:t>
      </w:r>
      <w:r>
        <w:rPr>
          <w:rtl w:val="true"/>
        </w:rPr>
        <w:t>ורצופים</w:t>
      </w:r>
      <w:r>
        <w:rPr>
          <w:rFonts w:cs="Times New Roman"/>
          <w:rtl w:val="true"/>
        </w:rPr>
        <w:t xml:space="preserve"> </w:t>
      </w:r>
      <w:r>
        <w:rPr>
          <w:rtl w:val="true"/>
        </w:rPr>
        <w:t>כאשר</w:t>
      </w:r>
      <w:r>
        <w:rPr>
          <w:rFonts w:cs="Times New Roman"/>
          <w:rtl w:val="true"/>
        </w:rPr>
        <w:t xml:space="preserve"> </w:t>
      </w:r>
      <w:r>
        <w:rPr>
          <w:rtl w:val="true"/>
        </w:rPr>
        <w:t>הראשון</w:t>
      </w:r>
      <w:r>
        <w:rPr>
          <w:rFonts w:cs="Times New Roman"/>
          <w:rtl w:val="true"/>
        </w:rPr>
        <w:t xml:space="preserve"> </w:t>
      </w:r>
      <w:r>
        <w:rPr>
          <w:rtl w:val="true"/>
        </w:rPr>
        <w:t>שבהם</w:t>
      </w:r>
      <w:r>
        <w:rPr>
          <w:rFonts w:cs="Times New Roman"/>
          <w:rtl w:val="true"/>
        </w:rPr>
        <w:t xml:space="preserve"> </w:t>
      </w:r>
      <w:r>
        <w:rPr>
          <w:rtl w:val="true"/>
        </w:rPr>
        <w:t>עד</w:t>
      </w:r>
      <w:r>
        <w:rPr>
          <w:rFonts w:cs="Times New Roman"/>
          <w:rtl w:val="true"/>
        </w:rPr>
        <w:t xml:space="preserve"> </w:t>
      </w:r>
      <w:r>
        <w:rPr>
          <w:rtl w:val="true"/>
        </w:rPr>
        <w:t>ליום</w:t>
      </w:r>
      <w:r>
        <w:rPr>
          <w:rFonts w:cs="Times New Roman"/>
          <w:rtl w:val="true"/>
        </w:rPr>
        <w:t xml:space="preserve">  </w:t>
      </w:r>
      <w:r>
        <w:rPr/>
        <w:t>1.2.21</w:t>
      </w:r>
      <w:r>
        <w:rPr>
          <w:rtl w:val="true"/>
        </w:rPr>
        <w:t xml:space="preserve">  </w:t>
      </w:r>
      <w:r>
        <w:rPr>
          <w:rtl w:val="true"/>
        </w:rPr>
        <w:t>והיתרה</w:t>
      </w:r>
      <w:r>
        <w:rPr>
          <w:rFonts w:cs="Times New Roman"/>
          <w:rtl w:val="true"/>
        </w:rPr>
        <w:t xml:space="preserve"> </w:t>
      </w:r>
      <w:r>
        <w:rPr>
          <w:rtl w:val="true"/>
        </w:rPr>
        <w:t>ב</w:t>
      </w:r>
      <w:r>
        <w:rPr>
          <w:rtl w:val="true"/>
        </w:rPr>
        <w:t xml:space="preserve">- </w:t>
      </w:r>
      <w:r>
        <w:rPr/>
        <w:t>1</w:t>
      </w:r>
      <w:r>
        <w:rPr>
          <w:rtl w:val="true"/>
        </w:rPr>
        <w:t xml:space="preserve"> </w:t>
      </w:r>
      <w:r>
        <w:rPr>
          <w:rtl w:val="true"/>
        </w:rPr>
        <w:t>לכל</w:t>
      </w:r>
      <w:r>
        <w:rPr>
          <w:rFonts w:cs="Times New Roman"/>
          <w:rtl w:val="true"/>
        </w:rPr>
        <w:t xml:space="preserve"> </w:t>
      </w:r>
      <w:r>
        <w:rPr>
          <w:rtl w:val="true"/>
        </w:rPr>
        <w:t>חודש</w:t>
      </w:r>
      <w:r>
        <w:rPr>
          <w:rFonts w:cs="Times New Roman"/>
          <w:rtl w:val="true"/>
        </w:rPr>
        <w:t xml:space="preserve"> </w:t>
      </w:r>
      <w:r>
        <w:rPr>
          <w:rtl w:val="true"/>
        </w:rPr>
        <w:t>שלאחריו</w:t>
      </w:r>
      <w:r>
        <w:rPr>
          <w:rtl w:val="true"/>
        </w:rPr>
        <w:t xml:space="preserve">. </w:t>
      </w:r>
      <w:r>
        <w:rPr>
          <w:rtl w:val="true"/>
        </w:rPr>
        <w:t>היה</w:t>
      </w:r>
      <w:r>
        <w:rPr>
          <w:rFonts w:cs="Times New Roman"/>
          <w:rtl w:val="true"/>
        </w:rPr>
        <w:t xml:space="preserve"> </w:t>
      </w:r>
      <w:r>
        <w:rPr>
          <w:rtl w:val="true"/>
        </w:rPr>
        <w:t>ואחד</w:t>
      </w:r>
      <w:r>
        <w:rPr>
          <w:rFonts w:cs="Times New Roman"/>
          <w:rtl w:val="true"/>
        </w:rPr>
        <w:t xml:space="preserve"> </w:t>
      </w:r>
      <w:r>
        <w:rPr>
          <w:rtl w:val="true"/>
        </w:rPr>
        <w:t>התשלומים</w:t>
      </w:r>
      <w:r>
        <w:rPr>
          <w:rFonts w:cs="Times New Roman"/>
          <w:rtl w:val="true"/>
        </w:rPr>
        <w:t xml:space="preserve"> </w:t>
      </w:r>
      <w:r>
        <w:rPr>
          <w:rtl w:val="true"/>
        </w:rPr>
        <w:t>לא</w:t>
      </w:r>
      <w:r>
        <w:rPr>
          <w:rFonts w:cs="Times New Roman"/>
          <w:rtl w:val="true"/>
        </w:rPr>
        <w:t xml:space="preserve"> </w:t>
      </w:r>
      <w:r>
        <w:rPr>
          <w:rtl w:val="true"/>
        </w:rPr>
        <w:t>ישולם</w:t>
      </w:r>
      <w:r>
        <w:rPr>
          <w:rFonts w:cs="Times New Roman"/>
          <w:rtl w:val="true"/>
        </w:rPr>
        <w:t xml:space="preserve"> </w:t>
      </w:r>
      <w:r>
        <w:rPr>
          <w:rtl w:val="true"/>
        </w:rPr>
        <w:t>במועד</w:t>
      </w:r>
      <w:r>
        <w:rPr>
          <w:rtl w:val="true"/>
        </w:rPr>
        <w:t xml:space="preserve">, </w:t>
      </w:r>
      <w:r>
        <w:rPr>
          <w:rtl w:val="true"/>
        </w:rPr>
        <w:t>אזי</w:t>
      </w:r>
      <w:r>
        <w:rPr>
          <w:rFonts w:cs="Times New Roman"/>
          <w:rtl w:val="true"/>
        </w:rPr>
        <w:t xml:space="preserve"> </w:t>
      </w:r>
      <w:r>
        <w:rPr>
          <w:rtl w:val="true"/>
        </w:rPr>
        <w:t>יעמוד</w:t>
      </w:r>
      <w:r>
        <w:rPr>
          <w:rFonts w:cs="Times New Roman"/>
          <w:rtl w:val="true"/>
        </w:rPr>
        <w:t xml:space="preserve"> </w:t>
      </w:r>
      <w:r>
        <w:rPr>
          <w:rtl w:val="true"/>
        </w:rPr>
        <w:t>מלוא</w:t>
      </w:r>
      <w:r>
        <w:rPr>
          <w:rFonts w:cs="Times New Roman"/>
          <w:rtl w:val="true"/>
        </w:rPr>
        <w:t xml:space="preserve"> </w:t>
      </w:r>
      <w:r>
        <w:rPr>
          <w:rtl w:val="true"/>
        </w:rPr>
        <w:t>סכום</w:t>
      </w:r>
      <w:r>
        <w:rPr>
          <w:rFonts w:cs="Times New Roman"/>
          <w:rtl w:val="true"/>
        </w:rPr>
        <w:t xml:space="preserve"> </w:t>
      </w:r>
      <w:r>
        <w:rPr>
          <w:rtl w:val="true"/>
        </w:rPr>
        <w:t>הקנס</w:t>
      </w:r>
      <w:r>
        <w:rPr>
          <w:rFonts w:cs="Times New Roman"/>
          <w:rtl w:val="true"/>
        </w:rPr>
        <w:t xml:space="preserve"> </w:t>
      </w:r>
      <w:r>
        <w:rPr>
          <w:rtl w:val="true"/>
        </w:rPr>
        <w:t>לפירעון</w:t>
      </w:r>
      <w:r>
        <w:rPr>
          <w:rFonts w:cs="Times New Roman"/>
          <w:rtl w:val="true"/>
        </w:rPr>
        <w:t xml:space="preserve"> </w:t>
      </w:r>
      <w:r>
        <w:rPr>
          <w:rtl w:val="true"/>
        </w:rPr>
        <w:t>מידי</w:t>
      </w:r>
      <w:r>
        <w:rPr>
          <w:rtl w:val="true"/>
        </w:rPr>
        <w:t xml:space="preserve">. </w:t>
      </w:r>
    </w:p>
    <w:p>
      <w:pPr>
        <w:pStyle w:val="Normal"/>
        <w:ind w:firstLine="720" w:end="0"/>
        <w:jc w:val="start"/>
        <w:rPr/>
      </w:pPr>
      <w:r>
        <w:rPr>
          <w:rtl w:val="true"/>
        </w:rPr>
      </w:r>
    </w:p>
    <w:p>
      <w:pPr>
        <w:pStyle w:val="Normal"/>
        <w:ind w:firstLine="720" w:end="0"/>
        <w:jc w:val="start"/>
        <w:rPr/>
      </w:pPr>
      <w:r>
        <w:rPr>
          <w:rtl w:val="true"/>
        </w:rPr>
        <w:t>זכות</w:t>
      </w:r>
      <w:r>
        <w:rPr>
          <w:rFonts w:cs="Times New Roman"/>
          <w:rtl w:val="true"/>
        </w:rPr>
        <w:t xml:space="preserve"> </w:t>
      </w:r>
      <w:r>
        <w:rPr>
          <w:rtl w:val="true"/>
        </w:rPr>
        <w:t>ערעור</w:t>
      </w:r>
      <w:r>
        <w:rPr>
          <w:rFonts w:cs="Times New Roman"/>
          <w:rtl w:val="true"/>
        </w:rPr>
        <w:t xml:space="preserve"> </w:t>
      </w:r>
      <w:r>
        <w:rPr>
          <w:rtl w:val="true"/>
        </w:rPr>
        <w:t>תוך</w:t>
      </w:r>
      <w:r>
        <w:rPr>
          <w:rFonts w:cs="Times New Roman"/>
          <w:rtl w:val="true"/>
        </w:rPr>
        <w:t xml:space="preserve"> </w:t>
      </w:r>
      <w:r>
        <w:rPr/>
        <w:t>45</w:t>
      </w:r>
      <w:r>
        <w:rPr>
          <w:rtl w:val="true"/>
        </w:rPr>
        <w:t xml:space="preserve"> </w:t>
      </w:r>
      <w:r>
        <w:rPr>
          <w:rtl w:val="true"/>
        </w:rPr>
        <w:t>יום</w:t>
      </w:r>
      <w:r>
        <w:rPr>
          <w:rtl w:val="true"/>
        </w:rPr>
        <w:t xml:space="preserve">. </w:t>
      </w:r>
    </w:p>
    <w:p>
      <w:pPr>
        <w:pStyle w:val="Normal"/>
        <w:ind w:end="0"/>
        <w:jc w:val="start"/>
        <w:rPr/>
      </w:pPr>
      <w:r>
        <w:rPr>
          <w:rtl w:val="true"/>
        </w:rPr>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א</w:t>
      </w:r>
      <w:r>
        <w:rPr>
          <w:rFonts w:cs="Arial" w:ascii="Arial" w:hAnsi="Arial"/>
          <w:rtl w:val="true"/>
        </w:rPr>
        <w:t xml:space="preserve">' </w:t>
      </w:r>
      <w:r>
        <w:rPr>
          <w:rFonts w:ascii="Arial" w:hAnsi="Arial" w:cs="Arial"/>
          <w:rtl w:val="true"/>
        </w:rPr>
        <w:t>כסלו תשפ</w:t>
      </w:r>
      <w:r>
        <w:rPr>
          <w:rFonts w:cs="Arial" w:ascii="Arial" w:hAnsi="Arial"/>
          <w:rtl w:val="true"/>
        </w:rPr>
        <w:t>"</w:t>
      </w:r>
      <w:r>
        <w:rPr>
          <w:rFonts w:ascii="Arial" w:hAnsi="Arial" w:cs="Arial"/>
          <w:rtl w:val="true"/>
        </w:rPr>
        <w:t>א</w:t>
      </w:r>
      <w:r>
        <w:rPr>
          <w:rFonts w:cs="Arial" w:ascii="Arial" w:hAnsi="Arial"/>
          <w:rtl w:val="true"/>
        </w:rPr>
        <w:t xml:space="preserve">, </w:t>
      </w:r>
      <w:r>
        <w:rPr>
          <w:rFonts w:cs="Arial" w:ascii="Arial" w:hAnsi="Arial"/>
        </w:rPr>
        <w:t>17</w:t>
      </w:r>
      <w:r>
        <w:rPr>
          <w:rFonts w:cs="Arial" w:ascii="Arial" w:hAnsi="Arial"/>
          <w:rtl w:val="true"/>
        </w:rPr>
        <w:t xml:space="preserve"> </w:t>
      </w:r>
      <w:r>
        <w:rPr>
          <w:rFonts w:ascii="Arial" w:hAnsi="Arial" w:cs="Arial"/>
          <w:rtl w:val="true"/>
        </w:rPr>
        <w:t xml:space="preserve">נובמבר </w:t>
      </w:r>
      <w:r>
        <w:rPr>
          <w:rFonts w:cs="Arial" w:ascii="Arial" w:hAnsi="Arial"/>
        </w:rPr>
        <w:t>2020</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color w:val="FFFFFF"/>
          <w:sz w:val="2"/>
          <w:szCs w:val="2"/>
        </w:rPr>
      </w:pPr>
      <w:r>
        <w:rPr>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r>
        <w:rPr>
          <w:rFonts w:cs="Times New Roman"/>
          <w:rtl w:val="true"/>
        </w:rPr>
        <w:t xml:space="preserve"> </w:t>
      </w:r>
    </w:p>
    <w:p>
      <w:pPr>
        <w:pStyle w:val="Normal"/>
        <w:ind w:end="0"/>
        <w:jc w:val="start"/>
        <w:rPr/>
      </w:pPr>
      <w:r>
        <w:rPr>
          <w:rtl w:val="true"/>
        </w:rPr>
      </w:r>
    </w:p>
    <w:p>
      <w:pPr>
        <w:pStyle w:val="Normal"/>
        <w:ind w:end="0"/>
        <w:jc w:val="center"/>
        <w:rPr>
          <w:color w:val="0000FF"/>
          <w:u w:val="single"/>
        </w:rPr>
      </w:pPr>
      <w:hyperlink r:id="rId24">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sectPr>
      <w:headerReference w:type="default" r:id="rId25"/>
      <w:footerReference w:type="default" r:id="rId26"/>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7</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55262-07-18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ליאור בן נתן</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380" TargetMode="External"/><Relationship Id="rId5" Type="http://schemas.openxmlformats.org/officeDocument/2006/relationships/hyperlink" Target="http://www.nevo.co.il/law/70301/382.a" TargetMode="External"/><Relationship Id="rId6" Type="http://schemas.openxmlformats.org/officeDocument/2006/relationships/hyperlink" Target="http://www.nevo.co.il/law/70301/380" TargetMode="External"/><Relationship Id="rId7" Type="http://schemas.openxmlformats.org/officeDocument/2006/relationships/hyperlink" Target="http://www.nevo.co.il/law/70301" TargetMode="External"/><Relationship Id="rId8" Type="http://schemas.openxmlformats.org/officeDocument/2006/relationships/hyperlink" Target="http://www.nevo.co.il/case/18773865" TargetMode="External"/><Relationship Id="rId9" Type="http://schemas.openxmlformats.org/officeDocument/2006/relationships/hyperlink" Target="http://www.nevo.co.il/law/70301/380" TargetMode="External"/><Relationship Id="rId10" Type="http://schemas.openxmlformats.org/officeDocument/2006/relationships/hyperlink" Target="http://www.nevo.co.il/law/70301/382.a"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80" TargetMode="External"/><Relationship Id="rId13" Type="http://schemas.openxmlformats.org/officeDocument/2006/relationships/hyperlink" Target="http://www.nevo.co.il/law/70301/29" TargetMode="External"/><Relationship Id="rId14" Type="http://schemas.openxmlformats.org/officeDocument/2006/relationships/hyperlink" Target="http://www.nevo.co.il/case/13107333" TargetMode="External"/><Relationship Id="rId15" Type="http://schemas.openxmlformats.org/officeDocument/2006/relationships/hyperlink" Target="http://www.nevo.co.il/case/5603498" TargetMode="External"/><Relationship Id="rId16" Type="http://schemas.openxmlformats.org/officeDocument/2006/relationships/hyperlink" Target="http://www.nevo.co.il/case/22173635" TargetMode="External"/><Relationship Id="rId17" Type="http://schemas.openxmlformats.org/officeDocument/2006/relationships/hyperlink" Target="http://www.nevo.co.il/case/17061809" TargetMode="External"/><Relationship Id="rId18" Type="http://schemas.openxmlformats.org/officeDocument/2006/relationships/hyperlink" Target="http://www.nevo.co.il/case/6050108" TargetMode="External"/><Relationship Id="rId19" Type="http://schemas.openxmlformats.org/officeDocument/2006/relationships/hyperlink" Target="http://www.nevo.co.il/case/17015235" TargetMode="External"/><Relationship Id="rId20" Type="http://schemas.openxmlformats.org/officeDocument/2006/relationships/hyperlink" Target="http://www.nevo.co.il/case/20930804" TargetMode="External"/><Relationship Id="rId21" Type="http://schemas.openxmlformats.org/officeDocument/2006/relationships/hyperlink" Target="http://www.nevo.co.il/case/20956329" TargetMode="External"/><Relationship Id="rId22" Type="http://schemas.openxmlformats.org/officeDocument/2006/relationships/hyperlink" Target="http://www.nevo.co.il/case/25840440" TargetMode="External"/><Relationship Id="rId23" Type="http://schemas.openxmlformats.org/officeDocument/2006/relationships/hyperlink" Target="http://www.nevo.co.il/case/16958476" TargetMode="External"/><Relationship Id="rId24" Type="http://schemas.openxmlformats.org/officeDocument/2006/relationships/hyperlink" Target="http://www.nevo.co.il/advertisements/nevo-100.doc"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2021-11-29T10:17:00Z</dcterms:created>
  <dc:creator> </dc:creator>
  <dc:description/>
  <cp:keywords/>
  <dc:language>en-IL</dc:language>
  <cp:lastModifiedBy>h1</cp:lastModifiedBy>
  <dcterms:modified xsi:type="dcterms:W3CDTF">2021-11-29T10:17:00Z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ליאור בן נתן</vt:lpwstr>
  </property>
  <property fmtid="{D5CDD505-2E9C-101B-9397-08002B2CF9AE}" pid="6" name="APPELLEE1">
    <vt:lpwstr/>
  </property>
  <property fmtid="{D5CDD505-2E9C-101B-9397-08002B2CF9AE}" pid="7" name="APPELLEE2">
    <vt:lpwstr/>
  </property>
  <property fmtid="{D5CDD505-2E9C-101B-9397-08002B2CF9AE}" pid="8" name="CASESLISTTMP1">
    <vt:lpwstr>18773865;13107333;5603498;22173635;17061809;6050108;17015235;20930804;20956329;25840440;16958476</vt:lpwstr>
  </property>
  <property fmtid="{D5CDD505-2E9C-101B-9397-08002B2CF9AE}" pid="9" name="CITY">
    <vt:lpwstr>רמ'</vt:lpwstr>
  </property>
  <property fmtid="{D5CDD505-2E9C-101B-9397-08002B2CF9AE}" pid="10" name="DATE">
    <vt:lpwstr>20201117</vt:lpwstr>
  </property>
  <property fmtid="{D5CDD505-2E9C-101B-9397-08002B2CF9AE}" pid="11" name="DELEMATA">
    <vt:lpwstr/>
  </property>
  <property fmtid="{D5CDD505-2E9C-101B-9397-08002B2CF9AE}" pid="12" name="ISABSTRACT">
    <vt:lpwstr>Y</vt:lpwstr>
  </property>
  <property fmtid="{D5CDD505-2E9C-101B-9397-08002B2CF9AE}" pid="13" name="JUDGE">
    <vt:lpwstr>הישאם אבו שחאדה</vt:lpwstr>
  </property>
  <property fmtid="{D5CDD505-2E9C-101B-9397-08002B2CF9AE}" pid="14" name="LAWLISTTMP1">
    <vt:lpwstr>70301/380:3;382.a;029</vt:lpwstr>
  </property>
  <property fmtid="{D5CDD505-2E9C-101B-9397-08002B2CF9AE}" pid="15" name="LAWYER">
    <vt:lpwstr>עדי בן חיים;גל וולף</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55262</vt:lpwstr>
  </property>
  <property fmtid="{D5CDD505-2E9C-101B-9397-08002B2CF9AE}" pid="22" name="NEWPARTB">
    <vt:lpwstr>07</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3</vt:lpwstr>
  </property>
  <property fmtid="{D5CDD505-2E9C-101B-9397-08002B2CF9AE}" pid="33" name="TYPE_ABS_DATE">
    <vt:lpwstr>380020201117</vt:lpwstr>
  </property>
  <property fmtid="{D5CDD505-2E9C-101B-9397-08002B2CF9AE}" pid="34" name="TYPE_N_DATE">
    <vt:lpwstr>38020201117</vt:lpwstr>
  </property>
  <property fmtid="{D5CDD505-2E9C-101B-9397-08002B2CF9AE}" pid="35" name="VOLUME">
    <vt:lpwstr/>
  </property>
  <property fmtid="{D5CDD505-2E9C-101B-9397-08002B2CF9AE}" pid="36" name="WORDNUMPAGES">
    <vt:lpwstr>6</vt:lpwstr>
  </property>
</Properties>
</file>