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55664-02-14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אליקים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301194833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bookmarkStart w:id="7" w:name="ABSTRACT_START"/>
      <w:bookmarkEnd w:id="7"/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hyperlink r:id="rId14"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+(</w:t>
      </w:r>
      <w:hyperlink r:id="rId1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6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9">
        <w:r>
          <w:rPr>
            <w:rStyle w:val="Hyperlink"/>
            <w:rFonts w:cs="Miriam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חדש</w:t>
      </w:r>
      <w:r>
        <w:rPr>
          <w:rFonts w:cs="Miriam"/>
          <w:rtl w:val="true"/>
        </w:rPr>
        <w:t>],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hyperlink r:id="rId20"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23">
        <w:r>
          <w:rPr>
            <w:rStyle w:val="Hyperlink"/>
            <w:rFonts w:cs="Miriam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חדש</w:t>
      </w:r>
      <w:r>
        <w:rPr>
          <w:rFonts w:cs="Miriam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0"/>
          <w:szCs w:val="20"/>
        </w:rPr>
        <w:t>FN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ובתחמושת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להכשילו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והתעבורתי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להטיל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פסילת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ופסילה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בטיעוניו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בפסיקה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נמלט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מהשוטרים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בנוסף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תעבורה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לתמיכה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בטענותיו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הוטלו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20,21,28,34,48,50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לטענתה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התחתון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תכנון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מוקדם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צפוי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מכביד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לתמיכה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בטענותיה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הוטלו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10,12,13,13.5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בתום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הטיעונים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התנצל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קשייו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המעצר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המיוחסות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ותחמושת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נוהג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</w:t>
      </w:r>
      <w:r>
        <w:rPr>
          <w:rFonts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נהיגה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ר</w:t>
      </w:r>
      <w:r>
        <w:rPr>
          <w:rFonts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וביטוח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שנחסם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נמלט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שנתפס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במאוחד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3288/14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קריספיל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8"/>
          <w:szCs w:val="28"/>
        </w:rPr>
        <w:t>24.8.2014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כגנוב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הסורגים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2398/14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אלהזייל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8.7.2014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אלהזייל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8126" w:leader="none"/>
        </w:tabs>
        <w:ind w:hanging="0" w:start="720" w:end="0"/>
        <w:jc w:val="both"/>
        <w:rPr>
          <w:rFonts w:ascii="Arial" w:hAnsi="Arial" w:cs="Arial"/>
          <w:spacing w:val="0"/>
          <w:sz w:val="28"/>
        </w:rPr>
      </w:pPr>
      <w:r>
        <w:rPr>
          <w:rFonts w:ascii="Arial" w:hAnsi="Arial" w:cs="Arial"/>
          <w:spacing w:val="0"/>
          <w:sz w:val="28"/>
          <w:sz w:val="28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spacing w:val="0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0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0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0"/>
            <w:sz w:val="28"/>
            <w:u w:val="single"/>
          </w:rPr>
          <w:t>5323/12</w:t>
        </w:r>
      </w:hyperlink>
      <w:r>
        <w:rPr>
          <w:rFonts w:cs="Arial" w:ascii="Arial" w:hAnsi="Arial"/>
          <w:spacing w:val="0"/>
          <w:sz w:val="28"/>
          <w:rtl w:val="true"/>
        </w:rPr>
        <w:t xml:space="preserve"> </w:t>
      </w:r>
      <w:r>
        <w:rPr>
          <w:rFonts w:ascii="Arial" w:hAnsi="Arial" w:cs="Miriam"/>
          <w:spacing w:val="0"/>
          <w:szCs w:val="24"/>
          <w:rtl w:val="true"/>
        </w:rPr>
        <w:t>אבו</w:t>
      </w:r>
      <w:r>
        <w:rPr>
          <w:rFonts w:ascii="Arial" w:hAnsi="Arial" w:eastAsia="Arial" w:cs="Arial"/>
          <w:spacing w:val="0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Cs w:val="24"/>
          <w:rtl w:val="true"/>
        </w:rPr>
        <w:t>ליל</w:t>
      </w:r>
      <w:r>
        <w:rPr>
          <w:rFonts w:ascii="Arial" w:hAnsi="Arial" w:eastAsia="Arial" w:cs="Arial"/>
          <w:spacing w:val="0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Cs w:val="24"/>
          <w:rtl w:val="true"/>
        </w:rPr>
        <w:t>נ</w:t>
      </w:r>
      <w:r>
        <w:rPr>
          <w:rFonts w:cs="Miriam" w:ascii="Arial" w:hAnsi="Arial"/>
          <w:spacing w:val="0"/>
          <w:szCs w:val="24"/>
          <w:rtl w:val="true"/>
        </w:rPr>
        <w:t xml:space="preserve">' </w:t>
      </w:r>
      <w:r>
        <w:rPr>
          <w:rFonts w:ascii="Arial" w:hAnsi="Arial" w:cs="Miriam"/>
          <w:spacing w:val="0"/>
          <w:szCs w:val="24"/>
          <w:rtl w:val="true"/>
        </w:rPr>
        <w:t>מדינת</w:t>
      </w:r>
      <w:r>
        <w:rPr>
          <w:rFonts w:ascii="Arial" w:hAnsi="Arial" w:eastAsia="Arial" w:cs="Arial"/>
          <w:spacing w:val="0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Cs w:val="24"/>
          <w:rtl w:val="true"/>
        </w:rPr>
        <w:t>ישראל</w:t>
      </w:r>
      <w:r>
        <w:rPr>
          <w:rFonts w:ascii="Arial" w:hAnsi="Arial" w:cs="Arial"/>
          <w:spacing w:val="0"/>
          <w:sz w:val="28"/>
          <w:sz w:val="28"/>
          <w:rtl w:val="true"/>
        </w:rPr>
        <w:t xml:space="preserve"> </w:t>
      </w:r>
      <w:r>
        <w:rPr>
          <w:rFonts w:cs="Arial" w:ascii="Arial" w:hAnsi="Arial"/>
          <w:spacing w:val="0"/>
          <w:sz w:val="28"/>
          <w:rtl w:val="true"/>
        </w:rPr>
        <w:t>(</w:t>
      </w:r>
      <w:r>
        <w:rPr>
          <w:rFonts w:cs="Arial" w:ascii="Arial" w:hAnsi="Arial"/>
          <w:spacing w:val="0"/>
          <w:sz w:val="28"/>
        </w:rPr>
        <w:t>17.6.2014</w:t>
      </w:r>
      <w:r>
        <w:rPr>
          <w:rFonts w:cs="Arial" w:ascii="Arial" w:hAnsi="Arial"/>
          <w:spacing w:val="0"/>
          <w:sz w:val="28"/>
          <w:rtl w:val="true"/>
        </w:rPr>
        <w:t xml:space="preserve">) </w:t>
      </w:r>
      <w:r>
        <w:rPr>
          <w:rFonts w:ascii="Arial" w:hAnsi="Arial" w:cs="Arial"/>
          <w:spacing w:val="0"/>
          <w:sz w:val="28"/>
          <w:sz w:val="28"/>
          <w:rtl w:val="true"/>
        </w:rPr>
        <w:t>הנאשם הצטייד ברובה אוטומטי</w:t>
      </w:r>
      <w:r>
        <w:rPr>
          <w:rFonts w:cs="Arial" w:ascii="Arial" w:hAnsi="Arial"/>
          <w:spacing w:val="0"/>
          <w:sz w:val="28"/>
          <w:rtl w:val="true"/>
        </w:rPr>
        <w:t xml:space="preserve">, </w:t>
      </w:r>
      <w:r>
        <w:rPr>
          <w:rFonts w:ascii="Arial" w:hAnsi="Arial" w:cs="Arial"/>
          <w:spacing w:val="0"/>
          <w:sz w:val="28"/>
          <w:sz w:val="28"/>
          <w:rtl w:val="true"/>
        </w:rPr>
        <w:t>מחסנית וכדורים</w:t>
      </w:r>
      <w:r>
        <w:rPr>
          <w:rFonts w:cs="Arial" w:ascii="Arial" w:hAnsi="Arial"/>
          <w:spacing w:val="0"/>
          <w:sz w:val="28"/>
          <w:rtl w:val="true"/>
        </w:rPr>
        <w:t xml:space="preserve">, </w:t>
      </w:r>
      <w:r>
        <w:rPr>
          <w:rFonts w:ascii="Arial" w:hAnsi="Arial" w:cs="Arial"/>
          <w:spacing w:val="0"/>
          <w:sz w:val="28"/>
          <w:sz w:val="28"/>
          <w:rtl w:val="true"/>
        </w:rPr>
        <w:t>והטמינם בתוך מזוודה בחורשה</w:t>
      </w:r>
      <w:r>
        <w:rPr>
          <w:rFonts w:cs="Arial" w:ascii="Arial" w:hAnsi="Arial"/>
          <w:spacing w:val="0"/>
          <w:sz w:val="28"/>
          <w:rtl w:val="true"/>
        </w:rPr>
        <w:t xml:space="preserve">, </w:t>
      </w:r>
      <w:r>
        <w:rPr>
          <w:rFonts w:ascii="Arial" w:hAnsi="Arial" w:cs="Arial"/>
          <w:spacing w:val="0"/>
          <w:sz w:val="28"/>
          <w:sz w:val="28"/>
          <w:rtl w:val="true"/>
        </w:rPr>
        <w:t xml:space="preserve">ערעור הנאשם בגין עונש של </w:t>
      </w:r>
      <w:r>
        <w:rPr>
          <w:rFonts w:cs="Arial" w:ascii="Arial" w:hAnsi="Arial"/>
          <w:spacing w:val="0"/>
          <w:sz w:val="28"/>
        </w:rPr>
        <w:t>28</w:t>
      </w:r>
      <w:r>
        <w:rPr>
          <w:rFonts w:cs="Arial" w:ascii="Arial" w:hAnsi="Arial"/>
          <w:spacing w:val="0"/>
          <w:sz w:val="28"/>
          <w:rtl w:val="true"/>
        </w:rPr>
        <w:t xml:space="preserve"> </w:t>
      </w:r>
      <w:r>
        <w:rPr>
          <w:rFonts w:ascii="Arial" w:hAnsi="Arial" w:cs="Arial"/>
          <w:spacing w:val="0"/>
          <w:sz w:val="28"/>
          <w:sz w:val="28"/>
          <w:rtl w:val="true"/>
        </w:rPr>
        <w:t xml:space="preserve">חודשי מאסר </w:t>
      </w:r>
      <w:r>
        <w:rPr>
          <w:rFonts w:cs="Arial" w:ascii="Arial" w:hAnsi="Arial"/>
          <w:spacing w:val="0"/>
          <w:sz w:val="28"/>
          <w:rtl w:val="true"/>
        </w:rPr>
        <w:t>(</w:t>
      </w:r>
      <w:r>
        <w:rPr>
          <w:rFonts w:ascii="Arial" w:hAnsi="Arial" w:cs="Arial"/>
          <w:spacing w:val="0"/>
          <w:sz w:val="28"/>
          <w:sz w:val="28"/>
          <w:rtl w:val="true"/>
        </w:rPr>
        <w:t xml:space="preserve">בנוסף להפעלת </w:t>
      </w:r>
      <w:r>
        <w:rPr>
          <w:rFonts w:cs="Arial" w:ascii="Arial" w:hAnsi="Arial"/>
          <w:spacing w:val="0"/>
          <w:sz w:val="28"/>
        </w:rPr>
        <w:t>8</w:t>
      </w:r>
      <w:r>
        <w:rPr>
          <w:rFonts w:cs="Arial" w:ascii="Arial" w:hAnsi="Arial"/>
          <w:spacing w:val="0"/>
          <w:sz w:val="28"/>
          <w:rtl w:val="true"/>
        </w:rPr>
        <w:t xml:space="preserve"> </w:t>
      </w:r>
      <w:r>
        <w:rPr>
          <w:rFonts w:ascii="Arial" w:hAnsi="Arial" w:cs="Arial"/>
          <w:spacing w:val="0"/>
          <w:sz w:val="28"/>
          <w:sz w:val="28"/>
          <w:rtl w:val="true"/>
        </w:rPr>
        <w:t>חודשי מאסר על תנאי נוספים</w:t>
      </w:r>
      <w:r>
        <w:rPr>
          <w:rFonts w:cs="Arial" w:ascii="Arial" w:hAnsi="Arial"/>
          <w:spacing w:val="0"/>
          <w:sz w:val="28"/>
          <w:rtl w:val="true"/>
        </w:rPr>
        <w:t xml:space="preserve">),  </w:t>
      </w:r>
      <w:r>
        <w:rPr>
          <w:rFonts w:ascii="Arial" w:hAnsi="Arial" w:cs="Arial"/>
          <w:spacing w:val="0"/>
          <w:sz w:val="28"/>
          <w:sz w:val="28"/>
          <w:rtl w:val="true"/>
        </w:rPr>
        <w:t>נדחה</w:t>
      </w:r>
      <w:r>
        <w:rPr>
          <w:rFonts w:cs="Arial" w:ascii="Arial" w:hAnsi="Arial"/>
          <w:spacing w:val="0"/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Arial" w:hAnsi="Arial" w:cs="Arial"/>
          <w:spacing w:val="0"/>
          <w:sz w:val="28"/>
        </w:rPr>
      </w:pPr>
      <w:r>
        <w:rPr>
          <w:rFonts w:cs="Arial" w:ascii="Arial" w:hAnsi="Arial"/>
          <w:spacing w:val="0"/>
          <w:sz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סלימאן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סלימאן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והסתייעות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2892/13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עודתאללה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29.9.2013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מהנתיב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לקיפוח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התגלגלותם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יובילו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אלהזייל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7586" w:leader="none"/>
        </w:tabs>
        <w:ind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לזמינות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הקלישאה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מדוייקת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360"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3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ט</w:t>
        </w:r>
        <w:r>
          <w:rPr>
            <w:rStyle w:val="Hyperlink"/>
            <w:color w:val="0000FF"/>
            <w:sz w:val="28"/>
            <w:u w:val="single"/>
            <w:rtl w:val="true"/>
          </w:rPr>
          <w:t>'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מקובל</w:t>
      </w:r>
      <w:r>
        <w:rPr>
          <w:sz w:val="28"/>
          <w:sz w:val="28"/>
          <w:rtl w:val="true"/>
        </w:rPr>
        <w:t>ת</w:t>
      </w:r>
      <w:r>
        <w:rPr>
          <w:rFonts w:eastAsia="Arial TUR" w:cs="Arial TUR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עליי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עמדת</w:t>
      </w:r>
      <w:r>
        <w:rPr>
          <w:rFonts w:eastAsia="Arial TUR" w:cs="Arial TUR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הסנגורית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הספציפיות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תכנון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היבט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נקודתי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הזמן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תכנון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מאליו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נושא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ותחמושת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נוהג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</w:t>
      </w:r>
      <w:r>
        <w:rPr>
          <w:sz w:val="28"/>
          <w:sz w:val="28"/>
          <w:rtl w:val="true"/>
        </w:rPr>
        <w:t>י</w:t>
      </w:r>
      <w:r>
        <w:rPr>
          <w:sz w:val="28"/>
          <w:sz w:val="28"/>
          <w:rtl w:val="true"/>
        </w:rPr>
        <w:t>שיון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וביטוח</w:t>
      </w:r>
      <w:r>
        <w:rPr>
          <w:sz w:val="28"/>
          <w:rtl w:val="true"/>
        </w:rPr>
        <w:t>.</w:t>
      </w:r>
    </w:p>
    <w:p>
      <w:pPr>
        <w:pStyle w:val="Ruller42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 w:val="28"/>
          <w:szCs w:val="28"/>
          <w:rtl w:val="true"/>
        </w:rPr>
        <w:t>נהיגה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</w:t>
      </w:r>
      <w:r>
        <w:rPr>
          <w:rFonts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רובינשטיין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Ruller42"/>
        <w:spacing w:lineRule="auto" w:line="240"/>
        <w:ind w:start="1440" w:end="540"/>
        <w:jc w:val="both"/>
        <w:rPr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המבקש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רישיון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רישיון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הסטטוטורי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כישורי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וממילא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הזולת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ומעבר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בהיעדר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פיצוי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הנפגעים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3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3104/11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פדילה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פורסם</w:t>
      </w:r>
      <w:r>
        <w:rPr>
          <w:sz w:val="28"/>
          <w:rtl w:val="true"/>
        </w:rPr>
        <w:t>))...</w:t>
      </w:r>
      <w:r>
        <w:rPr>
          <w:sz w:val="28"/>
          <w:sz w:val="28"/>
          <w:rtl w:val="true"/>
        </w:rPr>
        <w:t>נאמר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מצווים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תרומתם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למלחמה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בדרכים</w:t>
      </w:r>
      <w:r>
        <w:rPr>
          <w:sz w:val="28"/>
          <w:rtl w:val="true"/>
        </w:rPr>
        <w:t xml:space="preserve">... </w:t>
      </w:r>
      <w:r>
        <w:rPr>
          <w:sz w:val="28"/>
          <w:sz w:val="28"/>
          <w:rtl w:val="true"/>
        </w:rPr>
        <w:t>ולעשות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נהגים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המסכנים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בכבישי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הארץ</w:t>
      </w:r>
      <w:r>
        <w:rPr>
          <w:sz w:val="28"/>
          <w:rtl w:val="true"/>
        </w:rPr>
        <w:t>" (</w:t>
      </w:r>
      <w:hyperlink r:id="rId3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6380/98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פטושקין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פורסם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השופטת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כתארה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ביניש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הצורך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למרבה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ודברים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כיום</w:t>
      </w:r>
      <w:r>
        <w:rPr>
          <w:sz w:val="28"/>
          <w:rtl w:val="true"/>
        </w:rPr>
        <w:t xml:space="preserve">" </w:t>
      </w:r>
      <w:hyperlink r:id="rId3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2666/12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עטאללה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>, (</w:t>
      </w:r>
      <w:r>
        <w:rPr>
          <w:sz w:val="28"/>
        </w:rPr>
        <w:t>23.4.2012</w:t>
      </w:r>
      <w:r>
        <w:rPr>
          <w:sz w:val="28"/>
          <w:rtl w:val="true"/>
        </w:rPr>
        <w:t>).</w:t>
      </w:r>
    </w:p>
    <w:p>
      <w:pPr>
        <w:pStyle w:val="Ruller42"/>
        <w:spacing w:lineRule="auto" w:line="240"/>
        <w:ind w:start="1440" w:end="54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start="720" w:end="0"/>
        <w:jc w:val="both"/>
        <w:rPr>
          <w:color w:val="000000"/>
          <w:sz w:val="28"/>
        </w:rPr>
      </w:pPr>
      <w:r>
        <w:rPr>
          <w:sz w:val="28"/>
          <w:sz w:val="28"/>
          <w:rtl w:val="true"/>
        </w:rPr>
        <w:t>אזכיר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מלנהוג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למעט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</w:t>
      </w:r>
      <w:r>
        <w:rPr>
          <w:sz w:val="28"/>
          <w:sz w:val="28"/>
          <w:rtl w:val="true"/>
        </w:rPr>
        <w:t>י</w:t>
      </w:r>
      <w:r>
        <w:rPr>
          <w:sz w:val="28"/>
          <w:sz w:val="28"/>
          <w:rtl w:val="true"/>
        </w:rPr>
        <w:t>ימ</w:t>
      </w:r>
      <w:r>
        <w:rPr>
          <w:sz w:val="28"/>
          <w:sz w:val="28"/>
          <w:rtl w:val="true"/>
        </w:rPr>
        <w:t>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מיוחדות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3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38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u w:val="single"/>
          </w:rPr>
          <w:t>1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</w:t>
      </w:r>
      <w:hyperlink r:id="rId3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התעבורה</w:t>
        </w:r>
      </w:hyperlink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[</w:t>
      </w:r>
      <w:r>
        <w:rPr>
          <w:color w:val="000000"/>
          <w:sz w:val="28"/>
          <w:sz w:val="28"/>
          <w:rtl w:val="true"/>
        </w:rPr>
        <w:t>נוסח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חדש</w:t>
      </w:r>
      <w:r>
        <w:rPr>
          <w:color w:val="000000"/>
          <w:sz w:val="28"/>
          <w:rtl w:val="true"/>
        </w:rPr>
        <w:t>]</w:t>
      </w:r>
      <w:r>
        <w:rPr>
          <w:color w:val="000000"/>
          <w:sz w:val="28"/>
          <w:rtl w:val="true"/>
        </w:rPr>
        <w:t>)</w:t>
      </w:r>
      <w:r>
        <w:rPr>
          <w:color w:val="000000"/>
          <w:sz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  <w:u w:val="single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  <w:u w:val="single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16.12.1987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firstLine="360" w:start="36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21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19.2.2014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אחת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העבירות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בהן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הורשע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לאחריה</w:t>
      </w:r>
      <w:r>
        <w:rPr>
          <w:rStyle w:val="default"/>
          <w:sz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efault"/>
          <w:sz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  <w:u w:val="single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אחת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העבירות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המפורטות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בתוספת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הראשונה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בתוספת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השנ</w:t>
      </w:r>
      <w:r>
        <w:rPr>
          <w:rStyle w:val="default"/>
          <w:sz w:val="28"/>
          <w:sz w:val="28"/>
          <w:rtl w:val="true"/>
        </w:rPr>
        <w:t>י</w:t>
      </w:r>
      <w:r>
        <w:rPr>
          <w:rStyle w:val="default"/>
          <w:sz w:val="28"/>
          <w:sz w:val="28"/>
          <w:rtl w:val="true"/>
        </w:rPr>
        <w:t>יה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</w:t>
      </w:r>
      <w:hyperlink r:id="rId36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6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6"/>
            <w:u w:val="single"/>
            <w:rtl w:val="true"/>
          </w:rPr>
          <w:t>התעבורה</w:t>
        </w:r>
      </w:hyperlink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הנוספת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התקופה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האמורה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לאחריה</w:t>
      </w:r>
      <w:r>
        <w:rPr>
          <w:rStyle w:val="default"/>
          <w:sz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default"/>
          <w:sz w:val="28"/>
        </w:rPr>
      </w:pPr>
      <w:r>
        <w:rPr>
          <w:rStyle w:val="default"/>
          <w:sz w:val="28"/>
          <w:sz w:val="28"/>
          <w:rtl w:val="true"/>
        </w:rPr>
        <w:t>למניעת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ספק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בחישוב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הפסילה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תבוא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במני</w:t>
      </w:r>
      <w:r>
        <w:rPr>
          <w:rStyle w:val="default"/>
          <w:sz w:val="28"/>
          <w:sz w:val="28"/>
          <w:rtl w:val="true"/>
        </w:rPr>
        <w:t>י</w:t>
      </w:r>
      <w:r>
        <w:rPr>
          <w:rStyle w:val="default"/>
          <w:sz w:val="28"/>
          <w:sz w:val="28"/>
          <w:rtl w:val="true"/>
        </w:rPr>
        <w:t>ן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התקופה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שבה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</w:t>
      </w:r>
      <w:r>
        <w:rPr>
          <w:rStyle w:val="default"/>
          <w:sz w:val="28"/>
          <w:sz w:val="28"/>
          <w:rtl w:val="true"/>
        </w:rPr>
        <w:t>י</w:t>
      </w:r>
      <w:r>
        <w:rPr>
          <w:rStyle w:val="default"/>
          <w:sz w:val="28"/>
          <w:sz w:val="28"/>
          <w:rtl w:val="true"/>
        </w:rPr>
        <w:t>שא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הנאשם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את</w:t>
      </w:r>
      <w:r>
        <w:rPr>
          <w:rStyle w:val="default"/>
          <w:rFonts w:cs="Times New Roman"/>
          <w:sz w:val="28"/>
          <w:sz w:val="28"/>
          <w:rtl w:val="true"/>
        </w:rPr>
        <w:t xml:space="preserve">  </w:t>
      </w:r>
      <w:r>
        <w:rPr>
          <w:rStyle w:val="default"/>
          <w:sz w:val="28"/>
          <w:sz w:val="28"/>
          <w:rtl w:val="true"/>
        </w:rPr>
        <w:t>עונש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המאסר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העבירות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בתיק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זה</w:t>
      </w:r>
      <w:r>
        <w:rPr>
          <w:rStyle w:val="default"/>
          <w:sz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default"/>
          <w:sz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0" w:name="_GoBack"/>
      <w:bookmarkStart w:id="11" w:name="_GoBack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חשוון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נובמבר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2014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בנוכחות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שגב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אדלר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הסנגורים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עלאא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סלימאן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אברהם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סופר</w:t>
      </w:r>
      <w:r>
        <w:rPr>
          <w:rFonts w:cs="FrankRuehl" w:ascii="Arial" w:hAnsi="Arial"/>
          <w:sz w:val="28"/>
          <w:szCs w:val="28"/>
          <w:rtl w:val="true"/>
        </w:rPr>
        <w:t xml:space="preserve">,   </w:t>
      </w:r>
      <w:r>
        <w:rPr>
          <w:rFonts w:ascii="Arial" w:hAnsi="Arial" w:cs="FrankRuehl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באמצאות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55664-02-14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>
        <w:rFonts w:ascii="Times New (W1);Times New Roman" w:hAnsi="Times New (W1);Times New Roman" w:cs="Times New (W1);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basedOn w:val="DefaultParagraphFont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Ruller41">
    <w:name w:val="Ruller 4 ממוספר תו"/>
    <w:basedOn w:val="DefaultParagraphFont"/>
    <w:qFormat/>
    <w:rPr>
      <w:rFonts w:ascii="Garamond" w:hAnsi="Garamond" w:cs="FrankRuehl"/>
      <w:spacing w:val="10"/>
      <w:sz w:val="24"/>
      <w:szCs w:val="28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2">
    <w:name w:val="Ruller4"/>
    <w:basedOn w:val="Normal"/>
    <w:qFormat/>
    <w:pPr>
      <w:overflowPunct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  <w:ind w:hanging="0" w:start="0" w:end="72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2" TargetMode="External"/><Relationship Id="rId10" Type="http://schemas.openxmlformats.org/officeDocument/2006/relationships/hyperlink" Target="http://www.nevo.co.il/law/5227/10.a" TargetMode="External"/><Relationship Id="rId11" Type="http://schemas.openxmlformats.org/officeDocument/2006/relationships/hyperlink" Target="http://www.nevo.co.il/law/5227/38.1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75" TargetMode="External"/><Relationship Id="rId18" Type="http://schemas.openxmlformats.org/officeDocument/2006/relationships/hyperlink" Target="http://www.nevo.co.il/law/5227/2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5227/10.a" TargetMode="External"/><Relationship Id="rId21" Type="http://schemas.openxmlformats.org/officeDocument/2006/relationships/hyperlink" Target="http://www.nevo.co.il/law/5227/38.1" TargetMode="External"/><Relationship Id="rId22" Type="http://schemas.openxmlformats.org/officeDocument/2006/relationships/hyperlink" Target="http://www.nevo.co.il/law/74501/2" TargetMode="External"/><Relationship Id="rId23" Type="http://schemas.openxmlformats.org/officeDocument/2006/relationships/hyperlink" Target="http://www.nevo.co.il/law/74501" TargetMode="External"/><Relationship Id="rId24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case/16913730" TargetMode="External"/><Relationship Id="rId26" Type="http://schemas.openxmlformats.org/officeDocument/2006/relationships/hyperlink" Target="http://www.nevo.co.il/case/13093744" TargetMode="External"/><Relationship Id="rId27" Type="http://schemas.openxmlformats.org/officeDocument/2006/relationships/hyperlink" Target="http://www.nevo.co.il/case/5590091" TargetMode="External"/><Relationship Id="rId28" Type="http://schemas.openxmlformats.org/officeDocument/2006/relationships/hyperlink" Target="http://www.nevo.co.il/case/7791493" TargetMode="External"/><Relationship Id="rId29" Type="http://schemas.openxmlformats.org/officeDocument/2006/relationships/hyperlink" Target="http://www.nevo.co.il/case/6949290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case/5875905" TargetMode="External"/><Relationship Id="rId32" Type="http://schemas.openxmlformats.org/officeDocument/2006/relationships/hyperlink" Target="http://www.nevo.co.il/case/6063446" TargetMode="External"/><Relationship Id="rId33" Type="http://schemas.openxmlformats.org/officeDocument/2006/relationships/hyperlink" Target="http://www.nevo.co.il/case/5581072" TargetMode="External"/><Relationship Id="rId34" Type="http://schemas.openxmlformats.org/officeDocument/2006/relationships/hyperlink" Target="http://www.nevo.co.il/law/5227/38.1" TargetMode="External"/><Relationship Id="rId35" Type="http://schemas.openxmlformats.org/officeDocument/2006/relationships/hyperlink" Target="http://www.nevo.co.il/law/5227" TargetMode="External"/><Relationship Id="rId36" Type="http://schemas.openxmlformats.org/officeDocument/2006/relationships/hyperlink" Target="http://www.nevo.co.il/law/5227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2014-11-16T13:24:00Z</dcterms:created>
  <dc:creator> </dc:creator>
  <dc:description/>
  <cp:keywords/>
  <dc:language>en-IL</dc:language>
  <cp:lastModifiedBy>hofit</cp:lastModifiedBy>
  <dcterms:modified xsi:type="dcterms:W3CDTF">2014-11-16T13:24:00Z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ג'אבר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16913730;13093744;5590091;7791493;6949290;5875905;6063446;5581072</vt:lpwstr>
  </property>
  <property fmtid="{D5CDD505-2E9C-101B-9397-08002B2CF9AE}" pid="9" name="CITY">
    <vt:lpwstr>חי'</vt:lpwstr>
  </property>
  <property fmtid="{D5CDD505-2E9C-101B-9397-08002B2CF9AE}" pid="10" name="DATE">
    <vt:lpwstr>20141111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70301/144.a;144.b;275;040b;040i</vt:lpwstr>
  </property>
  <property fmtid="{D5CDD505-2E9C-101B-9397-08002B2CF9AE}" pid="15" name="LAWLISTTMP2">
    <vt:lpwstr>5227/002:2;010.a;038.1</vt:lpwstr>
  </property>
  <property fmtid="{D5CDD505-2E9C-101B-9397-08002B2CF9AE}" pid="16" name="LAWLISTTMP3">
    <vt:lpwstr>74501/002:2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55664</vt:lpwstr>
  </property>
  <property fmtid="{D5CDD505-2E9C-101B-9397-08002B2CF9AE}" pid="24" name="NEWPARTB">
    <vt:lpwstr>02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390020141111</vt:lpwstr>
  </property>
  <property fmtid="{D5CDD505-2E9C-101B-9397-08002B2CF9AE}" pid="36" name="TYPE_N_DATE">
    <vt:lpwstr>39020141111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