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5711-02-09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שחיבר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_GoBack"/>
            <w:bookmarkStart w:id="2" w:name="_GoBack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Appellant"/>
            <w:bookmarkStart w:id="4" w:name="FirstAppellant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נאהי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שחיבר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אנואר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פאעור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פאעור</w:t>
      </w:r>
      <w:r>
        <w:rPr>
          <w:rtl w:val="true"/>
        </w:rPr>
        <w:t>-</w:t>
      </w:r>
      <w:r>
        <w:rPr>
          <w:rtl w:val="true"/>
        </w:rPr>
        <w:t>בוקאעי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המחותנות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),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,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בוקאעי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שחיבר</w:t>
      </w:r>
      <w:r>
        <w:rPr>
          <w:rtl w:val="true"/>
        </w:rPr>
        <w:t xml:space="preserve">, </w:t>
      </w:r>
      <w:r>
        <w:rPr>
          <w:rtl w:val="true"/>
        </w:rPr>
        <w:t>שכיהן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שחיבר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נאהי</w:t>
      </w:r>
      <w:r>
        <w:rPr>
          <w:rtl w:val="true"/>
        </w:rPr>
        <w:t xml:space="preserve">"),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פאעור</w:t>
      </w:r>
      <w:r>
        <w:rPr>
          <w:rtl w:val="true"/>
        </w:rPr>
        <w:t>-</w:t>
      </w:r>
      <w:r>
        <w:rPr>
          <w:rtl w:val="true"/>
        </w:rPr>
        <w:t>בוקאעי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אנואר</w:t>
      </w:r>
      <w:r>
        <w:rPr>
          <w:rtl w:val="true"/>
        </w:rPr>
        <w:t xml:space="preserve">"),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tl w:val="true"/>
        </w:rPr>
        <w:t xml:space="preserve">, </w:t>
      </w:r>
      <w:r>
        <w:rPr>
          <w:rtl w:val="true"/>
        </w:rPr>
        <w:t>רפעאת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המנוח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2.6.13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ואנואר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מהם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>+</w:t>
      </w:r>
      <w:hyperlink r:id="rId19"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30.6.13</w:t>
      </w:r>
      <w:r>
        <w:rPr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חוסין</w:t>
      </w:r>
      <w:r>
        <w:rPr>
          <w:rtl w:val="true"/>
        </w:rPr>
        <w:t xml:space="preserve">, </w:t>
      </w:r>
      <w:r>
        <w:rPr>
          <w:rtl w:val="true"/>
        </w:rPr>
        <w:t>שכיהן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עבדל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זינאת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חמודי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הגון</w:t>
      </w:r>
      <w:r>
        <w:rPr>
          <w:rtl w:val="true"/>
        </w:rPr>
        <w:t xml:space="preserve">,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hanging="279" w:start="27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למא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שחאדה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ארכיטקטורה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בטכניון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פסיכומטריה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מייסון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שחאדה</w:t>
      </w:r>
      <w:r>
        <w:rPr>
          <w:rtl w:val="true"/>
        </w:rPr>
        <w:t xml:space="preserve">,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בלהה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שלוסברג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</w:t>
      </w:r>
      <w:r>
        <w:rPr>
          <w:rtl w:val="true"/>
        </w:rPr>
        <w:t>י</w:t>
      </w:r>
      <w:r>
        <w:rPr>
          <w:rtl w:val="true"/>
        </w:rPr>
        <w:t>דדה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ברייר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 xml:space="preserve">,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),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הרמן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Fonts w:cs="Calibri" w:ascii="Calibri" w:hAnsi="Calibri"/>
          <w:sz w:val="22"/>
          <w:szCs w:val="22"/>
        </w:rPr>
        <w:t>ALS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ומר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מוסא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האב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דמיטרי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הנוצרית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הפטריארך</w:t>
      </w:r>
      <w:r>
        <w:rPr>
          <w:rtl w:val="true"/>
        </w:rPr>
        <w:t xml:space="preserve">,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הנוצרית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</w:t>
      </w:r>
      <w:r>
        <w:rPr>
          <w:rtl w:val="true"/>
        </w:rPr>
        <w:t>'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tl w:val="true"/>
        </w:rPr>
        <w:t xml:space="preserve">. </w:t>
      </w:r>
      <w:r>
        <w:rPr>
          <w:rtl w:val="true"/>
        </w:rPr>
        <w:t>למא</w:t>
      </w:r>
      <w:r>
        <w:rPr>
          <w:rtl w:val="true"/>
        </w:rPr>
        <w:t xml:space="preserve">, </w:t>
      </w:r>
      <w:r>
        <w:rPr>
          <w:rtl w:val="true"/>
        </w:rPr>
        <w:t>מייסון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לתלמידיו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לתלמידיו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המורים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ללמדם</w:t>
      </w:r>
      <w:r>
        <w:rPr>
          <w:rtl w:val="true"/>
        </w:rPr>
        <w:t xml:space="preserve">.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ומוסר</w:t>
      </w:r>
      <w:r>
        <w:rPr>
          <w:rtl w:val="true"/>
        </w:rPr>
        <w:t xml:space="preserve">, </w:t>
      </w:r>
      <w:r>
        <w:rPr>
          <w:rtl w:val="true"/>
        </w:rPr>
        <w:t>העוזר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ומחנך</w:t>
      </w:r>
      <w:r>
        <w:rPr>
          <w:rtl w:val="true"/>
        </w:rPr>
        <w:t xml:space="preserve">,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וּבַקָלוּת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 xml:space="preserve">, </w:t>
      </w:r>
      <w:r>
        <w:rPr>
          <w:rtl w:val="true"/>
        </w:rPr>
        <w:t>ליריבות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</w:t>
      </w:r>
      <w:r>
        <w:rPr>
          <w:rtl w:val="true"/>
        </w:rPr>
        <w:t xml:space="preserve">. 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וראיות</w:t>
      </w:r>
      <w:r>
        <w:rPr>
          <w:rtl w:val="true"/>
        </w:rPr>
        <w:t xml:space="preserve">,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התממשה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tl w:val="true"/>
        </w:rPr>
        <w:t xml:space="preserve">. 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4-6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: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2957/10</w:t>
        </w:r>
        <w:r>
          <w:rPr>
            <w:rStyle w:val="Hyperlink"/>
            <w:rtl w:val="true"/>
          </w:rPr>
          <w:t>;</w:t>
        </w:r>
      </w:hyperlink>
      <w:r>
        <w:rPr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7374/07</w:t>
        </w:r>
        <w:r>
          <w:rPr>
            <w:rStyle w:val="Hyperlink"/>
            <w:rtl w:val="true"/>
          </w:rPr>
          <w:t>;</w:t>
        </w:r>
      </w:hyperlink>
      <w:r>
        <w:rPr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5195/11</w:t>
        </w:r>
        <w:r>
          <w:rPr>
            <w:rStyle w:val="Hyperlink"/>
            <w:rtl w:val="true"/>
          </w:rPr>
          <w:t>;</w:t>
        </w:r>
      </w:hyperlink>
      <w:r>
        <w:rPr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523/08</w:t>
        </w:r>
        <w:r>
          <w:rPr>
            <w:rStyle w:val="Hyperlink"/>
            <w:rtl w:val="true"/>
          </w:rPr>
          <w:t>;</w:t>
        </w:r>
      </w:hyperlink>
      <w:r>
        <w:rPr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6022/10</w:t>
        </w:r>
        <w:r>
          <w:rPr>
            <w:rStyle w:val="Hyperlink"/>
            <w:rtl w:val="true"/>
          </w:rPr>
          <w:t>;</w:t>
        </w:r>
      </w:hyperlink>
      <w:r>
        <w:rPr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8332/05</w:t>
        </w:r>
        <w:r>
          <w:rPr>
            <w:rStyle w:val="Hyperlink"/>
            <w:rtl w:val="true"/>
          </w:rPr>
          <w:t>;</w:t>
        </w:r>
      </w:hyperlink>
      <w:r>
        <w:rPr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1039/04</w:t>
        </w:r>
      </w:hyperlink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hanging="279" w:start="279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ברזני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hanging="279" w:start="27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שההתגרות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hanging="279" w:start="27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לאנואר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בגלות</w:t>
      </w:r>
      <w:r>
        <w:rPr>
          <w:rtl w:val="true"/>
        </w:rPr>
        <w:t xml:space="preserve">" </w:t>
      </w:r>
      <w:r>
        <w:rPr>
          <w:rtl w:val="true"/>
        </w:rPr>
        <w:t>מכפרו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להתרסקות</w:t>
      </w:r>
      <w:r>
        <w:rPr>
          <w:rtl w:val="true"/>
        </w:rPr>
        <w:t xml:space="preserve">"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, </w:t>
      </w:r>
      <w:r>
        <w:rPr>
          <w:rtl w:val="true"/>
        </w:rPr>
        <w:t>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;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בנאהי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לכפרו</w:t>
      </w:r>
      <w:r>
        <w:rPr>
          <w:rtl w:val="true"/>
        </w:rPr>
        <w:t xml:space="preserve">,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3120/04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13.9.2004</w:t>
      </w:r>
      <w:r>
        <w:rPr>
          <w:rtl w:val="true"/>
        </w:rPr>
        <w:t xml:space="preserve">)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rtl w:val="true"/>
        </w:rPr>
        <w:t xml:space="preserve"> :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  <w:tab/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מוּכַּר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הכרונולוגי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ותינוק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התינוק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גיאוגרפיה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נסיעות</w:t>
      </w:r>
      <w:r>
        <w:rPr>
          <w:rtl w:val="true"/>
        </w:rPr>
        <w:t xml:space="preserve">,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מבוימות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הקלטות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הטרחה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בהקלטות</w:t>
      </w:r>
      <w:r>
        <w:rPr>
          <w:rtl w:val="true"/>
        </w:rPr>
        <w:t xml:space="preserve">, </w:t>
      </w:r>
      <w:r>
        <w:rPr>
          <w:rtl w:val="true"/>
        </w:rPr>
        <w:t>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עוררין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Calibri" w:hAnsi="Calibri" w:cs="Calibri"/>
        </w:rPr>
      </w:pPr>
      <w:r>
        <w:rPr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לשבט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ab/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יזוכה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.   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3120/04</w:t>
        </w:r>
        <w:r>
          <w:rPr>
            <w:rStyle w:val="Hyperlink"/>
            <w:rtl w:val="true"/>
          </w:rPr>
          <w:t>;</w:t>
        </w:r>
      </w:hyperlink>
      <w:r>
        <w:rPr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7530/12</w:t>
        </w:r>
        <w:r>
          <w:rPr>
            <w:rStyle w:val="Hyperlink"/>
            <w:rtl w:val="true"/>
          </w:rPr>
          <w:t>;</w:t>
        </w:r>
      </w:hyperlink>
      <w:r>
        <w:rPr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7086/08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חיפה</w:t>
      </w:r>
      <w:r>
        <w:rPr>
          <w:rtl w:val="true"/>
        </w:rPr>
        <w:t xml:space="preserve">]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7989/10</w:t>
        </w:r>
        <w:r>
          <w:rPr>
            <w:rStyle w:val="Hyperlink"/>
            <w:rtl w:val="true"/>
          </w:rPr>
          <w:t>;</w:t>
        </w:r>
      </w:hyperlink>
      <w:r>
        <w:rPr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8063/05</w:t>
        </w:r>
      </w:hyperlink>
      <w:r>
        <w:rPr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] </w:t>
      </w:r>
      <w:r>
        <w:rPr>
          <w:rtl w:val="true"/>
        </w:rPr>
        <w:t>ו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3136/11</w:t>
        </w:r>
      </w:hyperlink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 xml:space="preserve"> :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  <w:tab/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סיף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תלמידיו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ומכריו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שנותיהם</w:t>
      </w:r>
      <w:r>
        <w:rPr>
          <w:rtl w:val="true"/>
        </w:rPr>
        <w:t xml:space="preserve">,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האחֵר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בלהה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שלוסברג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מעדוֹת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tl w:val="true"/>
        </w:rPr>
        <w:t xml:space="preserve">,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מסתדר</w:t>
      </w:r>
      <w:r>
        <w:rPr>
          <w:rtl w:val="true"/>
        </w:rPr>
        <w:t xml:space="preserve">".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ונמהר</w:t>
      </w:r>
      <w:r>
        <w:rPr>
          <w:rtl w:val="true"/>
        </w:rPr>
        <w:t xml:space="preserve">,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שחיבר</w:t>
      </w:r>
      <w:r>
        <w:rPr>
          <w:rtl w:val="true"/>
        </w:rPr>
        <w:t xml:space="preserve">,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פאעור</w:t>
      </w:r>
      <w:r>
        <w:rPr>
          <w:rtl w:val="true"/>
        </w:rPr>
        <w:t>-</w:t>
      </w:r>
      <w:r>
        <w:rPr>
          <w:rtl w:val="true"/>
        </w:rPr>
        <w:t>בוקאעי</w:t>
      </w:r>
      <w:r>
        <w:rPr>
          <w:rtl w:val="true"/>
        </w:rPr>
        <w:t xml:space="preserve">, </w:t>
      </w:r>
      <w:r>
        <w:rPr>
          <w:rtl w:val="true"/>
        </w:rPr>
        <w:t>נבחר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b/>
          <w:b/>
          <w:bCs/>
          <w:u w:val="single"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בקליע</w:t>
      </w:r>
      <w:r>
        <w:rPr>
          <w:b/>
          <w:bCs/>
          <w:rtl w:val="true"/>
        </w:rPr>
        <w:t xml:space="preserve">,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tl w:val="true"/>
        </w:rPr>
        <w:t>" (</w:t>
      </w:r>
      <w:hyperlink r:id="rId37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).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להגשימה</w:t>
      </w:r>
      <w:r>
        <w:rPr>
          <w:rtl w:val="true"/>
        </w:rPr>
        <w:t xml:space="preserve">, </w:t>
      </w:r>
      <w:r>
        <w:rPr>
          <w:rtl w:val="true"/>
        </w:rPr>
        <w:t>מונחה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רייכמן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4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5753/04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ירון רייכמן</w:t>
      </w:r>
      <w:r>
        <w:rPr>
          <w:rFonts w:cs="Arial" w:ascii="Arial" w:hAnsi="Arial"/>
          <w:rtl w:val="true"/>
        </w:rPr>
        <w:t>, (</w:t>
      </w:r>
      <w:r>
        <w:rPr>
          <w:rFonts w:cs="Arial" w:ascii="Arial" w:hAnsi="Arial"/>
        </w:rPr>
        <w:t>7.2.2005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נפלא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tl w:val="true"/>
        </w:rPr>
        <w:t>" "</w:t>
      </w:r>
      <w:r>
        <w:rPr>
          <w:b/>
          <w:b/>
          <w:bCs/>
          <w:rtl w:val="true"/>
        </w:rPr>
        <w:t>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",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דיבורו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התומכים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חילוקי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'</w:t>
      </w:r>
      <w:r>
        <w:rPr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ירדנו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ובחומרה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>. '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התמיהה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זוטא</w:t>
      </w:r>
      <w:r>
        <w:rPr>
          <w:b/>
          <w:bCs/>
          <w:rtl w:val="true"/>
        </w:rPr>
        <w:t xml:space="preserve">. </w:t>
      </w:r>
      <w:r>
        <w:rPr>
          <w:rtl w:val="true"/>
        </w:rPr>
        <w:t>[...]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בחברתנו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rtl w:val="true"/>
        </w:rPr>
        <w:t>[...]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b/>
          <w:b/>
          <w:bCs/>
          <w:rtl w:val="true"/>
        </w:rPr>
        <w:t>ראשית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שבענישה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כגמולו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ייגמל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ייגמל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מאד</w:t>
      </w:r>
      <w:r>
        <w:rPr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, </w:t>
      </w:r>
      <w:r>
        <w:rPr>
          <w:rtl w:val="true"/>
        </w:rPr>
        <w:t>חפצת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סיבה</w:t>
      </w:r>
      <w:r>
        <w:rPr>
          <w:rtl w:val="true"/>
        </w:rPr>
        <w:t xml:space="preserve">" </w:t>
      </w:r>
      <w:r>
        <w:rPr>
          <w:rtl w:val="true"/>
        </w:rPr>
        <w:t>הנראית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</w:t>
      </w:r>
      <w:r>
        <w:rPr>
          <w:rtl w:val="true"/>
        </w:rPr>
        <w:t xml:space="preserve">, </w:t>
      </w:r>
      <w:r>
        <w:rPr>
          <w:rtl w:val="true"/>
        </w:rPr>
        <w:t>יינקטו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אלימוּת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המסכנות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  <w:tab/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למשפחתם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ולילדיהם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tl w:val="true"/>
        </w:rPr>
        <w:t xml:space="preserve">,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בביטחון</w:t>
      </w:r>
      <w:r>
        <w:rPr>
          <w:rtl w:val="true"/>
        </w:rPr>
        <w:t xml:space="preserve">,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  <w:tab/>
      </w:r>
      <w:r>
        <w:rPr>
          <w:b/>
          <w:b/>
          <w:bCs/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</w:t>
      </w:r>
      <w:hyperlink r:id="rId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6022/10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שלעאטה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19.3.12</w:t>
      </w:r>
      <w:r>
        <w:rPr>
          <w:rtl w:val="true"/>
        </w:rPr>
        <w:t xml:space="preserve"> ) -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hyperlink r:id="rId42">
        <w:r>
          <w:rPr>
            <w:rStyle w:val="Hyperlink"/>
            <w:color w:val="0000FF"/>
            <w:u w:val="single"/>
            <w:rtl w:val="true"/>
          </w:rPr>
          <w:t>בתפ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1039/04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12.4.05</w:t>
      </w:r>
      <w:r>
        <w:rPr>
          <w:rtl w:val="true"/>
        </w:rPr>
        <w:t xml:space="preserve"> ) -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שניפצה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ורסיסיה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).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לשותפו</w:t>
      </w:r>
      <w:r>
        <w:rPr>
          <w:rtl w:val="true"/>
        </w:rPr>
        <w:t xml:space="preserve">,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ירה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2957/10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אלאטרש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30.5.12</w:t>
      </w:r>
      <w:r>
        <w:rPr>
          <w:rtl w:val="true"/>
        </w:rPr>
        <w:t xml:space="preserve">) -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</w:t>
      </w:r>
      <w:hyperlink r:id="rId4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8332/05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23.1.08</w:t>
      </w:r>
      <w:r>
        <w:rPr>
          <w:rtl w:val="true"/>
        </w:rPr>
        <w:t xml:space="preserve"> ) -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רהט</w:t>
      </w:r>
      <w:r>
        <w:rPr>
          <w:rtl w:val="true"/>
        </w:rPr>
        <w:t xml:space="preserve">.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</w:t>
      </w:r>
      <w:hyperlink r:id="rId45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523/08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רחמן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11.5.09</w:t>
      </w:r>
      <w:r>
        <w:rPr>
          <w:rtl w:val="true"/>
        </w:rPr>
        <w:t xml:space="preserve">) -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/>
        <w:t>3-4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.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</w:t>
      </w:r>
      <w:hyperlink r:id="rId4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5195/11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גיאורגי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קריניאן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28.3.12</w:t>
      </w:r>
      <w:r>
        <w:rPr>
          <w:rtl w:val="true"/>
        </w:rPr>
        <w:t xml:space="preserve">) -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).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גיאורגי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ופרחאד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ראשד</w:t>
      </w:r>
      <w:r>
        <w:rPr>
          <w:rtl w:val="true"/>
        </w:rPr>
        <w:t xml:space="preserve">,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ירה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. </w:t>
      </w:r>
      <w:r>
        <w:rPr>
          <w:rtl w:val="true"/>
        </w:rPr>
        <w:t>לראשד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</w:t>
      </w:r>
      <w:hyperlink r:id="rId4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7374/07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16.11.2009</w:t>
      </w:r>
      <w:r>
        <w:rPr>
          <w:rtl w:val="true"/>
        </w:rPr>
        <w:t xml:space="preserve">) -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) </w:t>
      </w:r>
      <w:r>
        <w:rPr>
          <w:rtl w:val="true"/>
        </w:rPr>
        <w:t>ובאיומים</w:t>
      </w:r>
      <w:r>
        <w:rPr>
          <w:rtl w:val="true"/>
        </w:rPr>
        <w:t xml:space="preserve">.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/>
        <w:t>14</w:t>
      </w:r>
      <w:r>
        <w:rPr>
          <w:rtl w:val="true"/>
        </w:rPr>
        <w:t>.</w:t>
        <w:tab/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4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3120/04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13.9.2004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40310/02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. (</w:t>
      </w:r>
      <w:r>
        <w:rPr>
          <w:rFonts w:cs="Arial" w:ascii="Arial" w:hAnsi="Arial"/>
        </w:rPr>
        <w:t>8.1.2004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התקיימו נסיבות חריגות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של האירוע והן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הצדיקו חריגה ממדיניות הענישה הנהוגה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, </w:t>
      </w:r>
      <w:r>
        <w:rPr>
          <w:u w:val="single"/>
          <w:rtl w:val="true"/>
        </w:rPr>
        <w:t>המתלונן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התגוששות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רוויות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u w:val="single"/>
          <w:rtl w:val="true"/>
        </w:rPr>
        <w:t>בקרבה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מעשהו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להגנה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פציעות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textAlignment w:val="top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5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7530/12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מוחמד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בר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13.5.2013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 xml:space="preserve">חבלה בכוונה מחמירה </w:t>
      </w:r>
      <w:r>
        <w:rPr>
          <w:rFonts w:cs="Arial" w:ascii="Arial" w:hAnsi="Arial"/>
          <w:rtl w:val="true"/>
        </w:rPr>
        <w:t xml:space="preserve">- </w:t>
      </w:r>
      <w:hyperlink r:id="rId52">
        <w:r>
          <w:rPr>
            <w:rStyle w:val="Hyperlink"/>
            <w:rFonts w:cs="Arial" w:ascii="Arial" w:hAnsi="Arial"/>
            <w:color w:val="0000FF"/>
            <w:u w:val="single"/>
          </w:rPr>
          <w:t>329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ואיומים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מכות באלה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דקירות בסכין ובמברג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ידי שני נאשמים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צעירים נורמטיביים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נעדרי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במחוזי נגזרו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חרף הליכי שיקום בהם היו נתונים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התקבל ערעור המדינה ועונש המאסר בפועל הוחמר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שהובהר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ערכאת הערעור אינה ממצה את הדין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textAlignment w:val="top"/>
        <w:rPr>
          <w:rFonts w:ascii="Arial" w:hAnsi="Arial" w:cs="Arial"/>
        </w:rPr>
      </w:pP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7086/08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נגד מנסור בן באסם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19.1.2009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ירי של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קליעים על כלי רכב באמצעות רובה </w:t>
      </w:r>
      <w:r>
        <w:rPr>
          <w:rFonts w:cs="Arial" w:ascii="Arial" w:hAnsi="Arial"/>
        </w:rPr>
        <w:t>16</w:t>
      </w:r>
      <w:r>
        <w:rPr>
          <w:rFonts w:cs="Arial" w:ascii="Arial" w:hAnsi="Arial"/>
          <w:sz w:val="20"/>
          <w:szCs w:val="20"/>
        </w:rPr>
        <w:t>M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צעיר 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בן למשפחה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תעודת הוקרה בעת שירותו במשמר הגבול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מתנדב במשמר האזרחי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המליץ על עונש מאסר שירוצה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נגזרו עליו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למתלונן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textAlignment w:val="top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5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7989/10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נגד אימן חניף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4.4.2011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ניסיון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חבלה בכוונה מחמירה לפי </w:t>
      </w:r>
      <w:hyperlink r:id="rId55">
        <w:r>
          <w:rPr>
            <w:rStyle w:val="Hyperlink"/>
            <w:rFonts w:cs="Arial" w:ascii="Arial" w:hAnsi="Arial"/>
            <w:color w:val="0000FF"/>
            <w:u w:val="single"/>
          </w:rPr>
          <w:t>329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שוד בנסיבות מחמירות ועבירות בנשק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חטיפת נשק מחייל מאבטח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נאשם 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במיוחס לו והביע חרטה 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נגזרו עליו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ועונשים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לא התערב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textAlignment w:val="top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textAlignment w:val="top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56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8063/05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נגד אבו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ומע מוחמד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30.1.2007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על רקע סכסוך בין משפחות ירה הנאשם לעבר המתלונן מטווח קצר ופגע בזרועו הימנית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נפצע קל ושוחרר לביתו לאחר 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64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הרשעות קודמות בעבירות אלימות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נערכה סולחה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נגזרו עליו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ופיצוי למתלונן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textAlignment w:val="top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5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3136/11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 אלחמידי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25.12.2012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ירי באחרים ופציעתם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עבר פלילי לא מכביד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עדויות אופי טובות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נגזרו עליו חמש שנות מאסר בפועל מאסר על תנאי ופיצוי למתלוננים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  <w:tab/>
      </w:r>
      <w:r>
        <w:rPr>
          <w:rFonts w:ascii="Arial" w:hAnsi="Arial" w:cs="Arial"/>
          <w:rtl w:val="true"/>
        </w:rPr>
        <w:t>במקרה נוסף הושתו על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ירה לכיוונו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לריצוי בעבודות שירות </w:t>
      </w:r>
      <w:r>
        <w:rPr>
          <w:rFonts w:cs="Arial" w:ascii="Arial" w:hAnsi="Arial"/>
          <w:rtl w:val="true"/>
        </w:rPr>
        <w:t xml:space="preserve">- </w:t>
      </w:r>
      <w:hyperlink r:id="rId58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21600-09-10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נגד צברי מורדוך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24.3.2013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אולם אין הוא מלמד על הכלל ואין להסיק ממנו מדיניות ענישה ראויה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גם מקרה זה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כמו הענין שנדון ב</w:t>
      </w:r>
      <w:hyperlink r:id="rId5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3120/04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חזיזה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הינו חריג בנסיבותיו ובנתוני הנאשם</w:t>
      </w:r>
      <w:r>
        <w:rPr>
          <w:rFonts w:cs="Arial" w:ascii="Arial" w:hAnsi="Arial"/>
          <w:rtl w:val="true"/>
        </w:rPr>
        <w:t xml:space="preserve">:  </w:t>
      </w:r>
      <w:r>
        <w:rPr>
          <w:rFonts w:ascii="Arial" w:hAnsi="Arial" w:cs="Arial"/>
          <w:rtl w:val="true"/>
        </w:rPr>
        <w:t>המתלונן זרק חפצים למרפסת ביתו של הנאשם ובתגובה יצא הנאשם למרפסת וירה לעבר המתלונן שתי יריות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באקדח שהחזיק </w:t>
      </w:r>
      <w:r>
        <w:rPr>
          <w:rFonts w:ascii="Arial" w:hAnsi="Arial" w:cs="Arial"/>
          <w:u w:val="single"/>
          <w:rtl w:val="true"/>
        </w:rPr>
        <w:t>ברישיון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מדובר היה בנאשם בן </w:t>
      </w:r>
      <w:r>
        <w:rPr>
          <w:rFonts w:cs="Arial" w:ascii="Arial" w:hAnsi="Arial"/>
        </w:rPr>
        <w:t>81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שמצב בריאותו לקוי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קיבל את טענתו לפיה הוא חש מאוים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חשש לחייו ולכן איבד את עשתונותיו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ענייננו 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מפסקי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הבודדים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גזרו עונשי מאסר לריצוי בעבודות שירות והוא נכלל בגדר המקרים עליהם חלה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המחייבת גזירת עונשי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למשך מספר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כאשר עסקינן באנשים נורמטיביים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נעדרי עבר 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אשר לנסיבות ביצוע העבירה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כוונתם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מעשיהם של הנאשמים היו מתוכננים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תכנון ארוך טווח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הנאשמים הצטיידו בכלי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לירות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הלכו עם כלי הנשק למקומות מהם ירו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שוב ושוב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 הצד האחר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אם מדובר בתגובה לאירוע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שאירע קודם לכן ואשר היווה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טריגר</w:t>
      </w:r>
      <w:r>
        <w:rPr>
          <w:rFonts w:cs="Arial" w:ascii="Arial" w:hAnsi="Arial"/>
          <w:rtl w:val="true"/>
        </w:rPr>
        <w:t xml:space="preserve">" - </w:t>
      </w:r>
      <w:r>
        <w:rPr>
          <w:rFonts w:ascii="Arial" w:hAnsi="Arial" w:cs="Arial"/>
          <w:rtl w:val="true"/>
        </w:rPr>
        <w:t xml:space="preserve">נאהי ירה בתגובה לרימון שהתפוצץ ואילו אנואר ירה בתגובה לפגיעה בסיף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אין מדובר בתגובה ספונטאנית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לכל אחד מהנאשמים היה זמן לשקול את הדרך בה יגיב לפרובוקציה וכל אחד מהם בחר בדרך אלימה ומסוכנת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העלולה לעלות בחיי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עוד להדגיש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היה מדובר בירייה בודדת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ביריות ספורות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ביריות רבות שירה כל אחד מהנאשמים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>" (</w:t>
      </w:r>
      <w:r>
        <w:rPr>
          <w:rtl w:val="true"/>
        </w:rPr>
        <w:t>שאנואר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מטומטם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שבעולם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לפנס</w:t>
      </w:r>
      <w:r>
        <w:rPr>
          <w:rtl w:val="true"/>
        </w:rPr>
        <w:t xml:space="preserve">,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גלויות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נשכחה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פאעור</w:t>
      </w:r>
      <w:r>
        <w:rPr>
          <w:rtl w:val="true"/>
        </w:rPr>
        <w:t>-</w:t>
      </w:r>
      <w:r>
        <w:rPr>
          <w:rtl w:val="true"/>
        </w:rPr>
        <w:t>בוקאעי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מאנואר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והעץ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  <w:tab/>
      </w:r>
      <w:r>
        <w:rPr>
          <w:rFonts w:ascii="Arial" w:hAnsi="Arial" w:cs="Arial"/>
          <w:rtl w:val="true"/>
        </w:rPr>
        <w:t>לא אחת נאמר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דרך האלימות אינה דרך לפתרון סכסוכים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חברה מתוקנת אינה יכולה להשלים עם דרך האלימות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ענין רייכמן דלעיל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השגת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המוחזק ונישא ללא רישיון ושימוש בו לשם ירי לעבר קבוצת 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לפגוע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הסכנה הממשית והחמורה הגלומה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מהווה אלימות בדרגה גבוהה ביותר ועל העונש שייגזר להלום זאת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הנזק שהיה צפוי להיגרם מהעבירה הינו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הגרוע מכל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אבדן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שאמנם אירע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קופחו חייו של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מהירי שירה אנואר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מירי שירו אחרים מהצד של אנואר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אזקוף לחובתו של אנואר את מותו של המנוח ולא אמרתי את שאמרתי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משום שמותו של המנוח ממחיש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הסיכון הרב הטמון בירי לכיוון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לפגוע בהם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שניהם אנשים נורמטיביים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אנשי 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בעלי משפחות ותורמים לסביבתם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וודאי הבינו את משמעות מעשיהם והיה עליהם לפעול להרגעת הרוחות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כפי שסוהיל ניסה לעשות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בתחילת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למרבע הצער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ללא הצלחה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במקום לקחת חלק בעימות ולהסלימו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ירי בנשק 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עוד יש להביא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שלא נערכה סולחה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שהנאשמים ובני משפחותיהם לא השכילו לערוך שלום ביניהם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למנוע הישנות מקרים דומים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עלולים להביא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לקורבנות נוספים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התחיל</w:t>
      </w:r>
      <w:r>
        <w:rPr>
          <w:rtl w:val="true"/>
        </w:rPr>
        <w:t xml:space="preserve">"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)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סיף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בהביאי בחשבון את הפגיעה בערכים החברתיים המוגנים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מדיניות הענישה ואת 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קובעת כי מתחם העונש ההולם לעבירה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בין שלוש לחמש 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br/>
      </w: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מהנאשמים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מהנאשמים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</w:t>
      </w:r>
      <w:r>
        <w:rPr>
          <w:u w:val="single"/>
          <w:rtl w:val="true"/>
        </w:rPr>
        <w:t xml:space="preserve">' </w:t>
      </w:r>
      <w:r>
        <w:rPr>
          <w:u w:val="single"/>
        </w:rPr>
        <w:t>1</w:t>
      </w:r>
      <w:r>
        <w:rPr>
          <w:u w:val="single"/>
          <w:rtl w:val="true"/>
        </w:rPr>
        <w:t xml:space="preserve"> - </w:t>
      </w:r>
      <w:r>
        <w:rPr>
          <w:u w:val="single"/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27.1.2009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23.3.2009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</w:t>
      </w:r>
      <w:r>
        <w:rPr>
          <w:rtl w:val="true"/>
        </w:rPr>
        <w:t xml:space="preserve">,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וממשפחתו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06:00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19:00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9.9.12</w:t>
      </w:r>
      <w:r>
        <w:rPr>
          <w:rtl w:val="true"/>
        </w:rPr>
        <w:t xml:space="preserve"> </w:t>
      </w:r>
      <w:r>
        <w:rPr>
          <w:rtl w:val="true"/>
        </w:rPr>
        <w:t>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19.9.12</w:t>
      </w:r>
      <w:r>
        <w:rPr>
          <w:rtl w:val="true"/>
        </w:rPr>
        <w:t xml:space="preserve">,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בגלות</w:t>
      </w:r>
      <w:r>
        <w:rPr>
          <w:rtl w:val="true"/>
        </w:rPr>
        <w:t xml:space="preserve">"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וממשפחתו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מבוימות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ולהכבדתם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שלנאהי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שמאסרו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בעדויות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והגון</w:t>
      </w:r>
      <w:r>
        <w:rPr>
          <w:rtl w:val="true"/>
        </w:rPr>
        <w:t xml:space="preserve">, </w:t>
      </w:r>
      <w:r>
        <w:rPr>
          <w:rtl w:val="true"/>
        </w:rPr>
        <w:t>העוזר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</w:t>
      </w:r>
      <w:r>
        <w:rPr>
          <w:u w:val="single"/>
          <w:rtl w:val="true"/>
        </w:rPr>
        <w:t xml:space="preserve">' </w:t>
      </w:r>
      <w:r>
        <w:rPr>
          <w:u w:val="single"/>
        </w:rPr>
        <w:t>2</w:t>
      </w:r>
      <w:r>
        <w:rPr>
          <w:u w:val="single"/>
          <w:rtl w:val="true"/>
        </w:rPr>
        <w:t xml:space="preserve"> - </w:t>
      </w:r>
      <w:r>
        <w:rPr>
          <w:u w:val="single"/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  <w:tab/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ותינוק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התינוק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24.1.2009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18.3.2009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</w:t>
      </w:r>
      <w:r>
        <w:rPr>
          <w:rtl w:val="true"/>
        </w:rPr>
        <w:t xml:space="preserve">,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וממשפחתו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19:00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31.10.11</w:t>
      </w:r>
      <w:r>
        <w:rPr>
          <w:rtl w:val="true"/>
        </w:rPr>
        <w:t xml:space="preserve"> </w:t>
      </w:r>
      <w:r>
        <w:rPr>
          <w:rtl w:val="true"/>
        </w:rPr>
        <w:t>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הלילי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9.9.12</w:t>
      </w:r>
      <w:r>
        <w:rPr>
          <w:rtl w:val="true"/>
        </w:rPr>
        <w:t xml:space="preserve">,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בגלות</w:t>
      </w:r>
      <w:r>
        <w:rPr>
          <w:rtl w:val="true"/>
        </w:rPr>
        <w:t xml:space="preserve">"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וממשפחתו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איכותי</w:t>
      </w:r>
      <w:r>
        <w:rPr>
          <w:rtl w:val="true"/>
        </w:rPr>
        <w:t xml:space="preserve">,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, </w:t>
      </w:r>
      <w:r>
        <w:rPr>
          <w:rtl w:val="true"/>
        </w:rPr>
        <w:t>אהוב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מכריו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ותלמידיו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שקריים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החדשות</w:t>
      </w:r>
      <w:r>
        <w:rPr>
          <w:rtl w:val="true"/>
        </w:rPr>
        <w:t xml:space="preserve">"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highlight w:val="yellow"/>
        </w:rPr>
      </w:pPr>
      <w:r>
        <w:rPr>
          <w:rFonts w:cs="Times New Roman"/>
          <w:highlight w:val="yellow"/>
          <w:rtl w:val="true"/>
        </w:rPr>
        <w:t xml:space="preserve">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שלאנואר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שמאסרו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בעדויות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והגון</w:t>
      </w:r>
      <w:r>
        <w:rPr>
          <w:rtl w:val="true"/>
        </w:rPr>
        <w:t xml:space="preserve">, </w:t>
      </w:r>
      <w:r>
        <w:rPr>
          <w:rtl w:val="true"/>
        </w:rPr>
        <w:t>העוזר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בתלמידיו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שמעשיהם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  <w:tab/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27.1.09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18.3.09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24.1.09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18.3.09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 (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);  </w:t>
      </w:r>
      <w:hyperlink r:id="rId62">
        <w:r>
          <w:rPr>
            <w:rStyle w:val="Hyperlink"/>
            <w:color w:val="0000FF"/>
            <w:u w:val="single"/>
          </w:rPr>
          <w:t>330</w:t>
        </w:r>
      </w:hyperlink>
      <w:r>
        <w:rPr>
          <w:rtl w:val="true"/>
        </w:rPr>
        <w:t xml:space="preserve"> (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);  </w:t>
      </w:r>
      <w:hyperlink r:id="rId63"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(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);  </w:t>
      </w:r>
      <w:hyperlink r:id="rId64"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(</w:t>
      </w:r>
      <w:r>
        <w:rPr>
          <w:rtl w:val="true"/>
        </w:rPr>
        <w:t>פציעה</w:t>
      </w:r>
      <w:r>
        <w:rPr>
          <w:rtl w:val="true"/>
        </w:rPr>
        <w:t xml:space="preserve">);  </w:t>
      </w:r>
      <w:hyperlink r:id="rId65">
        <w:r>
          <w:rPr>
            <w:rStyle w:val="Hyperlink"/>
            <w:color w:val="0000FF"/>
            <w:u w:val="single"/>
          </w:rPr>
          <w:t>335</w:t>
        </w:r>
      </w:hyperlink>
      <w:r>
        <w:rPr>
          <w:rtl w:val="true"/>
        </w:rPr>
        <w:t xml:space="preserve"> (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9" w:leader="none"/>
        </w:tabs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textAlignment w:val="top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textAlignment w:val="top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textAlignment w:val="top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גלותם</w:t>
      </w:r>
      <w:r>
        <w:rPr>
          <w:rtl w:val="true"/>
        </w:rPr>
        <w:t xml:space="preserve">" </w:t>
      </w:r>
      <w:r>
        <w:rPr>
          <w:rtl w:val="true"/>
        </w:rPr>
        <w:t>מביתם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top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top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והנאשמים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6"/>
      <w:footerReference w:type="default" r:id="rId6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5711-02-09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נאהי שחיבר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.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0301/329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330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4" TargetMode="External"/><Relationship Id="rId13" Type="http://schemas.openxmlformats.org/officeDocument/2006/relationships/hyperlink" Target="http://www.nevo.co.il/law/70301/335" TargetMode="External"/><Relationship Id="rId14" Type="http://schemas.openxmlformats.org/officeDocument/2006/relationships/hyperlink" Target="http://www.nevo.co.il/law/70301/32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98" TargetMode="External"/><Relationship Id="rId17" Type="http://schemas.openxmlformats.org/officeDocument/2006/relationships/hyperlink" Target="http://www.nevo.co.il/law/70301/329.a.2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866847" TargetMode="External"/><Relationship Id="rId22" Type="http://schemas.openxmlformats.org/officeDocument/2006/relationships/hyperlink" Target="http://www.nevo.co.il/case/6102366" TargetMode="External"/><Relationship Id="rId23" Type="http://schemas.openxmlformats.org/officeDocument/2006/relationships/hyperlink" Target="http://www.nevo.co.il/case/5933664" TargetMode="External"/><Relationship Id="rId24" Type="http://schemas.openxmlformats.org/officeDocument/2006/relationships/hyperlink" Target="http://www.nevo.co.il/case/2095968" TargetMode="External"/><Relationship Id="rId25" Type="http://schemas.openxmlformats.org/officeDocument/2006/relationships/hyperlink" Target="http://www.nevo.co.il/case/6045465" TargetMode="External"/><Relationship Id="rId26" Type="http://schemas.openxmlformats.org/officeDocument/2006/relationships/hyperlink" Target="http://www.nevo.co.il/case/2240211" TargetMode="External"/><Relationship Id="rId27" Type="http://schemas.openxmlformats.org/officeDocument/2006/relationships/hyperlink" Target="http://www.nevo.co.il/case/21476919" TargetMode="External"/><Relationship Id="rId28" Type="http://schemas.openxmlformats.org/officeDocument/2006/relationships/hyperlink" Target="http://www.nevo.co.il/case/5877504" TargetMode="External"/><Relationship Id="rId29" Type="http://schemas.openxmlformats.org/officeDocument/2006/relationships/hyperlink" Target="http://www.nevo.co.il/case/5877504" TargetMode="External"/><Relationship Id="rId30" Type="http://schemas.openxmlformats.org/officeDocument/2006/relationships/hyperlink" Target="http://www.nevo.co.il/case/5601593" TargetMode="External"/><Relationship Id="rId31" Type="http://schemas.openxmlformats.org/officeDocument/2006/relationships/hyperlink" Target="http://www.nevo.co.il/case/2262058" TargetMode="External"/><Relationship Id="rId32" Type="http://schemas.openxmlformats.org/officeDocument/2006/relationships/hyperlink" Target="http://www.nevo.co.il/case/5893983" TargetMode="External"/><Relationship Id="rId33" Type="http://schemas.openxmlformats.org/officeDocument/2006/relationships/hyperlink" Target="http://www.nevo.co.il/case/449864" TargetMode="External"/><Relationship Id="rId34" Type="http://schemas.openxmlformats.org/officeDocument/2006/relationships/hyperlink" Target="http://www.nevo.co.il/case/5878039" TargetMode="External"/><Relationship Id="rId35" Type="http://schemas.openxmlformats.org/officeDocument/2006/relationships/hyperlink" Target="http://www.nevo.co.il/law/70301/329.a.2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29.a.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i.a.4" TargetMode="External"/><Relationship Id="rId40" Type="http://schemas.openxmlformats.org/officeDocument/2006/relationships/hyperlink" Target="http://www.nevo.co.il/case/6030667" TargetMode="External"/><Relationship Id="rId41" Type="http://schemas.openxmlformats.org/officeDocument/2006/relationships/hyperlink" Target="http://www.nevo.co.il/case/6045465" TargetMode="External"/><Relationship Id="rId42" Type="http://schemas.openxmlformats.org/officeDocument/2006/relationships/hyperlink" Target="http://www.nevo.co.il/case/21476919" TargetMode="External"/><Relationship Id="rId43" Type="http://schemas.openxmlformats.org/officeDocument/2006/relationships/hyperlink" Target="http://www.nevo.co.il/case/5866847" TargetMode="External"/><Relationship Id="rId44" Type="http://schemas.openxmlformats.org/officeDocument/2006/relationships/hyperlink" Target="http://www.nevo.co.il/case/2240211" TargetMode="External"/><Relationship Id="rId45" Type="http://schemas.openxmlformats.org/officeDocument/2006/relationships/hyperlink" Target="http://www.nevo.co.il/case/2095968" TargetMode="External"/><Relationship Id="rId46" Type="http://schemas.openxmlformats.org/officeDocument/2006/relationships/hyperlink" Target="http://www.nevo.co.il/case/5933664" TargetMode="External"/><Relationship Id="rId47" Type="http://schemas.openxmlformats.org/officeDocument/2006/relationships/hyperlink" Target="http://www.nevo.co.il/law/70301/329.a.2" TargetMode="External"/><Relationship Id="rId48" Type="http://schemas.openxmlformats.org/officeDocument/2006/relationships/hyperlink" Target="http://www.nevo.co.il/case/6102366" TargetMode="External"/><Relationship Id="rId49" Type="http://schemas.openxmlformats.org/officeDocument/2006/relationships/hyperlink" Target="http://www.nevo.co.il/case/5877504" TargetMode="External"/><Relationship Id="rId50" Type="http://schemas.openxmlformats.org/officeDocument/2006/relationships/hyperlink" Target="http://www.nevo.co.il/case/260159" TargetMode="External"/><Relationship Id="rId51" Type="http://schemas.openxmlformats.org/officeDocument/2006/relationships/hyperlink" Target="http://www.nevo.co.il/case/5601593" TargetMode="External"/><Relationship Id="rId52" Type="http://schemas.openxmlformats.org/officeDocument/2006/relationships/hyperlink" Target="http://www.nevo.co.il/law/70301/329.a.1" TargetMode="External"/><Relationship Id="rId53" Type="http://schemas.openxmlformats.org/officeDocument/2006/relationships/hyperlink" Target="http://www.nevo.co.il/case/2262058" TargetMode="External"/><Relationship Id="rId54" Type="http://schemas.openxmlformats.org/officeDocument/2006/relationships/hyperlink" Target="http://www.nevo.co.il/case/5893983" TargetMode="External"/><Relationship Id="rId55" Type="http://schemas.openxmlformats.org/officeDocument/2006/relationships/hyperlink" Target="http://www.nevo.co.il/law/70301/329.a.1" TargetMode="External"/><Relationship Id="rId56" Type="http://schemas.openxmlformats.org/officeDocument/2006/relationships/hyperlink" Target="http://www.nevo.co.il/case/449864" TargetMode="External"/><Relationship Id="rId57" Type="http://schemas.openxmlformats.org/officeDocument/2006/relationships/hyperlink" Target="http://www.nevo.co.il/case/5878039" TargetMode="External"/><Relationship Id="rId58" Type="http://schemas.openxmlformats.org/officeDocument/2006/relationships/hyperlink" Target="http://www.nevo.co.il/case/4444707" TargetMode="External"/><Relationship Id="rId59" Type="http://schemas.openxmlformats.org/officeDocument/2006/relationships/hyperlink" Target="http://www.nevo.co.il/case/5877504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329" TargetMode="External"/><Relationship Id="rId62" Type="http://schemas.openxmlformats.org/officeDocument/2006/relationships/hyperlink" Target="http://www.nevo.co.il/law/70301/330" TargetMode="External"/><Relationship Id="rId63" Type="http://schemas.openxmlformats.org/officeDocument/2006/relationships/hyperlink" Target="http://www.nevo.co.il/law/70301/333" TargetMode="External"/><Relationship Id="rId64" Type="http://schemas.openxmlformats.org/officeDocument/2006/relationships/hyperlink" Target="http://www.nevo.co.il/law/70301/334" TargetMode="External"/><Relationship Id="rId65" Type="http://schemas.openxmlformats.org/officeDocument/2006/relationships/hyperlink" Target="http://www.nevo.co.il/law/70301/335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2016-11-23T15:20:00Z</dcterms:created>
  <dc:creator> </dc:creator>
  <dc:description/>
  <cp:keywords/>
  <dc:language>en-IL</dc:language>
  <cp:lastModifiedBy>yafit</cp:lastModifiedBy>
  <dcterms:modified xsi:type="dcterms:W3CDTF">2016-11-23T15:20:00Z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נאהי שחיבר;אנואר פאעור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5866847:2;5933664:2;2095968:2;6045465:2;2240211:2;21476919:2;5877504:4;5601593:2;2262058:2;5893983:2;449864:2;5878039:2;6030667;6102366;260159;4444707</vt:lpwstr>
  </property>
  <property fmtid="{D5CDD505-2E9C-101B-9397-08002B2CF9AE}" pid="9" name="CITY">
    <vt:lpwstr>חי'</vt:lpwstr>
  </property>
  <property fmtid="{D5CDD505-2E9C-101B-9397-08002B2CF9AE}" pid="10" name="DATE">
    <vt:lpwstr>20130708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70301/329.a.1:3;298;329.a.2:4;144.a;144.b;040i.a.4;329;330;333;334;335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5711</vt:lpwstr>
  </property>
  <property fmtid="{D5CDD505-2E9C-101B-9397-08002B2CF9AE}" pid="22" name="NEWPARTB">
    <vt:lpwstr>02</vt:lpwstr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390020130708</vt:lpwstr>
  </property>
  <property fmtid="{D5CDD505-2E9C-101B-9397-08002B2CF9AE}" pid="34" name="TYPE_N_DATE">
    <vt:lpwstr>39020130708</vt:lpwstr>
  </property>
  <property fmtid="{D5CDD505-2E9C-101B-9397-08002B2CF9AE}" pid="35" name="VOLUME">
    <vt:lpwstr/>
  </property>
  <property fmtid="{D5CDD505-2E9C-101B-9397-08002B2CF9AE}" pid="36" name="WORDNUMPAGES">
    <vt:lpwstr>16</vt:lpwstr>
  </property>
</Properties>
</file>