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57177-05-22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חדיר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פנינה נויבירט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פרקליטות מחוז ירושלים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ascii="David" w:hAnsi="David"/>
                <w:rtl w:val="true"/>
              </w:rPr>
              <w:t>פלילי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מיכל אזולאי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eastAsia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מואב אבו חדיר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רמזי קטילאת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</w:rPr>
          <w:t>274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</w:rPr>
          <w:t>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</w:rPr>
          <w:t>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</w:rPr>
          <w:t>332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  <w:color w:val="0000FF"/>
          </w:rPr>
          <w:t>427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7">
        <w:r>
          <w:rPr>
            <w:rStyle w:val="Hyperlink"/>
            <w:rFonts w:cs="FrankRuehl" w:ascii="FrankRuehl" w:hAnsi="FrankRuehl"/>
            <w:color w:val="0000FF"/>
          </w:rPr>
          <w:t>428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רישא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  <w:color w:val="0000FF"/>
          </w:rPr>
          <w:t>448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9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0">
        <w:r>
          <w:rPr>
            <w:rStyle w:val="Hyperlink"/>
            <w:rFonts w:cs="FrankRuehl" w:ascii="FrankRuehl" w:hAnsi="FrankRuehl"/>
            <w:color w:val="0000FF"/>
          </w:rPr>
          <w:t>498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1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3">
        <w:r>
          <w:rPr>
            <w:rStyle w:val="Hyperlink"/>
            <w:rFonts w:cs="FrankRuehl" w:ascii="FrankRuehl" w:hAnsi="FrankRuehl"/>
            <w:color w:val="0000FF"/>
          </w:rPr>
          <w:t>85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4">
        <w:r>
          <w:rPr>
            <w:rStyle w:val="Hyperlink"/>
            <w:rFonts w:ascii="FrankRuehl" w:hAnsi="FrankRuehl" w:cs="FrankRuehl"/>
            <w:color w:val="0000FF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5">
        <w:r>
          <w:rPr>
            <w:rStyle w:val="Hyperlink"/>
            <w:rFonts w:cs="FrankRuehl" w:ascii="FrankRuehl" w:hAnsi="FrankRuehl"/>
            <w:color w:val="0000FF"/>
          </w:rPr>
          <w:t>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6">
        <w:r>
          <w:rPr>
            <w:rStyle w:val="Hyperlink"/>
            <w:rFonts w:cs="FrankRuehl" w:ascii="FrankRuehl" w:hAnsi="FrankRuehl"/>
            <w:color w:val="0000FF"/>
          </w:rPr>
          <w:t>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8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0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Fonts w:ascii="Tahoma" w:hAnsi="Tahoma" w:cs="Tahoma"/>
          <w:rtl w:val="true"/>
        </w:rPr>
        <w:t xml:space="preserve">הנאשם הורשע </w:t>
      </w:r>
      <w:r>
        <w:rPr>
          <w:rFonts w:ascii="Tahoma" w:hAnsi="Tahoma" w:cs="Tahoma"/>
          <w:rtl w:val="true"/>
        </w:rPr>
        <w:t xml:space="preserve">על יסוד הודאתו </w:t>
      </w:r>
      <w:r>
        <w:rPr>
          <w:rFonts w:ascii="Tahoma" w:hAnsi="Tahoma" w:cs="Tahoma"/>
          <w:rtl w:val="true"/>
        </w:rPr>
        <w:t xml:space="preserve">בעובדות כתב אישום מתוקן </w:t>
      </w:r>
      <w:r>
        <w:rPr>
          <w:rFonts w:ascii="Tahoma" w:hAnsi="Tahoma" w:cs="Tahoma"/>
          <w:rtl w:val="true"/>
        </w:rPr>
        <w:t xml:space="preserve">במסגרת הסדר טיעון </w:t>
      </w:r>
      <w:r>
        <w:rPr>
          <w:rFonts w:ascii="Tahoma" w:hAnsi="Tahoma" w:cs="Tahoma"/>
          <w:rtl w:val="true"/>
        </w:rPr>
        <w:t>בעביר</w:t>
      </w:r>
      <w:r>
        <w:rPr>
          <w:rFonts w:ascii="Tahoma" w:hAnsi="Tahoma" w:cs="Tahoma"/>
          <w:rtl w:val="true"/>
        </w:rPr>
        <w:t>ות הבאות</w:t>
      </w:r>
      <w:r>
        <w:rPr>
          <w:rFonts w:cs="Tahoma" w:ascii="Tahoma" w:hAnsi="Tahoma"/>
          <w:rtl w:val="true"/>
        </w:rPr>
        <w:t xml:space="preserve">: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-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(</w:t>
      </w:r>
      <w:hyperlink r:id="rId70">
        <w:r>
          <w:rPr>
            <w:rStyle w:val="Hyperlink"/>
          </w:rPr>
          <w:t>3</w:t>
        </w:r>
      </w:hyperlink>
      <w:r>
        <w:rPr>
          <w:rtl w:val="true"/>
        </w:rPr>
        <w:t xml:space="preserve">)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;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(</w:t>
      </w:r>
      <w:hyperlink r:id="rId75">
        <w:r>
          <w:rPr>
            <w:rStyle w:val="Hyperlink"/>
          </w:rPr>
          <w:t>2</w:t>
        </w:r>
      </w:hyperlink>
      <w:r>
        <w:rPr>
          <w:rtl w:val="true"/>
        </w:rPr>
        <w:t>) + (</w:t>
      </w:r>
      <w:hyperlink r:id="rId76">
        <w:r>
          <w:rPr>
            <w:rStyle w:val="Hyperlink"/>
          </w:rPr>
          <w:t>3</w:t>
        </w:r>
      </w:hyperlink>
      <w:r>
        <w:rPr>
          <w:rtl w:val="true"/>
        </w:rPr>
        <w:t xml:space="preserve">)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הסדר הטיעון לא כלל הסכמות לעניין העונש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b/>
          <w:bCs/>
          <w:rtl w:val="true"/>
        </w:rPr>
        <w:t>עיקר החלק הכללי של כתב האישום</w:t>
      </w:r>
      <w:r>
        <w:rPr>
          <w:rFonts w:cs="Tahoma" w:ascii="Tahoma" w:hAnsi="Tahoma"/>
          <w:b/>
          <w:bCs/>
          <w:rtl w:val="true"/>
        </w:rPr>
        <w:t xml:space="preserve">: </w:t>
      </w:r>
      <w:r>
        <w:rPr>
          <w:rFonts w:ascii="Tahoma" w:hAnsi="Tahoma" w:cs="Tahoma"/>
          <w:rtl w:val="true"/>
        </w:rPr>
        <w:t>הנאשם תושב מדינת ישראל ורשום במרשם האוכלוסין שלה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במהלך חודש רמדאן בשנת </w:t>
      </w:r>
      <w:r>
        <w:rPr>
          <w:rFonts w:cs="Tahoma" w:ascii="Tahoma" w:hAnsi="Tahoma"/>
        </w:rPr>
        <w:t>2021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החל מביום </w:t>
      </w:r>
      <w:r>
        <w:rPr>
          <w:rFonts w:cs="Tahoma" w:ascii="Tahoma" w:hAnsi="Tahoma"/>
        </w:rPr>
        <w:t>13.4.21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התרחשו במדינה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ובפרט בירושלים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התפרעויות ותקיפות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שכללו אלימות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זריקת אבנים וחפצים לעבר אנשים וכלי רכב בעלי חזות או סממנים יהודים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מתוך מניע גזעני וכן התפרעויות ותקיפות על רקע לאומני נגד כוחות המשטרה והביטחון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  <w:u w:val="single"/>
        </w:rPr>
      </w:pPr>
      <w:r>
        <w:rPr>
          <w:rFonts w:cs="Tahoma" w:ascii="Tahoma" w:hAnsi="Tahoma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rtl w:val="true"/>
        </w:rPr>
        <w:t xml:space="preserve">החל מביום </w:t>
      </w:r>
      <w:r>
        <w:rPr>
          <w:rFonts w:cs="Tahoma" w:ascii="Tahoma" w:hAnsi="Tahoma"/>
        </w:rPr>
        <w:t>10.5.21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לאחר ירי מסיבי של רקטות לעבר אזור ירושלים ועוטף עזה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החל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חומות</w:t>
      </w:r>
      <w:r>
        <w:rPr>
          <w:rFonts w:cs="Tahoma" w:ascii="Tahoma" w:hAnsi="Tahoma"/>
          <w:rtl w:val="true"/>
        </w:rPr>
        <w:t xml:space="preserve">". </w:t>
      </w:r>
      <w:r>
        <w:rPr>
          <w:rFonts w:ascii="Tahoma" w:hAnsi="Tahoma" w:cs="Tahoma"/>
          <w:rtl w:val="true"/>
        </w:rPr>
        <w:t>הפרות הסדר נמשכו ברחבי המדינה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בעוד האוכלוסיה האזרחית נתונה תחת מתקפת רקטות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  <w:u w:val="single"/>
        </w:rPr>
      </w:pPr>
      <w:r>
        <w:rPr>
          <w:rFonts w:cs="Tahoma" w:ascii="Tahoma" w:hAnsi="Tahoma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החל מביום </w:t>
      </w:r>
      <w:r>
        <w:rPr>
          <w:rFonts w:cs="Tahoma" w:ascii="Tahoma" w:hAnsi="Tahoma"/>
        </w:rPr>
        <w:t>2.4.22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במהלך חודש הרמדאן </w:t>
      </w:r>
      <w:r>
        <w:rPr>
          <w:rFonts w:cs="Tahoma" w:ascii="Tahoma" w:hAnsi="Tahoma"/>
        </w:rPr>
        <w:t>2022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התרחשו בשער שכם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הר הבית וירושלים אירוע הפרות סדר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שכללו פגיעה בכוחות הביטחון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בין היתר באמצעות זריקת אבנים וחפצים אל עבר שוטרים בעת עבודתם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22.2.1969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נוסד ארגון החזית הדמוקרטית לשחרור פלסטין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30.1.86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הוכרז ארגון החזית הדמוקרטית כארגון טרור על ידי ממשלת ישראל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החל מביום </w:t>
      </w:r>
      <w:r>
        <w:rPr>
          <w:rFonts w:cs="Tahoma" w:ascii="Tahoma" w:hAnsi="Tahoma"/>
        </w:rPr>
        <w:t>1.11.16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מוכר ארגון החזית הדמוקרטית כארגון טרור מכוח חוק המאבק בטרור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הקוטב הוא תא סטודנטיאלי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הפועל באוניברסיטת אבו דיס ומשויך לארגון החזית הדמוקרטית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הקוטב</w:t>
      </w:r>
      <w:r>
        <w:rPr>
          <w:rFonts w:cs="Tahoma" w:ascii="Tahoma" w:hAnsi="Tahoma"/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b/>
          <w:bCs/>
          <w:rtl w:val="true"/>
        </w:rPr>
        <w:t xml:space="preserve">עיקר עובדות האישום הראשון </w:t>
      </w:r>
      <w:r>
        <w:rPr>
          <w:rFonts w:ascii="Tahoma" w:hAnsi="Tahoma" w:cs="Tahoma"/>
          <w:b/>
          <w:b/>
          <w:bCs/>
          <w:rtl w:val="true"/>
        </w:rPr>
        <w:t>–</w:t>
      </w:r>
      <w:r>
        <w:rPr>
          <w:rFonts w:ascii="Tahoma" w:hAnsi="Tahoma" w:cs="Tahoma"/>
          <w:b/>
          <w:b/>
          <w:bCs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בין השנים </w:t>
      </w:r>
      <w:r>
        <w:rPr>
          <w:rFonts w:cs="Tahoma" w:ascii="Tahoma" w:hAnsi="Tahoma"/>
        </w:rPr>
        <w:t>2016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</w:rPr>
        <w:t>2019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למד הנאשם באוניברסיטת אבו דיס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סמוך לתחילת לימודיו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בשנת </w:t>
      </w:r>
      <w:r>
        <w:rPr>
          <w:rFonts w:cs="Tahoma" w:ascii="Tahoma" w:hAnsi="Tahoma"/>
        </w:rPr>
        <w:t>2016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הצטרף הנאשם כחבר בקוטב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בחלק מתקופת הלימודים שימש הנאשם כנציג ועדת הבריאות מטעם הפקולטה לרפואה מול ארגון החזית הדמוקרטית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u w:val="single"/>
        </w:rPr>
      </w:pPr>
      <w:r>
        <w:rPr>
          <w:rFonts w:cs="Tahoma" w:ascii="Tahoma" w:hAnsi="Tahoma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rtl w:val="true"/>
        </w:rPr>
        <w:t>במסגרת תפקידו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קוטב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עסק בפעילות ארגונית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סיוע למתן מלגות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ארגון אירועים שונים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וכן בארגון פעילויות באוניברסיטה לציון יום ייסוד החזית הדמוקרטית בכל שנה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בתחילת שנת </w:t>
      </w:r>
      <w:r>
        <w:rPr>
          <w:rFonts w:cs="Tahoma" w:ascii="Tahoma" w:hAnsi="Tahoma"/>
        </w:rPr>
        <w:t>2022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השתתף הנאשם במצעד במסגרת הלוויה של יאמן ג</w:t>
      </w:r>
      <w:r>
        <w:rPr>
          <w:rFonts w:cs="Tahoma" w:ascii="Tahoma" w:hAnsi="Tahoma"/>
          <w:rtl w:val="true"/>
        </w:rPr>
        <w:t>'</w:t>
      </w:r>
      <w:r>
        <w:rPr>
          <w:rFonts w:ascii="Tahoma" w:hAnsi="Tahoma" w:cs="Tahoma"/>
          <w:rtl w:val="true"/>
        </w:rPr>
        <w:t xml:space="preserve">סאן </w:t>
      </w:r>
      <w:r>
        <w:rPr>
          <w:rFonts w:cs="Tahoma" w:ascii="Tahoma" w:hAnsi="Tahoma"/>
          <w:rtl w:val="true"/>
        </w:rPr>
        <w:t xml:space="preserve">- </w:t>
      </w:r>
      <w:r>
        <w:rPr>
          <w:rFonts w:ascii="Tahoma" w:hAnsi="Tahoma" w:cs="Tahoma"/>
          <w:rtl w:val="true"/>
        </w:rPr>
        <w:t>קטין שנהרג מאש צה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בעודו לובש מדים צבאיים ועליהם סממני החזית הדמוקרטית וכשהוא מחזיק רובה חרוזים מסו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u w:val="single"/>
        </w:rPr>
      </w:pPr>
      <w:r>
        <w:rPr>
          <w:rFonts w:cs="Tahoma" w:ascii="Tahoma" w:hAnsi="Tahoma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במעשיו המתוארים היה הנאשם חבר בארגון טרור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נטל חלק בפעילות הארגון וביצע פעולות במטרה לקדם פעילותו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/>
          <w:bCs/>
          <w:rtl w:val="true"/>
        </w:rPr>
        <w:t xml:space="preserve">עיקר עובדות האישום השני </w:t>
      </w:r>
      <w:r>
        <w:rPr>
          <w:rFonts w:ascii="Tahoma" w:hAnsi="Tahoma" w:cs="Tahoma"/>
          <w:b/>
          <w:b/>
          <w:bCs/>
          <w:rtl w:val="true"/>
        </w:rPr>
        <w:t>–</w:t>
      </w:r>
      <w:r>
        <w:rPr>
          <w:rFonts w:ascii="Tahoma" w:hAnsi="Tahoma" w:cs="Tahoma"/>
          <w:b/>
          <w:b/>
          <w:bCs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בתחילת שנת </w:t>
      </w:r>
      <w:r>
        <w:rPr>
          <w:rFonts w:cs="Tahoma" w:ascii="Tahoma" w:hAnsi="Tahoma"/>
        </w:rPr>
        <w:t>2021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במועד שאינו ידוע במדויק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גמלה בלב הנאשם ההחלטה לייצר מטעני חבלה שישמשו אותו בעימותים מול כוחות המשטרה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לאחר צפייה בסרטוני הדרכה להכנת רימונים ופצצות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עטף הנאשם זיקוק בחתיכות ברזל ומתכת שאסף מהאשפה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אותן הדביק באמצעות דבק איזולירבנד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תוך הותרת פתיל הזיקוק חשוף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בהמשך אותו ערב הדליק הנאשם את המטען בפרדס סמוך לביתו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המטען התפוצץ אך בעוצמת נמוכה מזו שציפה לה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הנאשם המשיך בחיפוש מידע על הכנת מטענים וכעבור מספר ימים מצא באשפה צינור מתכת באורך כ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ס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מ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הוא אטם את אחד הפתחים באמצעות פקק בקבוק שתיה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תפוזינה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>וגירד לתוך הצינור חומר נפץ מזיקוקים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המכיל ניטרוגליצרין ודיפניל אמין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שהם מרכיבים בסוגי אבק שריפה ללא עשן ובתערובות נפץ פירוטכניות מסוימות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בכך הנאשם ייצר מטען צינור שבכוחו להזיק לאדם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אותו החביא במחסן השייך למשפחתו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ביום </w:t>
      </w:r>
      <w:r>
        <w:rPr>
          <w:rFonts w:cs="Tahoma" w:ascii="Tahoma" w:hAnsi="Tahoma"/>
        </w:rPr>
        <w:t>16.5.2021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במהלך מבצע שומר חומות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בסמוך לשעה </w:t>
      </w:r>
      <w:r>
        <w:rPr>
          <w:rFonts w:cs="Tahoma" w:ascii="Tahoma" w:hAnsi="Tahoma"/>
        </w:rPr>
        <w:t>18:00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החלו עשרות מתפרעים להפר את הסדר ולהתפרע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כשהם מיידים אבנים ובקבוקי תבערה ויורים זיקוקים אל עבר כוחות הביטחון במספר מוקדים בשכונת בית חנינא ושועפט בירושלים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אחת ההתפרעויות התפתחה בדרך שועפט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סמוך לתחנת הדלק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דור אלון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>בה השתתפו כמאה מתפרעים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במהלך התפרעות זו חסמו המתפרעים את הציר באמצעות פח בוער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ויידו עשרות בקבוקי תבערה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אבנים וברזלים וכן ירו זיקוקים באופן מסיבי לעבר הניידות וכוחות הביטחון שפעלו לפיזור ההתפרעות באמצעות שימוש ברימוני הלם ורימוני גז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לאחר הדיפת המתפרעים לחלקו המזרחי של רח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אשאבי בשועפט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החלו מתפרעים לשוב לכיוון דרך שועפט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כשהם מיידים בקבוקי תבערה לעבר רכבים שנסעו במקום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תוך סיכונם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הכוחות החלו לנוע לעברם בליווי במכונית התזה </w:t>
      </w:r>
      <w:r>
        <w:rPr>
          <w:rFonts w:cs="Tahoma" w:ascii="Tahoma" w:hAnsi="Tahoma"/>
          <w:rtl w:val="true"/>
        </w:rPr>
        <w:t xml:space="preserve">- </w:t>
      </w:r>
      <w:r>
        <w:rPr>
          <w:rFonts w:ascii="Tahoma" w:hAnsi="Tahoma" w:cs="Tahoma"/>
          <w:rtl w:val="true"/>
        </w:rPr>
        <w:t>מכת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זית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הנאשם השתתף בהתפרעות זו כשהוא רעול פנים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הדליק את מטען הצינור שהכין והשליכו לעבר כוחות הביטחון שפעלו במקום מתוך מניע לאומני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אידיאולוגי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ועל מנת לפגוע בשוטרים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מטען הצינור נחת על הקרקע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סמוך לשוטר דן הכטלינגר שעמד על הכביש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בפיצוץ עז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כתוצאה מכך חשו השוטרים צפצופים וכאבים באוזניהם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הנאשם נס מהמקום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שב כעבור כשעה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המשיך להתפרע ויידה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אבנים אל עבר כוחות הביטחון ממרחק של </w:t>
      </w:r>
      <w:r>
        <w:rPr>
          <w:rFonts w:cs="Tahoma" w:ascii="Tahoma" w:hAnsi="Tahoma"/>
        </w:rPr>
        <w:t>40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מטר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רעול פנים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במעשיו המתוארים קיבל הנאשם אימון או הדרכה להשתמש בנשק או להכינו במטרה לקדם פעילות של ארגון טרור או ביצוע עבירה שהיא מעשה טרור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ייצר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הוביל והחזיק נשק  לשם מעשה טרור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השתתף בהתקהלות אסורה שהחלו לבצע בה את מטרתה בהפרת השלום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שיש בה כדי להטיל אימה על הציבור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ניסה שלא כדין לפגוע באדם בנשק מסוכן או פוגעני אחר בכוונה להטיל בו נכות או מום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או לגרום לו חבלה חמורה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וגרם שלא כדין להתפוצצות חומר נפיץ שלא כדין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והכל מתוך מניע לאומני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אידיאולוגי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במעשה היה סיכון ממשי לפגיעה חמורה בגופו של אדם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כמו כן ניסה הנאשם לתקוף שוטרים והתקיפה קשורה למילוי תפקידם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במטרה להכשילם בתפקידם או למנוע או להפריע להם מלמלאו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מזויין בנשק קר והתקיפה הייתה בצוותא של יותר משני אנשים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/>
          <w:bCs/>
          <w:rtl w:val="true"/>
        </w:rPr>
        <w:t>עיקר עובדות האישום השלישי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במהלך חודש הרמדאן </w:t>
      </w:r>
      <w:r>
        <w:rPr>
          <w:rFonts w:cs="Tahoma" w:ascii="Tahoma" w:hAnsi="Tahoma"/>
        </w:rPr>
        <w:t>2021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במועד שאינו ידוע במדויק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בסמוך 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לילת אל קאדר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ולתפילת התראוויח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בשעות הערב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התקיימה התפרעות ברחבת הר הבית או בסמוך לה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במהלך ההתפרעות יידו מספר רעולי פנים אבנים לעבר כוחות הביטחון ששהו במקום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הצטרף למתפרעים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עטה רעלה על פניו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ויידה </w:t>
      </w:r>
      <w:r>
        <w:rPr>
          <w:rFonts w:cs="Tahoma" w:ascii="Tahoma" w:hAnsi="Tahoma"/>
        </w:rPr>
        <w:t>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אבנים לעבר כוחות הביטחון ממרחק של </w:t>
      </w:r>
      <w:r>
        <w:rPr>
          <w:rFonts w:cs="Tahoma" w:ascii="Tahoma" w:hAnsi="Tahoma"/>
        </w:rPr>
        <w:t>20-30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מטר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במעשיו המתוארים השתתף הנאשם בהתקהלות אסורה שהתחילו לבצע בה את מטרתה בהפרת השלום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שיש בה להטיל אימה על הציבור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וכן יידה אבנים לעבר כלי רכב משטרתי במטרה להפריע לשוטר כשהוא ממלא תפקידו כחוק או להכשילו בכך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/>
          <w:bCs/>
          <w:rtl w:val="true"/>
        </w:rPr>
        <w:t>עיקר עובדות האישום הרביעי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במועד שאינו ידוע במדויק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סמוך לתחילת חודש רמדאן </w:t>
      </w:r>
      <w:r>
        <w:rPr>
          <w:rFonts w:cs="Tahoma" w:ascii="Tahoma" w:hAnsi="Tahoma"/>
        </w:rPr>
        <w:t>2022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העביר מנצור צפדי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חברו של הנאשם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מנצור</w:t>
      </w:r>
      <w:r>
        <w:rPr>
          <w:rFonts w:cs="Tahoma" w:ascii="Tahoma" w:hAnsi="Tahoma"/>
          <w:rtl w:val="true"/>
        </w:rPr>
        <w:t xml:space="preserve">"), </w:t>
      </w:r>
      <w:r>
        <w:rPr>
          <w:rFonts w:ascii="Tahoma" w:hAnsi="Tahoma" w:cs="Tahoma"/>
          <w:rtl w:val="true"/>
        </w:rPr>
        <w:t xml:space="preserve">אל הנאשם </w:t>
      </w: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כוורות של זיקוקים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וזאת לצורך יידויים לעבר כוחות הביטחון במהלך עימותים בהר הבית ברמדאן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באותו הערב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בשעה שאינה ידועה במדויק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נסע הנאשם לביתו של עורייב אבו ח</w:t>
      </w:r>
      <w:r>
        <w:rPr>
          <w:rFonts w:cs="Tahoma" w:ascii="Tahoma" w:hAnsi="Tahoma"/>
          <w:rtl w:val="true"/>
        </w:rPr>
        <w:t>'</w:t>
      </w:r>
      <w:r>
        <w:rPr>
          <w:rFonts w:ascii="Tahoma" w:hAnsi="Tahoma" w:cs="Tahoma"/>
          <w:rtl w:val="true"/>
        </w:rPr>
        <w:t xml:space="preserve">דיר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עורייב</w:t>
      </w:r>
      <w:r>
        <w:rPr>
          <w:rFonts w:cs="Tahoma" w:ascii="Tahoma" w:hAnsi="Tahoma"/>
          <w:rtl w:val="true"/>
        </w:rPr>
        <w:t xml:space="preserve">"), </w:t>
      </w:r>
      <w:r>
        <w:rPr>
          <w:rFonts w:ascii="Tahoma" w:hAnsi="Tahoma" w:cs="Tahoma"/>
          <w:rtl w:val="true"/>
        </w:rPr>
        <w:t>הציג לו את הזיקוקים וקשר עימו קשר לירי הזיקוקים לעבר הרכבת הקלה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העוברת בשכונת מגוריו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שועפט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בירושלים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עורייב הסכים להצעתו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כל זאת ממניע אידיאולוגי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לאומני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לאחר שעורייב סירב להחביא את הזיקוקים אצלו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עשה זאת הנאשם והחביא את הזיקוקים בשקיות בגג ביתו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כעבור כיומיים נסעו הנאשם ועורייב ברכב עם אחר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סעיד נופל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סעיד</w:t>
      </w:r>
      <w:r>
        <w:rPr>
          <w:rFonts w:cs="Tahoma" w:ascii="Tahoma" w:hAnsi="Tahoma"/>
          <w:rtl w:val="true"/>
        </w:rPr>
        <w:t xml:space="preserve">"). </w:t>
      </w:r>
      <w:r>
        <w:rPr>
          <w:rFonts w:ascii="Tahoma" w:hAnsi="Tahoma" w:cs="Tahoma"/>
          <w:rtl w:val="true"/>
        </w:rPr>
        <w:t xml:space="preserve">הנאשם הציע לסעיד להצטרף אליהם ולירות זיקוקים לעבר הרכבת הקלה בשועפט ביום שישי </w:t>
      </w:r>
      <w:r>
        <w:rPr>
          <w:rFonts w:cs="Tahoma" w:ascii="Tahoma" w:hAnsi="Tahoma"/>
        </w:rPr>
        <w:t>15.4.2022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וסעיד הסכים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בהמשך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פנה מנצור אל הנאשם בהצעה להכין מטעני חבלה שישמשו את מנצור להתפרעויות בחודש רמדאן </w:t>
      </w:r>
      <w:r>
        <w:rPr>
          <w:rFonts w:cs="Tahoma" w:ascii="Tahoma" w:hAnsi="Tahoma"/>
        </w:rPr>
        <w:t>2022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והנאשם הסכים לכך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במעשיו המתוארים קשר הנאשם קשר עם אחרים להשתתף בהתפרעויות ולבצע מעשי פזיזות וכן לייצר ולהוביל נשק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Tahoma" w:hAnsi="Tahoma" w:cs="Tahoma"/>
          <w:rtl w:val="true"/>
        </w:rPr>
        <w:t xml:space="preserve">בתסקיר שערך שירות המבחן מיום </w:t>
      </w:r>
      <w:r>
        <w:rPr>
          <w:rFonts w:cs="Tahoma" w:ascii="Tahoma" w:hAnsi="Tahoma"/>
        </w:rPr>
        <w:t>20.2.2023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כנדרש על פי דין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תוארו </w:t>
      </w:r>
      <w:r>
        <w:rPr>
          <w:rFonts w:ascii="Tahoma" w:hAnsi="Tahoma" w:cs="Tahoma"/>
          <w:rtl w:val="true"/>
        </w:rPr>
        <w:t>נסיבות חייו של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משפחתו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יחסו אל העבירות שביצע והתמודדותו עם תנאי המעצר</w:t>
      </w:r>
      <w:r>
        <w:rPr>
          <w:rFonts w:cs="Tahoma" w:ascii="Tahoma" w:hAnsi="Tahoma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בן </w:t>
      </w:r>
      <w:r>
        <w:rPr>
          <w:rFonts w:cs="Tahoma" w:ascii="Tahoma" w:hAnsi="Tahoma"/>
        </w:rPr>
        <w:t>25</w:t>
      </w:r>
      <w:r>
        <w:rPr>
          <w:rFonts w:cs="Tahoma" w:ascii="Tahoma" w:hAnsi="Tahoma"/>
          <w:rtl w:val="true"/>
        </w:rPr>
        <w:t xml:space="preserve">, </w:t>
      </w:r>
      <w:r>
        <w:rPr>
          <w:rtl w:val="true"/>
        </w:rPr>
        <w:t>מאורס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התגורר עם משפחתו בירושלים טרם מעצרו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משפחתו תוארה כמשפחה מלוכדת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נורמטיבית ומתפקדת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הנאשם בוגר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שנות לימוד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לדבריו לא התעוררו בעיות חברתיות או לימודיות במהלך לימודי התיכון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עם סיומם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פנה ללימודי טכנאי רנטגן באוניברסיטת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אבו דיס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 xml:space="preserve">למשך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אחר כך עבד בקופת חולים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מכבי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כטכנאי רנטגן למשך כשנה וחצי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הוא מסר כי טרם מעצרו זומן לראיון בבית חולים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הדסה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שם שאף לעבוד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לנאשם אין הרשעות קודמות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לדברי שירות המבחן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התקשה לקבל אחריות לעבירות בהן הורשע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ונטה לצמצם את מעורבותו ואת חומרת מעשיו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באשר לאישום הראשון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מסר הנאשם מסר כי במהלך לימודיו סייע לתלמידים במסגרת שלא השתייכה לארגון טרור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הביע תמיהה על כניסת ארגון טרור לאוניברסיטה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ושלל לבישת מדים או החזקת נשק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באשר לאישום השני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מסר הנאשם כי מדובר היה בזיקוקים המשמשים בחתונות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הוא רק ניסה לבדוק אם הם פועלים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הוא שלל כוונה לירות זיקוקים כלפי מישהו או לפגוע בעזרתם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באשר לאישום השלישי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מסר הנאשם כי מדובר היה בהתפרעות בסמוך לביתו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במהלכה נעשה שימוש בגז שמילא את ביתו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לכן זרק אבנים לעבר כוחות המשטרה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כדי לסלקם מהאזור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כאן הודה שנטל חלק בהתפרעות אך שלל כוונה לפגוע באחרים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באשר לאישום הרביעי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הנאשם נטה לייחס את האחריות לשותפו ומסר כי לאחר ששותפו הציע לו לירות זיקוקים על הרכת הקלה הוא החליט להצטרף אליו אך בהמשך התחרט ולא עשה כן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שירות המבחן התרשם כי ברקע מעשיו הרצון לחוש שייכות לסביבתו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לצד זאת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התרשם שירות המבחן כי לנאשם כוחות תפקוד המתבטאים בסיום לימודי התיכון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לימוד המקצוע והתעסוקה היציבה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נוסף על 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פי התסקיר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מבטא הפקת לקחים ממעשיו והכרה בהשלכות מעשיו על מצבו ומשפחתו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שירות המבחן מנה כגורמי סיכון את העובדה שמדובר בצעיר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הנמצא במהלך גיבוש זהות עצמית כבוגר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כחלק מרצונו לחוש נפרדות ועצמאות ממשפחתו ולצד זאת לחוש שייכות לסביבתו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התחבר לגורמי טרור ולקח חלק פעיל במעשים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עוד צויין כי לנאשם קושי בבחינת המסוכנות שבמעשיו ובהכרה בהשלכותיהם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כגורמי סיכוי מנה שירות המבחן את היות הנאשם צעיר בעל אינטליגנציה תקינה ויכולת ביטוי מילולית תואמת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את העובדה שיש לו כוחות חיוביים לתפקוד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המתבטאים בסיום לימודי התיכון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לימוד המקצוע והתעסוקה היציבה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כמו 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את העובדה שההליך הפלילי גרם לו להפנים את התנהלותו והשלכותיה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את רצונו של הנאשם לשקם את חייו להקים תא המשפחתי שלו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לחזור לעבודתו ולהימנע ממעשים דומים</w:t>
      </w:r>
      <w:r>
        <w:rPr>
          <w:rFonts w:cs="Tahoma" w:ascii="Tahoma" w:hAnsi="Tahoma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נוכח ההתרשמות כפי שפורטה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חומרת מעשיו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המסוכנות הרבה בהם והקושי של הנאשם לקחת אחריות על מעשיו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המליץ שירות המבחן כי יושת על הנאשם עונש מוחשי של מאסר ומאסר על תנאי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/>
          <w:bCs/>
          <w:u w:val="single"/>
          <w:rtl w:val="true"/>
        </w:rPr>
        <w:t>עיקר טיעוני ב</w:t>
      </w:r>
      <w:r>
        <w:rPr>
          <w:rFonts w:cs="Tahoma" w:ascii="Tahoma" w:hAnsi="Tahoma"/>
          <w:b/>
          <w:bCs/>
          <w:u w:val="single"/>
          <w:rtl w:val="true"/>
        </w:rPr>
        <w:t>"</w:t>
      </w:r>
      <w:r>
        <w:rPr>
          <w:rFonts w:ascii="Tahoma" w:hAnsi="Tahoma" w:cs="Tahoma"/>
          <w:b/>
          <w:b/>
          <w:bCs/>
          <w:u w:val="single"/>
          <w:rtl w:val="true"/>
        </w:rPr>
        <w:t>כ הצדדים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הצדדים לא הגישו ראיות לעונש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רצחנית</w:t>
      </w:r>
      <w:r>
        <w:rPr>
          <w:rtl w:val="true"/>
        </w:rPr>
        <w:t xml:space="preserve">, </w:t>
      </w:r>
      <w:r>
        <w:rPr>
          <w:rtl w:val="true"/>
        </w:rPr>
        <w:t>ושבמשך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tl w:val="true"/>
        </w:rPr>
        <w:t>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וקטלני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ופצצות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המושלם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tl w:val="true"/>
        </w:rPr>
        <w:t xml:space="preserve">, </w:t>
      </w:r>
      <w:r>
        <w:rPr>
          <w:rtl w:val="true"/>
        </w:rPr>
        <w:t>ובמהלכה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רמדאן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ובירושלים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ערטילאי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, </w:t>
      </w:r>
      <w:r>
        <w:rPr>
          <w:rtl w:val="true"/>
        </w:rPr>
        <w:t>אגירת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ואחסונם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: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); </w:t>
      </w:r>
      <w:r>
        <w:rPr>
          <w:rtl w:val="true"/>
        </w:rPr>
        <w:t>ב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Fonts w:ascii="Tahoma" w:hAnsi="Tahoma" w:cs="Tahoma"/>
          <w:rtl w:val="true"/>
        </w:rPr>
        <w:t>לענישה באמצע המתחם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ובהתאם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דברים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, </w:t>
      </w:r>
      <w:r>
        <w:rPr>
          <w:rtl w:val="true"/>
        </w:rPr>
        <w:t>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הסטודנטים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להשתייכותם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תפוזינה</w:t>
      </w:r>
      <w:r>
        <w:rPr>
          <w:rtl w:val="true"/>
        </w:rPr>
        <w:t xml:space="preserve">".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עורייב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15.8.97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לדבריי</w:t>
      </w:r>
      <w:r>
        <w:rPr>
          <w:rtl w:val="true"/>
        </w:rPr>
        <w:t>."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40</w:t>
        </w:r>
        <w:r>
          <w:rPr>
            <w:rStyle w:val="Hyperlink"/>
            <w:rFonts w:ascii="Tahoma" w:hAnsi="Tahoma" w:cs="Tahoma"/>
            <w:rtl w:val="true"/>
          </w:rPr>
          <w:t>ג</w:t>
        </w:r>
      </w:hyperlink>
      <w:r>
        <w:rPr>
          <w:rFonts w:ascii="Tahoma" w:hAnsi="Tahoma" w:cs="Tahoma"/>
          <w:rtl w:val="true"/>
        </w:rPr>
        <w:t xml:space="preserve"> יחד עם </w:t>
      </w:r>
      <w:hyperlink r:id="rId85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40</w:t>
        </w:r>
        <w:r>
          <w:rPr>
            <w:rStyle w:val="Hyperlink"/>
            <w:rFonts w:ascii="Tahoma" w:hAnsi="Tahoma" w:cs="Tahoma"/>
            <w:rtl w:val="true"/>
          </w:rPr>
          <w:t>יג</w:t>
        </w:r>
      </w:hyperlink>
      <w:r>
        <w:rPr>
          <w:rFonts w:ascii="Tahoma" w:hAnsi="Tahoma" w:cs="Tahoma"/>
          <w:rtl w:val="true"/>
        </w:rPr>
        <w:t xml:space="preserve"> ל</w:t>
      </w:r>
      <w:hyperlink r:id="rId86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כתב האישום שלפניי אוחז </w:t>
      </w:r>
      <w:r>
        <w:rPr>
          <w:rFonts w:ascii="Tahoma" w:hAnsi="Tahoma" w:cs="Tahoma"/>
          <w:rtl w:val="true"/>
        </w:rPr>
        <w:t>ארבעה</w:t>
      </w:r>
      <w:r>
        <w:rPr>
          <w:rFonts w:ascii="Tahoma" w:hAnsi="Tahoma" w:cs="Tahoma"/>
          <w:rtl w:val="true"/>
        </w:rPr>
        <w:t xml:space="preserve"> אישומים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אין חולק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יש לקבוע מתחמי עונש הולמים ביחס לכל אחד מהאישומים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בהתאם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ייקבע מתחם עונש הולם נפרד לגבי אירועי כל אחד מהאישומים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אחר כך ייגזר עונש כולל בגין ארבעת </w:t>
      </w:r>
      <w:r>
        <w:rPr>
          <w:rFonts w:ascii="Tahoma" w:hAnsi="Tahoma" w:cs="Tahoma"/>
          <w:rtl w:val="true"/>
        </w:rPr>
        <w:t>האירועים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בהתאם להסדר הקבוע </w:t>
      </w:r>
      <w:hyperlink r:id="rId87">
        <w:r>
          <w:rPr>
            <w:rStyle w:val="Hyperlink"/>
            <w:rFonts w:ascii="Tahoma" w:hAnsi="Tahoma" w:cs="Tahoma"/>
            <w:rtl w:val="true"/>
          </w:rPr>
          <w:t xml:space="preserve">בסעיף </w:t>
        </w:r>
        <w:r>
          <w:rPr>
            <w:rStyle w:val="Hyperlink"/>
            <w:rFonts w:cs="Tahoma" w:ascii="Tahoma" w:hAnsi="Tahoma"/>
          </w:rPr>
          <w:t>40</w:t>
        </w:r>
        <w:r>
          <w:rPr>
            <w:rStyle w:val="Hyperlink"/>
            <w:rFonts w:ascii="Tahoma" w:hAnsi="Tahoma" w:cs="Tahoma"/>
            <w:rtl w:val="true"/>
          </w:rPr>
          <w:t>יג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ב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88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/>
      </w:pPr>
      <w:r>
        <w:rPr>
          <w:rFonts w:ascii="Tahoma" w:hAnsi="Tahoma" w:cs="Tahoma"/>
          <w:rtl w:val="true"/>
        </w:rPr>
        <w:t>מעשיו של הנאשם הציבו סכנה ישירה וממשית לחיי אדם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ופגעו בערכים החברתיים </w:t>
      </w:r>
      <w:r>
        <w:rPr>
          <w:rFonts w:ascii="Tahoma" w:hAnsi="Tahoma" w:cs="Tahoma"/>
          <w:rtl w:val="true"/>
        </w:rPr>
        <w:t xml:space="preserve">של הגנה על שלום </w:t>
      </w:r>
      <w:r>
        <w:rPr>
          <w:rFonts w:ascii="Tahoma" w:hAnsi="Tahoma" w:cs="Tahoma"/>
          <w:rtl w:val="true"/>
        </w:rPr>
        <w:t>הפרט ובטחונו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הגנה על שלמות הגוף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וכן של הגנה על שלום </w:t>
      </w:r>
      <w:r>
        <w:rPr>
          <w:rFonts w:ascii="Tahoma" w:hAnsi="Tahoma" w:cs="Tahoma"/>
          <w:rtl w:val="true"/>
        </w:rPr>
        <w:t>הציבור ובטחונו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שמירה על הסדר הציבורי ועל שלטון החוק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מעשים אלה זרו תחושת חוסר ביטחון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אימה ופחד בקרב הציבור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ascii="Tahoma" w:hAnsi="Tahoma" w:cs="Tahoma"/>
          <w:rtl w:val="true"/>
        </w:rPr>
        <w:t>חומרה יתירה יש לייחס לעבירות כאשר ביסודן מניע לאומני אידיאולוגי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מעשים שכאלה מחייבים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ככלל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דחייתם של שיקולי ענישה אחרים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בהם נסיבות אישיות ושיקולי שיקום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מפני הצורך בהרתעת היחיד והרבים ובהגנה על הציבור </w:t>
      </w:r>
      <w:r>
        <w:rPr>
          <w:rFonts w:cs="Tahoma" w:ascii="Tahoma" w:hAnsi="Tahoma"/>
          <w:rtl w:val="true"/>
        </w:rPr>
        <w:t>(</w:t>
      </w:r>
      <w:hyperlink r:id="rId8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901/22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מוחמד אסווד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פס</w:t>
      </w:r>
      <w:r>
        <w:rPr>
          <w:rFonts w:ascii="Tahoma" w:hAnsi="Tahoma" w:cs="Tahoma"/>
          <w:rtl w:val="true"/>
        </w:rPr>
        <w:t xml:space="preserve">קה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24.02.2022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עניין אסווד</w:t>
      </w:r>
      <w:r>
        <w:rPr>
          <w:rFonts w:cs="Tahoma" w:ascii="Tahoma" w:hAnsi="Tahoma"/>
          <w:rtl w:val="true"/>
        </w:rPr>
        <w:t>"</w:t>
      </w:r>
      <w:r>
        <w:rPr>
          <w:rFonts w:cs="Tahoma" w:ascii="Tahoma" w:hAnsi="Tahoma"/>
          <w:rtl w:val="true"/>
        </w:rPr>
        <w:t xml:space="preserve">; </w:t>
      </w:r>
      <w:hyperlink r:id="rId90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1116/21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דיאאלדין בדר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פסקה </w:t>
      </w:r>
      <w:r>
        <w:rPr>
          <w:rFonts w:cs="Tahoma" w:ascii="Tahoma" w:hAnsi="Tahoma"/>
        </w:rPr>
        <w:t>11</w:t>
      </w:r>
      <w:r>
        <w:rPr>
          <w:rFonts w:cs="Tahoma" w:ascii="Tahoma" w:hAnsi="Tahoma"/>
          <w:i/>
          <w:iCs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30.06.2021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; </w:t>
      </w:r>
      <w:hyperlink r:id="rId91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3793/18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פלוני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פסקה </w:t>
      </w:r>
      <w:r>
        <w:rPr>
          <w:rFonts w:cs="Tahoma" w:ascii="Tahoma" w:hAnsi="Tahoma"/>
        </w:rPr>
        <w:t>45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03.05.2020</w:t>
      </w:r>
      <w:r>
        <w:rPr>
          <w:rFonts w:cs="Tahoma" w:ascii="Tahoma" w:hAnsi="Tahoma"/>
          <w:rtl w:val="true"/>
        </w:rPr>
        <w:t>)</w:t>
      </w:r>
      <w:r>
        <w:rPr>
          <w:rFonts w:cs="Century" w:ascii="Century" w:hAnsi="Century"/>
          <w:rtl w:val="true"/>
        </w:rPr>
        <w:t xml:space="preserve">). 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ראוי 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הורשע בעבירות לפי 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עבירת פעולה בנשק למטרות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להוראת </w:t>
      </w:r>
      <w:hyperlink r:id="rId9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30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העונש המקסימלי בגינה הוא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שחל בעניינה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כפל עונש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עד לרף עליון של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להוראת </w:t>
      </w:r>
      <w:hyperlink r:id="rId9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המאבק בטרור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הוראות חוק המאבק בטרור מחייבות בהחמרה בענישה בעבירות על חוק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בעצם היות העבירות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מעשה טרור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כהגדרתו בחוק המאבק בטרור יש כדי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נסיבה מחמירה אינהרנטית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כך שמתחייב מתן דגש מיוחד לתכלית ההרתעה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למניעה ולעיקרון הגמול  </w:t>
      </w:r>
      <w:r>
        <w:rPr>
          <w:rFonts w:cs="Arial" w:ascii="Arial" w:hAnsi="Arial"/>
          <w:rtl w:val="true"/>
        </w:rPr>
        <w:t>(</w:t>
      </w:r>
      <w:hyperlink r:id="rId9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1382/19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אבו ח</w:t>
      </w:r>
      <w:r>
        <w:rPr>
          <w:rFonts w:cs="Arial" w:ascii="Arial" w:hAnsi="Arial"/>
          <w:i/>
          <w:iCs/>
          <w:rtl w:val="true"/>
        </w:rPr>
        <w:t>'</w:t>
      </w:r>
      <w:r>
        <w:rPr>
          <w:rFonts w:ascii="Arial" w:hAnsi="Arial" w:cs="Arial"/>
          <w:i/>
          <w:i/>
          <w:iCs/>
          <w:rtl w:val="true"/>
        </w:rPr>
        <w:t>דיר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22.1.2020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hyperlink r:id="rId9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1466/20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בפסקאות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פורסם במאגרים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22.07.2020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hyperlink r:id="rId9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8114/22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מחמד ראזם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i/>
          <w:i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30.01.2023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 TUR;Arial" w:hAnsi="Arial TUR;Arial" w:cs="Arial TUR;Arial"/>
          <w:spacing w:val="10"/>
        </w:rPr>
      </w:pPr>
      <w:r>
        <w:rPr>
          <w:rFonts w:ascii="Tahoma" w:hAnsi="Tahoma" w:cs="Tahoma"/>
          <w:rtl w:val="true"/>
        </w:rPr>
        <w:t xml:space="preserve">ככל שהדברים נוגעים לאישום הראשון </w:t>
      </w:r>
      <w:r>
        <w:rPr>
          <w:rFonts w:cs="Tahoma" w:ascii="Tahoma" w:hAnsi="Tahoma"/>
          <w:rtl w:val="true"/>
        </w:rPr>
        <w:t xml:space="preserve">- </w:t>
      </w:r>
      <w:r>
        <w:rPr>
          <w:rFonts w:ascii="Tahoma" w:hAnsi="Tahoma" w:cs="Tahoma"/>
          <w:rtl w:val="true"/>
        </w:rPr>
        <w:t>נקבע בשורה של פסקי דין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כי </w:t>
      </w:r>
      <w:r>
        <w:rPr>
          <w:rFonts w:ascii="Calibri" w:hAnsi="Calibri" w:cs="Calibri"/>
          <w:rtl w:val="true"/>
        </w:rPr>
        <w:t>מעשים שמטרתם לאפשר את פעילות ארגוני הטרור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פעילות בעלת אופי אזרחי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מובילים לביסוס אחיזת ארגוני הטרור באוכלוסייה וחיזוקם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קירוב לבבות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לאידיאולוגיה הרצחנית של ארגון הטרור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ובכך לסיכון בטחון המדינה והציבור בישראל</w:t>
      </w:r>
      <w:r>
        <w:rPr>
          <w:rFonts w:ascii="Arial TUR;Arial" w:hAnsi="Arial TUR;Arial" w:cs="Arial TUR;Arial"/>
          <w:spacing w:val="10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rtl w:val="true"/>
        </w:rPr>
        <w:t>(</w:t>
      </w:r>
      <w:hyperlink r:id="rId97"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>בש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u w:val="single"/>
          </w:rPr>
          <w:t>392/12</w:t>
        </w:r>
      </w:hyperlink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i/>
          <w:i/>
          <w:iCs/>
          <w:spacing w:val="10"/>
          <w:rtl w:val="true"/>
        </w:rPr>
        <w:t>פלוני ואח</w:t>
      </w:r>
      <w:r>
        <w:rPr>
          <w:rFonts w:cs="Arial TUR;Arial" w:ascii="Arial TUR;Arial" w:hAnsi="Arial TUR;Arial"/>
          <w:i/>
          <w:iCs/>
          <w:spacing w:val="10"/>
          <w:rtl w:val="true"/>
        </w:rPr>
        <w:t xml:space="preserve">' </w:t>
      </w:r>
      <w:r>
        <w:rPr>
          <w:rFonts w:ascii="Arial TUR;Arial" w:hAnsi="Arial TUR;Arial" w:cs="Arial TUR;Arial"/>
          <w:i/>
          <w:i/>
          <w:iCs/>
          <w:spacing w:val="10"/>
          <w:rtl w:val="true"/>
        </w:rPr>
        <w:t>נ</w:t>
      </w:r>
      <w:r>
        <w:rPr>
          <w:rFonts w:cs="Arial TUR;Arial" w:ascii="Arial TUR;Arial" w:hAnsi="Arial TUR;Arial"/>
          <w:i/>
          <w:iCs/>
          <w:spacing w:val="10"/>
          <w:rtl w:val="true"/>
        </w:rPr>
        <w:t xml:space="preserve">' </w:t>
      </w:r>
      <w:r>
        <w:rPr>
          <w:rFonts w:ascii="Arial TUR;Arial" w:hAnsi="Arial TUR;Arial" w:cs="Arial TUR;Arial"/>
          <w:i/>
          <w:i/>
          <w:iCs/>
          <w:spacing w:val="10"/>
          <w:rtl w:val="true"/>
        </w:rPr>
        <w:t>מדינת ישראל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בפסקה </w:t>
      </w:r>
      <w:r>
        <w:rPr>
          <w:rFonts w:cs="Arial TUR;Arial" w:ascii="Arial TUR;Arial" w:hAnsi="Arial TUR;Arial"/>
          <w:spacing w:val="10"/>
        </w:rPr>
        <w:t>4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rtl w:val="true"/>
        </w:rPr>
        <w:t>(</w:t>
      </w:r>
      <w:r>
        <w:rPr>
          <w:rFonts w:ascii="Arial TUR;Arial" w:hAnsi="Arial TUR;Arial" w:cs="Arial TUR;Arial"/>
          <w:spacing w:val="10"/>
          <w:rtl w:val="true"/>
        </w:rPr>
        <w:t>פורסם במאגרים</w:t>
      </w:r>
      <w:r>
        <w:rPr>
          <w:rFonts w:ascii="Arial TUR;Arial" w:hAnsi="Arial TUR;Arial" w:cs="Arial TUR;Arial"/>
          <w:spacing w:val="10"/>
          <w:rtl w:val="true"/>
        </w:rPr>
        <w:t xml:space="preserve"> </w:t>
      </w:r>
      <w:r>
        <w:rPr>
          <w:rFonts w:cs="Arial TUR;Arial" w:ascii="Arial TUR;Arial" w:hAnsi="Arial TUR;Arial"/>
          <w:spacing w:val="10"/>
        </w:rPr>
        <w:t>26.01.2012</w:t>
      </w:r>
      <w:r>
        <w:rPr>
          <w:rFonts w:cs="Arial TUR;Arial" w:ascii="Arial TUR;Arial" w:hAnsi="Arial TUR;Arial"/>
          <w:spacing w:val="10"/>
          <w:rtl w:val="true"/>
        </w:rPr>
        <w:t>)</w:t>
      </w:r>
      <w:r>
        <w:rPr>
          <w:rFonts w:cs="Arial TUR;Arial" w:ascii="Arial TUR;Arial" w:hAnsi="Arial TUR;Arial"/>
          <w:spacing w:val="10"/>
          <w:rtl w:val="true"/>
        </w:rPr>
        <w:t xml:space="preserve">; </w:t>
      </w:r>
      <w:hyperlink r:id="rId98"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>בש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pacing w:val="10"/>
            <w:u w:val="single"/>
          </w:rPr>
          <w:t>6120/14</w:t>
        </w:r>
      </w:hyperlink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i/>
          <w:i/>
          <w:iCs/>
          <w:spacing w:val="10"/>
          <w:rtl w:val="true"/>
        </w:rPr>
        <w:t>סאלח ברקאת נ</w:t>
      </w:r>
      <w:r>
        <w:rPr>
          <w:rFonts w:cs="Arial TUR;Arial" w:ascii="Arial TUR;Arial" w:hAnsi="Arial TUR;Arial"/>
          <w:i/>
          <w:iCs/>
          <w:spacing w:val="10"/>
          <w:rtl w:val="true"/>
        </w:rPr>
        <w:t xml:space="preserve">' </w:t>
      </w:r>
      <w:r>
        <w:rPr>
          <w:rFonts w:ascii="Arial TUR;Arial" w:hAnsi="Arial TUR;Arial" w:cs="Arial TUR;Arial"/>
          <w:i/>
          <w:i/>
          <w:iCs/>
          <w:spacing w:val="10"/>
          <w:rtl w:val="true"/>
        </w:rPr>
        <w:t>מדינת ישראל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בפסקה </w:t>
      </w:r>
      <w:r>
        <w:rPr>
          <w:rFonts w:cs="Arial TUR;Arial" w:ascii="Arial TUR;Arial" w:hAnsi="Arial TUR;Arial"/>
          <w:spacing w:val="10"/>
        </w:rPr>
        <w:t>11</w:t>
      </w:r>
      <w:r>
        <w:rPr>
          <w:rFonts w:cs="Arial TUR;Arial" w:ascii="Arial TUR;Arial" w:hAnsi="Arial TUR;Arial"/>
          <w:spacing w:val="10"/>
          <w:rtl w:val="true"/>
        </w:rPr>
        <w:t xml:space="preserve"> (</w:t>
      </w:r>
      <w:r>
        <w:rPr>
          <w:rFonts w:ascii="Arial TUR;Arial" w:hAnsi="Arial TUR;Arial" w:cs="Arial TUR;Arial"/>
          <w:spacing w:val="10"/>
          <w:rtl w:val="true"/>
        </w:rPr>
        <w:t xml:space="preserve">פורסם במאגרים </w:t>
      </w:r>
      <w:r>
        <w:rPr>
          <w:rFonts w:cs="Arial TUR;Arial" w:ascii="Arial TUR;Arial" w:hAnsi="Arial TUR;Arial"/>
          <w:spacing w:val="10"/>
        </w:rPr>
        <w:t>23.09.2014</w:t>
      </w:r>
      <w:r>
        <w:rPr>
          <w:rFonts w:cs="Arial TUR;Arial" w:ascii="Arial TUR;Arial" w:hAnsi="Arial TUR;Arial"/>
          <w:spacing w:val="10"/>
          <w:rtl w:val="true"/>
        </w:rPr>
        <w:t>)</w:t>
      </w:r>
      <w:r>
        <w:rPr>
          <w:rFonts w:cs="Arial TUR;Arial" w:ascii="Arial TUR;Arial" w:hAnsi="Arial TUR;Arial"/>
          <w:spacing w:val="10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spacing w:val="10"/>
        </w:rPr>
      </w:pPr>
      <w:r>
        <w:rPr>
          <w:rFonts w:cs="Tahoma" w:ascii="Tahoma" w:hAnsi="Tahoma"/>
          <w:spacing w:val="10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הגלומה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על רקע האמור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ניכרת מגמת ענישה הולכת ומחמירה בגין עבירות אלה </w:t>
      </w:r>
      <w:r>
        <w:rPr>
          <w:rFonts w:cs="Tahoma" w:ascii="Tahoma" w:hAnsi="Tahoma"/>
          <w:rtl w:val="true"/>
        </w:rPr>
        <w:t>(</w:t>
      </w:r>
      <w:hyperlink r:id="rId9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3511/17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עומר אבו ריא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17.09.2017</w:t>
      </w:r>
      <w:r>
        <w:rPr>
          <w:rFonts w:cs="Tahoma" w:ascii="Tahoma" w:hAnsi="Tahoma"/>
          <w:rtl w:val="true"/>
        </w:rPr>
        <w:t xml:space="preserve">)); </w:t>
      </w:r>
      <w:hyperlink r:id="rId100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5300/16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נגאר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8.01.17</w:t>
      </w:r>
      <w:r>
        <w:rPr>
          <w:rFonts w:cs="Tahoma" w:ascii="Tahoma" w:hAnsi="Tahoma"/>
          <w:rtl w:val="true"/>
        </w:rPr>
        <w:t>)).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חומרה מיוחסת יוחסה </w:t>
      </w:r>
      <w:r>
        <w:rPr>
          <w:rFonts w:ascii="Tahoma" w:hAnsi="Tahoma" w:cs="Tahoma"/>
          <w:rtl w:val="true"/>
        </w:rPr>
        <w:t>בפסיקה לייצור ולשימוש במטען חבלה מאולתר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המהווה נשק התקפי</w:t>
      </w:r>
      <w:r>
        <w:rPr>
          <w:rFonts w:ascii="Tahoma" w:hAnsi="Tahoma" w:cs="Tahoma"/>
          <w:rtl w:val="true"/>
        </w:rPr>
        <w:t xml:space="preserve"> רב עוצמה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שהשימוש בו יכול לגרום לנזק </w:t>
      </w:r>
      <w:r>
        <w:rPr>
          <w:rFonts w:ascii="Tahoma" w:hAnsi="Tahoma" w:cs="Tahoma"/>
          <w:rtl w:val="true"/>
        </w:rPr>
        <w:t xml:space="preserve">מאסיבי </w:t>
      </w:r>
      <w:r>
        <w:rPr>
          <w:rFonts w:ascii="Tahoma" w:hAnsi="Tahoma" w:cs="Tahoma"/>
          <w:rtl w:val="true"/>
        </w:rPr>
        <w:t>נטול הבחנה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בית המשפט העליון עמד לא אחת על סכנת הנפשות העצומה הגלומה בהכנת מטעני חבלה ובשימוש בהם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ומדיניות הענישה הנוהגת כוללת עונשי מאסר בפועל ממושכים </w:t>
      </w:r>
      <w:r>
        <w:rPr>
          <w:rFonts w:cs="Tahoma" w:ascii="Tahoma" w:hAnsi="Tahoma"/>
          <w:rtl w:val="true"/>
        </w:rPr>
        <w:t>(</w:t>
      </w:r>
      <w:hyperlink r:id="rId101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8017/20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פאדי גריפאת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בפסקה </w:t>
      </w:r>
      <w:r>
        <w:rPr>
          <w:rFonts w:cs="Tahoma" w:ascii="Tahoma" w:hAnsi="Tahoma"/>
        </w:rPr>
        <w:t>7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22.12.2020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; </w:t>
      </w:r>
      <w:hyperlink r:id="rId10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3491/13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לירון טוויק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בפסקה </w:t>
      </w:r>
      <w:r>
        <w:rPr>
          <w:rFonts w:cs="Tahoma" w:ascii="Tahoma" w:hAnsi="Tahoma"/>
        </w:rPr>
        <w:t>7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15.11.2013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ע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פ </w:t>
      </w:r>
      <w:r>
        <w:rPr>
          <w:rFonts w:cs="Tahoma" w:ascii="Tahoma" w:hAnsi="Tahoma"/>
        </w:rPr>
        <w:t>1332/04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יצחק רפאל פס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נח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5</w:t>
      </w:r>
      <w:r>
        <w:rPr>
          <w:rFonts w:cs="Tahoma" w:ascii="Tahoma" w:hAnsi="Tahoma"/>
          <w:rtl w:val="true"/>
        </w:rPr>
        <w:t xml:space="preserve">) </w:t>
      </w:r>
      <w:r>
        <w:rPr>
          <w:rFonts w:cs="Tahoma" w:ascii="Tahoma" w:hAnsi="Tahoma"/>
        </w:rPr>
        <w:t>541</w:t>
      </w:r>
      <w:r>
        <w:rPr>
          <w:rFonts w:cs="Tahoma" w:ascii="Tahoma" w:hAnsi="Tahoma"/>
          <w:rtl w:val="true"/>
        </w:rPr>
        <w:t xml:space="preserve"> (</w:t>
      </w:r>
      <w:r>
        <w:rPr>
          <w:rFonts w:cs="Tahoma" w:ascii="Tahoma" w:hAnsi="Tahoma"/>
        </w:rPr>
        <w:t>2004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בפסקה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Tahoma" w:hAnsi="Tahoma" w:cs="Tahoma"/>
          <w:rtl w:val="true"/>
        </w:rPr>
        <w:t>באשר לאישום השלישי והאישום הרביעי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אף יש לעמוד על חומרת עבירות של התפרעויות המונים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בהן היה מעורב הנאשם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ביחס להתפרעויות אלה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ובפרט בשל החשש מפוטנציאל סחיפת המון רב ויציאתן מכלל שליטה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נקבע בהלכה פסוקה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כי </w:t>
      </w:r>
      <w:r>
        <w:rPr>
          <w:rFonts w:ascii="David" w:hAnsi="David"/>
          <w:rtl w:val="true"/>
        </w:rPr>
        <w:t xml:space="preserve">יש לנקוט במדיניות ענישה </w:t>
      </w:r>
      <w:r>
        <w:rPr>
          <w:rFonts w:ascii="David" w:hAnsi="David"/>
          <w:rtl w:val="true"/>
        </w:rPr>
        <w:t>מרתיעה ומרסנת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10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901/22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מוחמד אסווד</w:t>
      </w:r>
      <w:r>
        <w:rPr>
          <w:rFonts w:cs="Tahoma" w:ascii="Tahoma" w:hAnsi="Tahoma"/>
          <w:i/>
          <w:iCs/>
          <w:rtl w:val="true"/>
        </w:rPr>
        <w:t xml:space="preserve">, </w:t>
      </w:r>
      <w:r>
        <w:rPr>
          <w:rFonts w:ascii="Tahoma" w:hAnsi="Tahoma" w:cs="Tahoma"/>
          <w:i/>
          <w:i/>
          <w:iCs/>
          <w:rtl w:val="true"/>
        </w:rPr>
        <w:t xml:space="preserve">פסקה </w:t>
      </w:r>
      <w:r>
        <w:rPr>
          <w:rFonts w:cs="Tahoma" w:ascii="Tahoma" w:hAnsi="Tahoma"/>
          <w:i/>
          <w:iCs/>
        </w:rPr>
        <w:t>8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24.02.2022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עניין אסווד</w:t>
      </w:r>
      <w:r>
        <w:rPr>
          <w:rFonts w:cs="Tahoma" w:ascii="Tahoma" w:hAnsi="Tahoma"/>
          <w:rtl w:val="true"/>
        </w:rPr>
        <w:t>"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בקביעת מתחם העונש ההולם על בית המשפט להתחשב לא רק בחומרת העבירות כשלעצמן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אלא גם ב</w:t>
      </w:r>
      <w:r>
        <w:rPr>
          <w:rFonts w:ascii="Tahoma" w:hAnsi="Tahoma" w:cs="Tahoma"/>
          <w:rtl w:val="true"/>
        </w:rPr>
        <w:t>חומרת ה</w:t>
      </w:r>
      <w:r>
        <w:rPr>
          <w:rFonts w:ascii="Tahoma" w:hAnsi="Tahoma" w:cs="Tahoma"/>
          <w:rtl w:val="true"/>
        </w:rPr>
        <w:t>נסיבות שבהן בוצעו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</w:t>
      </w:r>
      <w:r>
        <w:rPr>
          <w:rFonts w:ascii="Tahoma" w:hAnsi="Tahoma" w:cs="Tahoma"/>
          <w:rtl w:val="true"/>
        </w:rPr>
        <w:t>מקרה שלפני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הורשע הנאשם בריבוי מקרים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שחלקם הארי בוצעו על פני תקופה קצרה יחסית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כאשר מתקיימות מספר נסיבות חומרה מצטברות בביצוע העבירות</w:t>
      </w:r>
      <w:r>
        <w:rPr>
          <w:rFonts w:cs="Tahoma" w:ascii="Tahoma" w:hAnsi="Tahoma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 xml:space="preserve">באישום הראשון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הנאשם היה פעיל בקוטב למשך תקופה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השנים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מעורבותו של הנאשם בקוטב לא התמצתה בחברות גרידא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לקח חלק פעיל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 בפעילות ארגונית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בארגון פעילויות לציון יום ייסוד החזית הדמוקרטית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עם זאת הנאשם </w:t>
      </w:r>
      <w:r>
        <w:rPr>
          <w:rFonts w:ascii="Calibri" w:hAnsi="Calibri" w:cs="Calibri"/>
          <w:rtl w:val="true"/>
        </w:rPr>
        <w:t>לא עבד בתפקידים ניהוליים במסגרת חברותו בארגון</w:t>
      </w:r>
      <w:r>
        <w:rPr>
          <w:rFonts w:ascii="David" w:hAnsi="David"/>
          <w:rtl w:val="true"/>
        </w:rPr>
        <w:t xml:space="preserve"> ולא עמד בראש הארגון או איזה מחוליותיו</w:t>
      </w:r>
      <w:r>
        <w:rPr>
          <w:rFonts w:cs="David" w:ascii="David" w:hAnsi="David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Tahoma" w:hAnsi="Tahoma" w:cs="Tahoma"/>
          <w:rtl w:val="true"/>
        </w:rPr>
        <w:t>אין מקום להבחנה לה טען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הנאשם בין הפונקציה האזרחית לפונקציה הצבאית בפעילות ארגון טרור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Calibri" w:hAnsi="Calibri" w:cs="Calibri"/>
          <w:rtl w:val="true"/>
        </w:rPr>
        <w:t>אין לומר כי פעילותו של הנאשם הסתכמה בפעילות בעלת אופי אזרחי 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היא כללה השתתפות במצעד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 הנאשם לובש מדים צבאיים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עליהם </w:t>
      </w:r>
      <w:r>
        <w:rPr>
          <w:rFonts w:ascii="Tahoma" w:hAnsi="Tahoma" w:cs="Tahoma"/>
          <w:rtl w:val="true"/>
        </w:rPr>
        <w:t>סממני החזית הדמוקרטית וכשהוא מחזיק רובה חרוזים מסו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כללה תמיכה בפעילות ארגון החזית הדמוקרטית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אף ראוי להפנות לפסיקת 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לפיה ההבחנה </w:t>
      </w:r>
      <w:r>
        <w:rPr>
          <w:rFonts w:ascii="Tahoma" w:hAnsi="Tahoma" w:cs="Tahoma"/>
          <w:rtl w:val="true"/>
        </w:rPr>
        <w:t>בין הפונקציה האזרחית לפונקציה הצבאית של ארגון טרור מלאכותית ושגויה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שכן הפונקציה האזרחית מזינה את התכלית הצבאית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והתכלית הצבאית מספקת עילה לפעילות האזרחית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ראו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בין היתר</w:t>
      </w:r>
      <w:r>
        <w:rPr>
          <w:rFonts w:cs="Tahoma" w:ascii="Tahoma" w:hAnsi="Tahoma"/>
          <w:rtl w:val="true"/>
        </w:rPr>
        <w:t xml:space="preserve">, </w:t>
      </w:r>
      <w:hyperlink r:id="rId10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6552/05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i/>
          <w:i/>
          <w:iCs/>
          <w:rtl w:val="true"/>
        </w:rPr>
        <w:t>ראסם עבידאת נ</w:t>
      </w:r>
      <w:r>
        <w:rPr>
          <w:rFonts w:cs="Calibri" w:ascii="Calibri" w:hAnsi="Calibri"/>
          <w:i/>
          <w:iCs/>
          <w:rtl w:val="true"/>
        </w:rPr>
        <w:t xml:space="preserve">' </w:t>
      </w:r>
      <w:r>
        <w:rPr>
          <w:rFonts w:ascii="Calibri" w:hAnsi="Calibri" w:cs="Calibri"/>
          <w:i/>
          <w:i/>
          <w:i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במאגרים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17.08.2005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; </w:t>
      </w:r>
      <w:hyperlink r:id="rId10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7385/03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i/>
          <w:i/>
          <w:iCs/>
          <w:rtl w:val="true"/>
        </w:rPr>
        <w:t>נאצר בן חאלד אגברייה נ</w:t>
      </w:r>
      <w:r>
        <w:rPr>
          <w:rFonts w:cs="Calibri" w:ascii="Calibri" w:hAnsi="Calibri"/>
          <w:i/>
          <w:iCs/>
          <w:rtl w:val="true"/>
        </w:rPr>
        <w:t xml:space="preserve">' </w:t>
      </w:r>
      <w:r>
        <w:rPr>
          <w:rFonts w:ascii="Calibri" w:hAnsi="Calibri" w:cs="Calibri"/>
          <w:i/>
          <w:i/>
          <w:i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במאגרים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31.08.2003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; </w:t>
      </w:r>
      <w:hyperlink r:id="rId10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7223/03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i/>
          <w:i/>
          <w:iCs/>
          <w:rtl w:val="true"/>
        </w:rPr>
        <w:t>שיח</w:t>
      </w:r>
      <w:r>
        <w:rPr>
          <w:rFonts w:cs="Calibri" w:ascii="Calibri" w:hAnsi="Calibri"/>
          <w:i/>
          <w:iCs/>
          <w:rtl w:val="true"/>
        </w:rPr>
        <w:t xml:space="preserve">' </w:t>
      </w:r>
      <w:r>
        <w:rPr>
          <w:rFonts w:ascii="Calibri" w:hAnsi="Calibri" w:cs="Calibri"/>
          <w:i/>
          <w:i/>
          <w:iCs/>
          <w:rtl w:val="true"/>
        </w:rPr>
        <w:t>ראיד בן סאלח מחאג</w:t>
      </w:r>
      <w:r>
        <w:rPr>
          <w:rFonts w:cs="Calibri" w:ascii="Calibri" w:hAnsi="Calibri"/>
          <w:i/>
          <w:iCs/>
          <w:rtl w:val="true"/>
        </w:rPr>
        <w:t>'</w:t>
      </w:r>
      <w:r>
        <w:rPr>
          <w:rFonts w:ascii="Calibri" w:hAnsi="Calibri" w:cs="Calibri"/>
          <w:i/>
          <w:i/>
          <w:iCs/>
          <w:rtl w:val="true"/>
        </w:rPr>
        <w:t>נה נ</w:t>
      </w:r>
      <w:r>
        <w:rPr>
          <w:rFonts w:cs="Calibri" w:ascii="Calibri" w:hAnsi="Calibri"/>
          <w:i/>
          <w:iCs/>
          <w:rtl w:val="true"/>
        </w:rPr>
        <w:t xml:space="preserve">' </w:t>
      </w:r>
      <w:r>
        <w:rPr>
          <w:rFonts w:ascii="Calibri" w:hAnsi="Calibri" w:cs="Calibri"/>
          <w:i/>
          <w:i/>
          <w:i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במאגרים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18.08.2003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מעבר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 לקבל את טענותיו של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כי יש לייחס חשיבות לכך שאוניברסיטת אבו דיס ממוקמת בשטחי הרשות הפלסטינאית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 העיר 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היה חבר בארגון טרור בהיותו סטודנט </w:t>
      </w:r>
      <w:r>
        <w:rPr>
          <w:rFonts w:ascii="Calibri" w:hAnsi="Calibri" w:cs="Calibri"/>
          <w:rtl w:val="true"/>
        </w:rPr>
        <w:t>באוניברסיט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חברותו בארגון כאמור תרמה להעצמת הסיכון לביטחון המדינה ולציבור בישראל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ומכאן חומרת 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David" w:hAnsi="David"/>
          <w:rtl w:val="true"/>
        </w:rPr>
        <w:t xml:space="preserve">באישום השני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הנאשם פעל מתוך </w:t>
      </w:r>
      <w:r>
        <w:rPr>
          <w:rFonts w:ascii="Tahoma" w:hAnsi="Tahoma" w:cs="Tahoma"/>
          <w:rtl w:val="true"/>
        </w:rPr>
        <w:t xml:space="preserve">מניע לאומני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אידיאולוגי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בכוונה לפגוע באנשי כוחות הביטחון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ולהסב נזק בנפש וברכוש</w:t>
      </w:r>
      <w:r>
        <w:rPr>
          <w:rFonts w:cs="Tahoma" w:ascii="Tahoma" w:hAnsi="Tahoma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 של הנאשם כללו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איסוף חומרים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צפייה בסרטוני הדרכה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עריכת ניסוי בפיצוץ המטען בסמוך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שכלול עוצמת המטען והצפנתו במחסן בית המשפחה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השתתף בהתפרעות </w:t>
      </w:r>
      <w:r>
        <w:rPr>
          <w:rFonts w:ascii="Tahoma" w:hAnsi="Tahoma" w:cs="Tahoma"/>
          <w:rtl w:val="true"/>
        </w:rPr>
        <w:t>מאסיבית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 השתתפו כמאה מתפרעים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רעול פנים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אז הדליק את מטען הצינור שהכין והשליכו לעבר כוחות הביטחון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בסמיכות לשוטר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וגרם לפיצוץ עז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התמיד במעשיו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ולאחר שנס מהמקום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שב והמשיך לקחת חלק בהתפרעות וליידות אבנים אל עבר כוחות הביטחון ממרחק קצר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רעול פנים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הפיצוץ</w:t>
      </w:r>
      <w:r>
        <w:rPr>
          <w:rFonts w:cs="Times New Roman"/>
          <w:rtl w:val="true"/>
        </w:rPr>
        <w:t xml:space="preserve"> </w:t>
      </w:r>
      <w:r>
        <w:rPr>
          <w:rFonts w:ascii="Tahoma" w:hAnsi="Tahoma" w:cs="Tahoma"/>
          <w:rtl w:val="true"/>
        </w:rPr>
        <w:t>העז שנגרם כתוצאה מהשלכת מטען הצינור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הסב פגיעה בגוף לשוטרים שנכחו במקום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שסבלו מצפצופים וכאבים באוזניהם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למרבה המזל לא נגרמו פגיעות כבדות יותר בגוף או ברכוש</w:t>
      </w:r>
      <w:r>
        <w:rPr>
          <w:rFonts w:cs="Tahoma" w:ascii="Tahoma" w:hAnsi="Tahoma"/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ascii="Tahoma" w:hAnsi="Tahoma" w:cs="Tahoma"/>
          <w:rtl w:val="true"/>
        </w:rPr>
        <w:t>פוטנציאל הנזק שעשוי היה להיגרם בגוף גדול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David" w:hAnsi="David"/>
          <w:rtl w:val="true"/>
        </w:rPr>
        <w:t xml:space="preserve">חומרה נוספת </w:t>
      </w:r>
      <w:r>
        <w:rPr>
          <w:rFonts w:ascii="David" w:hAnsi="David"/>
          <w:rtl w:val="true"/>
        </w:rPr>
        <w:t xml:space="preserve">נעוצה </w:t>
      </w:r>
      <w:r>
        <w:rPr>
          <w:rFonts w:ascii="David" w:hAnsi="David"/>
          <w:rtl w:val="true"/>
        </w:rPr>
        <w:t>בעיתוי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רגיש</w:t>
      </w:r>
      <w:r>
        <w:rPr>
          <w:rFonts w:ascii="David" w:hAnsi="David"/>
          <w:rtl w:val="true"/>
        </w:rPr>
        <w:t xml:space="preserve"> במיוחד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מבצע שומר חומות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בתקופה בה נורה ירי מסיבי של רקטות לעבר אזור ירושלים ועוטף עזה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לאורכה נמשכו הפרות סדר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Tahoma" w:hAnsi="Tahoma" w:cs="Tahoma"/>
          <w:rtl w:val="true"/>
        </w:rPr>
        <w:t xml:space="preserve">באישום השלישי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>הנאשם לקח חלק בהתפרעות ברחבת הר הבית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ויידה </w:t>
      </w:r>
      <w:r>
        <w:rPr>
          <w:rFonts w:cs="Tahoma" w:ascii="Tahoma" w:hAnsi="Tahoma"/>
        </w:rPr>
        <w:t>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אבנים לעבר כוחות הביטחון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רעול פנים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Arial" w:hAnsi="Arial" w:cs="Arial"/>
          <w:rtl w:val="true"/>
        </w:rPr>
        <w:t>אמנם יידוי האבנים נעשה ממרחק של כארבעים מטר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והלכה למעשה לא תועד נזק כתוצאה ממעשיו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אך </w:t>
      </w:r>
      <w:r>
        <w:rPr>
          <w:rFonts w:ascii="Arial" w:hAnsi="Arial" w:cs="Arial"/>
          <w:rtl w:val="true"/>
        </w:rPr>
        <w:t xml:space="preserve">אופן ביצוע המעשים היה יכול להוביל לפגיעות גופניות קשות ואף לקיפוח חיים </w:t>
      </w:r>
      <w:r>
        <w:rPr>
          <w:rFonts w:cs="Arial" w:ascii="Arial" w:hAnsi="Arial"/>
          <w:rtl w:val="true"/>
        </w:rPr>
        <w:t>(</w:t>
      </w:r>
      <w:hyperlink r:id="rId10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4080/06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פלוני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10.1.07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 ד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לחוות דעת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רובינשטיין</w:t>
      </w:r>
      <w:r>
        <w:rPr>
          <w:rFonts w:cs="Arial" w:ascii="Arial" w:hAnsi="Arial"/>
          <w:rtl w:val="true"/>
        </w:rPr>
        <w:t xml:space="preserve">); </w:t>
      </w:r>
      <w:hyperlink r:id="rId10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4307/06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פלוני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22.1.07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 ה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לחוות דעת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רובינשטיין</w:t>
      </w:r>
      <w:r>
        <w:rPr>
          <w:rFonts w:cs="Arial" w:ascii="Arial" w:hAnsi="Arial"/>
          <w:rtl w:val="true"/>
        </w:rPr>
        <w:t>).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David" w:hAnsi="David"/>
          <w:rtl w:val="true"/>
        </w:rPr>
        <w:t>אף ראוי להתחשב בעיתוי בו בוצעו העבירות בגדרו של 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חודש הרמדאן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בתקופה רוויית </w:t>
      </w:r>
      <w:r>
        <w:rPr>
          <w:rFonts w:ascii="David" w:hAnsi="David"/>
          <w:rtl w:val="true"/>
        </w:rPr>
        <w:t>אירועים של תקיפות יהודים וכוחות הביטחון על רקע לאומני גזעני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למיקום הרגיש בה התרחשה ההתפרעות בה נטל הנאשם חלק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ברחבת הר הבית או בסמוך 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Tahoma" w:hAnsi="Tahoma" w:cs="Tahoma"/>
          <w:rtl w:val="true"/>
        </w:rPr>
        <w:t xml:space="preserve">באישום הרביעי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הנאשם תכנן מבעוד מועד את המעשה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ונערך אליו ימים מראש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ראוי לעמוד על הדומיננטיות של הנאשם ביוזמת המעשה ובמהלכים לביצועו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הוא שהציע לעורייב ואחר כך לסעיד לירות את הזיקוקים לעבר הרכבת הקלה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הוא שקיבל לידיו את </w:t>
      </w: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כוורות הזיקוקים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והוא שהצפינן בשקיות בגג ביתו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לצד זאת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הסכים הנאשם להצעת מנצור להכנת מטעני חבלה</w:t>
      </w:r>
      <w:r>
        <w:rPr>
          <w:rFonts w:cs="Tahoma" w:ascii="Tahoma" w:hAnsi="Tahoma"/>
          <w:rtl w:val="true"/>
        </w:rPr>
        <w:t xml:space="preserve">.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ובסכנה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אשר למדיניות הענישה הנהוגה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הצדדים הגישו אסופת פסיקה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המאשימה הפנ</w:t>
      </w:r>
      <w:r>
        <w:rPr>
          <w:rFonts w:ascii="Tahoma" w:hAnsi="Tahoma" w:cs="Tahoma"/>
          <w:rtl w:val="true"/>
        </w:rPr>
        <w:t>ת</w:t>
      </w:r>
      <w:r>
        <w:rPr>
          <w:rFonts w:ascii="Tahoma" w:hAnsi="Tahoma" w:cs="Tahoma"/>
          <w:rtl w:val="true"/>
        </w:rPr>
        <w:t>ה ל</w:t>
      </w:r>
      <w:r>
        <w:rPr>
          <w:rFonts w:ascii="Tahoma" w:hAnsi="Tahoma" w:cs="Tahoma"/>
          <w:rtl w:val="true"/>
        </w:rPr>
        <w:t xml:space="preserve">שורה של </w:t>
      </w:r>
      <w:r>
        <w:rPr>
          <w:rFonts w:ascii="Tahoma" w:hAnsi="Tahoma" w:cs="Tahoma"/>
          <w:rtl w:val="true"/>
        </w:rPr>
        <w:t>פסקי דין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כדלקמן</w:t>
      </w:r>
      <w:r>
        <w:rPr>
          <w:rFonts w:cs="Tahoma" w:ascii="Tahoma" w:hAnsi="Tahoma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0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30684-06-21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אברהים מוריח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24.11.2022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 xml:space="preserve">– </w:t>
      </w:r>
      <w:r>
        <w:rPr>
          <w:rFonts w:ascii="Tahoma" w:hAnsi="Tahoma" w:cs="Tahoma"/>
          <w:rtl w:val="true"/>
        </w:rPr>
        <w:t>הנאשמים</w:t>
      </w:r>
      <w:r>
        <w:rPr>
          <w:rFonts w:ascii="Tahoma" w:hAnsi="Tahoma" w:cs="Tahoma"/>
          <w:rtl w:val="true"/>
        </w:rPr>
        <w:t xml:space="preserve"> הורשע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 xml:space="preserve"> על </w:t>
      </w:r>
      <w:r>
        <w:rPr>
          <w:rFonts w:ascii="Tahoma" w:hAnsi="Tahoma" w:cs="Tahoma"/>
          <w:rtl w:val="true"/>
        </w:rPr>
        <w:t>יסוד</w:t>
      </w:r>
      <w:r>
        <w:rPr>
          <w:rFonts w:ascii="Tahoma" w:hAnsi="Tahoma" w:cs="Tahoma"/>
          <w:rtl w:val="true"/>
        </w:rPr>
        <w:t xml:space="preserve"> הודאת</w:t>
      </w:r>
      <w:r>
        <w:rPr>
          <w:rFonts w:ascii="Tahoma" w:hAnsi="Tahoma" w:cs="Tahoma"/>
          <w:rtl w:val="true"/>
        </w:rPr>
        <w:t>ם</w:t>
      </w:r>
      <w:r>
        <w:rPr>
          <w:rFonts w:ascii="Tahoma" w:hAnsi="Tahoma" w:cs="Tahoma"/>
          <w:rtl w:val="true"/>
        </w:rPr>
        <w:t xml:space="preserve"> בעביר</w:t>
      </w:r>
      <w:r>
        <w:rPr>
          <w:rFonts w:ascii="Tahoma" w:hAnsi="Tahoma" w:cs="Tahoma"/>
          <w:rtl w:val="true"/>
        </w:rPr>
        <w:t xml:space="preserve">ות </w:t>
      </w:r>
      <w:r>
        <w:rPr>
          <w:rFonts w:ascii="Arial" w:hAnsi="Arial" w:cs="Arial"/>
          <w:rtl w:val="true"/>
        </w:rPr>
        <w:t>התפרעות וניסיון לתקיפת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חבלה בכוונה מחמירה וחבלה במזיד ממניע של גזענות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Tahoma" w:hAnsi="Tahoma" w:cs="Tahoma"/>
          <w:rtl w:val="true"/>
        </w:rPr>
        <w:t>במהלך מבצע שומר חומות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השתתפו חלק מ</w:t>
      </w:r>
      <w:r>
        <w:rPr>
          <w:rFonts w:ascii="Tahoma" w:hAnsi="Tahoma" w:cs="Tahoma"/>
          <w:rtl w:val="true"/>
        </w:rPr>
        <w:t>הנאשמים בהתפרעות בכיכר הכניסה לעיר טמרה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 xml:space="preserve">השליכו אבנים </w:t>
      </w:r>
      <w:r>
        <w:rPr>
          <w:rFonts w:ascii="Tahoma" w:hAnsi="Tahoma" w:cs="Tahoma"/>
          <w:rtl w:val="true"/>
        </w:rPr>
        <w:t xml:space="preserve">מטווח קצר </w:t>
      </w:r>
      <w:r>
        <w:rPr>
          <w:rFonts w:ascii="Tahoma" w:hAnsi="Tahoma" w:cs="Tahoma"/>
          <w:rtl w:val="true"/>
        </w:rPr>
        <w:t>לעבר השוטרים שהיו במקום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בנוסף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הנאשמים תקפו את המתלונן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יהודי שנקלע עם רכבו למקום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המתלונן הותקף </w:t>
      </w:r>
      <w:r>
        <w:rPr>
          <w:rFonts w:ascii="Tahoma" w:hAnsi="Tahoma" w:cs="Tahoma"/>
          <w:rtl w:val="true"/>
        </w:rPr>
        <w:t>בבעיטות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במכות ידיים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יידוי אבנים 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>כלי העבודה שנלקחו מרכבו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בזמן ש</w:t>
      </w:r>
      <w:r>
        <w:rPr>
          <w:rFonts w:ascii="Tahoma" w:hAnsi="Tahoma" w:cs="Tahoma"/>
          <w:rtl w:val="true"/>
        </w:rPr>
        <w:t>התוקפים</w:t>
      </w:r>
      <w:r>
        <w:rPr>
          <w:rFonts w:ascii="Tahoma" w:hAnsi="Tahoma" w:cs="Tahoma"/>
          <w:rtl w:val="true"/>
        </w:rPr>
        <w:t xml:space="preserve"> מנסים להוציאו מרכבו ומחבלים ברכב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לאחר שהמתלונן חולץ </w:t>
      </w:r>
      <w:r>
        <w:rPr>
          <w:rFonts w:ascii="Tahoma" w:hAnsi="Tahoma" w:cs="Tahoma"/>
          <w:rtl w:val="true"/>
        </w:rPr>
        <w:t>מהמקום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המשיכו חלק ה</w:t>
      </w:r>
      <w:r>
        <w:rPr>
          <w:rFonts w:ascii="Tahoma" w:hAnsi="Tahoma" w:cs="Tahoma"/>
          <w:rtl w:val="true"/>
        </w:rPr>
        <w:t xml:space="preserve">מתפרעים </w:t>
      </w:r>
      <w:r>
        <w:rPr>
          <w:rFonts w:ascii="Tahoma" w:hAnsi="Tahoma" w:cs="Tahoma"/>
          <w:rtl w:val="true"/>
        </w:rPr>
        <w:t xml:space="preserve">להרוס את </w:t>
      </w: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>רכב ולבסוף הציתו א</w:t>
      </w:r>
      <w:r>
        <w:rPr>
          <w:rFonts w:ascii="Tahoma" w:hAnsi="Tahoma" w:cs="Tahoma"/>
          <w:rtl w:val="true"/>
        </w:rPr>
        <w:t>ותו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למתלונן נגרמו</w:t>
      </w:r>
      <w:r>
        <w:rPr>
          <w:rFonts w:ascii="Tahoma" w:hAnsi="Tahoma" w:cs="Tahoma"/>
          <w:rtl w:val="true"/>
        </w:rPr>
        <w:t xml:space="preserve"> שברים בחוליות הגב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חתכים בראש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בירך ימין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בידו ובאזור הצלעות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וכן שריטות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שטפי דם וסימני חבלה במקומות שונים בגופו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אף חלק משיניו נפלו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בין הנאשמים ובין המתלונן נערכה סולחה במסגרתה שילמו המשפחות סכום כסף לפיצויו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נאשם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הושתו </w:t>
      </w:r>
      <w:r>
        <w:rPr>
          <w:rFonts w:cs="Tahoma" w:ascii="Tahoma" w:hAnsi="Tahoma"/>
        </w:rPr>
        <w:t>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שנות מאסר בפועל ומאסר על תנאי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יתר הנאשמים הוטל עונש מאסר של </w:t>
      </w:r>
      <w:r>
        <w:rPr>
          <w:rFonts w:cs="Tahoma" w:ascii="Tahoma" w:hAnsi="Tahoma"/>
        </w:rPr>
        <w:t>7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שנים בפועל מאסר על תנאי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10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5536/18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עמאר אלבייאע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13.06.2019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המערערים הורשעו בעבירות נגד ביטחון המדינה</w:t>
      </w:r>
      <w:r>
        <w:rPr>
          <w:rFonts w:cs="Tahoma" w:ascii="Tahoma" w:hAnsi="Tahoma"/>
          <w:rtl w:val="true"/>
        </w:rPr>
        <w:t>: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חמיד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הורשע על </w:t>
      </w:r>
      <w:r>
        <w:rPr>
          <w:rFonts w:ascii="Tahoma" w:hAnsi="Tahoma" w:cs="Tahoma"/>
          <w:rtl w:val="true"/>
        </w:rPr>
        <w:t>יסוד</w:t>
      </w:r>
      <w:r>
        <w:rPr>
          <w:rFonts w:ascii="Tahoma" w:hAnsi="Tahoma" w:cs="Tahoma"/>
          <w:rtl w:val="true"/>
        </w:rPr>
        <w:t xml:space="preserve"> הודאתו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אלבייאע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עמר</w:t>
      </w:r>
      <w:r>
        <w:rPr>
          <w:rFonts w:ascii="Tahoma" w:hAnsi="Tahoma" w:cs="Tahoma"/>
          <w:rtl w:val="true"/>
        </w:rPr>
        <w:t xml:space="preserve"> ו</w:t>
      </w:r>
      <w:r>
        <w:rPr>
          <w:rFonts w:ascii="Tahoma" w:hAnsi="Tahoma" w:cs="Tahoma"/>
          <w:rtl w:val="true"/>
        </w:rPr>
        <w:t>עראמין הורשעו לאחר שמיעת ראיו</w:t>
      </w:r>
      <w:r>
        <w:rPr>
          <w:rFonts w:ascii="Tahoma" w:hAnsi="Tahoma" w:cs="Tahoma"/>
          <w:rtl w:val="true"/>
        </w:rPr>
        <w:t xml:space="preserve">ת </w:t>
      </w:r>
      <w:r>
        <w:rPr>
          <w:rFonts w:ascii="Tahoma" w:hAnsi="Tahoma" w:cs="Tahoma"/>
          <w:rtl w:val="true"/>
        </w:rPr>
        <w:t>בעבירה של קשירת קשר לסיוע לאויב במלחמה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11">
        <w:r>
          <w:rPr>
            <w:rStyle w:val="Hyperlink"/>
            <w:rFonts w:ascii="Tahoma" w:hAnsi="Tahoma" w:cs="Tahoma"/>
            <w:rtl w:val="true"/>
          </w:rPr>
          <w:t xml:space="preserve">סעיפים </w:t>
        </w:r>
        <w:r>
          <w:rPr>
            <w:rStyle w:val="Hyperlink"/>
            <w:rFonts w:cs="Tahoma" w:ascii="Tahoma" w:hAnsi="Tahoma"/>
          </w:rPr>
          <w:t>92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</w:t>
      </w:r>
      <w:r>
        <w:rPr>
          <w:rFonts w:cs="Tahoma" w:ascii="Tahoma" w:hAnsi="Tahoma"/>
          <w:rtl w:val="true"/>
        </w:rPr>
        <w:t>-</w:t>
      </w:r>
      <w:hyperlink r:id="rId112">
        <w:r>
          <w:rPr>
            <w:rStyle w:val="Hyperlink"/>
            <w:rFonts w:cs="Tahoma" w:ascii="Tahoma" w:hAnsi="Tahoma"/>
          </w:rPr>
          <w:t>99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1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אלבייאע הורשע בנוסף בעבירות של ניסיון לחברות בהתאחדות בלתי מותרת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14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85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cs="Tahoma" w:ascii="Tahoma" w:hAnsi="Tahoma"/>
          </w:rPr>
          <w:t>1</w:t>
        </w:r>
        <w:r>
          <w:rPr>
            <w:rStyle w:val="Hyperlink"/>
            <w:rFonts w:cs="Tahoma" w:ascii="Tahoma" w:hAnsi="Tahoma"/>
            <w:rtl w:val="true"/>
          </w:rPr>
          <w:t>)(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1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שעת חירום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Fonts w:cs="Tahoma" w:ascii="Tahoma" w:hAnsi="Tahoma"/>
        </w:rPr>
        <w:t>1945</w:t>
      </w:r>
      <w:r>
        <w:rPr>
          <w:rFonts w:cs="Tahoma" w:ascii="Tahoma" w:hAnsi="Tahoma"/>
          <w:rtl w:val="true"/>
        </w:rPr>
        <w:t xml:space="preserve">, </w:t>
      </w:r>
      <w:hyperlink r:id="rId116">
        <w:r>
          <w:rPr>
            <w:rStyle w:val="Hyperlink"/>
            <w:rFonts w:ascii="Tahoma" w:hAnsi="Tahoma" w:cs="Tahoma"/>
            <w:rtl w:val="true"/>
          </w:rPr>
          <w:t xml:space="preserve">וסעיף </w:t>
        </w:r>
        <w:r>
          <w:rPr>
            <w:rStyle w:val="Hyperlink"/>
            <w:rFonts w:cs="Tahoma" w:ascii="Tahoma" w:hAnsi="Tahoma"/>
          </w:rPr>
          <w:t>25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17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ניסיון לחברות בארגון טרור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18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3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לפקודה למניעת טרור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התש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ח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1948</w:t>
      </w:r>
      <w:r>
        <w:rPr>
          <w:rFonts w:cs="Tahoma" w:ascii="Tahoma" w:hAnsi="Tahoma"/>
          <w:rtl w:val="true"/>
        </w:rPr>
        <w:t xml:space="preserve"> </w:t>
      </w:r>
      <w:hyperlink r:id="rId119">
        <w:r>
          <w:rPr>
            <w:rStyle w:val="Hyperlink"/>
            <w:rFonts w:ascii="Tahoma" w:hAnsi="Tahoma" w:cs="Tahoma"/>
            <w:rtl w:val="true"/>
          </w:rPr>
          <w:t xml:space="preserve">וסעיף </w:t>
        </w:r>
        <w:r>
          <w:rPr>
            <w:rStyle w:val="Hyperlink"/>
            <w:rFonts w:cs="Tahoma" w:ascii="Tahoma" w:hAnsi="Tahoma"/>
          </w:rPr>
          <w:t>25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וניסיון יציאה שלא כדין מישראל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20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ascii="Tahoma" w:hAnsi="Tahoma" w:cs="Tahoma"/>
            <w:rtl w:val="true"/>
          </w:rPr>
          <w:t>א</w:t>
        </w:r>
      </w:hyperlink>
      <w:r>
        <w:rPr>
          <w:rFonts w:ascii="Tahoma" w:hAnsi="Tahoma" w:cs="Tahoma"/>
          <w:rtl w:val="true"/>
        </w:rPr>
        <w:t xml:space="preserve"> ל</w:t>
      </w:r>
      <w:hyperlink r:id="rId121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עבירות ושיפוט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התשי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ד</w:t>
      </w:r>
      <w:r>
        <w:rPr>
          <w:rFonts w:cs="Tahoma" w:ascii="Tahoma" w:hAnsi="Tahoma"/>
          <w:rtl w:val="true"/>
        </w:rPr>
        <w:t>-</w:t>
      </w:r>
      <w:r>
        <w:rPr>
          <w:rFonts w:cs="Tahoma" w:ascii="Tahoma" w:hAnsi="Tahoma"/>
        </w:rPr>
        <w:t>1954</w:t>
      </w:r>
      <w:r>
        <w:rPr>
          <w:rFonts w:cs="Tahoma" w:ascii="Tahoma" w:hAnsi="Tahoma"/>
          <w:rtl w:val="true"/>
        </w:rPr>
        <w:t xml:space="preserve">, </w:t>
      </w:r>
      <w:hyperlink r:id="rId122">
        <w:r>
          <w:rPr>
            <w:rStyle w:val="Hyperlink"/>
            <w:rFonts w:ascii="Tahoma" w:hAnsi="Tahoma" w:cs="Tahoma"/>
            <w:rtl w:val="true"/>
          </w:rPr>
          <w:t xml:space="preserve">וסעיף </w:t>
        </w:r>
        <w:r>
          <w:rPr>
            <w:rStyle w:val="Hyperlink"/>
            <w:rFonts w:cs="Tahoma" w:ascii="Tahoma" w:hAnsi="Tahoma"/>
          </w:rPr>
          <w:t>25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אלבייאע רצה להצטרף לארגון דאע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הוא ניסה לעבור הגבול מצרים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ומשכשל עבר לירדן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ומשם לטורקיה כדי להגיע לסוריה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בנוסף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אלבייאע וחמיד קשרו קשר לבצע פיגוע בשם דאע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 בישראל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בפרשיה נוספת קשרו עמר ועראמין קשר לביצוע פיגוע חבלני בשם דאע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 וניסו להכין פצצה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בימ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ש המחוזי גזר על אלבייאע עונש של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שנות מאסר בפועל</w:t>
      </w:r>
      <w:r>
        <w:rPr>
          <w:rFonts w:ascii="Tahoma" w:hAnsi="Tahoma" w:cs="Tahoma"/>
          <w:rtl w:val="true"/>
        </w:rPr>
        <w:t xml:space="preserve"> ומאסר על תנאי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יתר המערערים נגזר עונש של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שנות מאסר בפועל</w:t>
      </w:r>
      <w:r>
        <w:rPr>
          <w:rFonts w:ascii="Tahoma" w:hAnsi="Tahoma" w:cs="Tahoma"/>
          <w:rtl w:val="true"/>
        </w:rPr>
        <w:t xml:space="preserve"> ומאסר על תנאי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בית המשפט העליון לא התערב בהכרעת הדין ובחומרת העונש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2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שלום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30979-05-21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וארד מנצור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08.08.2022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הנאשם הורשע לאחר שמיעת ראיות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בעבירות של ניסיון להיזק בזדון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לפי סעי</w:t>
      </w:r>
      <w:r>
        <w:rPr>
          <w:rFonts w:ascii="Tahoma" w:hAnsi="Tahoma" w:cs="Tahoma"/>
          <w:rtl w:val="true"/>
        </w:rPr>
        <w:t>פים</w:t>
      </w:r>
      <w:r>
        <w:rPr>
          <w:rFonts w:ascii="Tahoma" w:hAnsi="Tahoma" w:cs="Tahoma"/>
          <w:rtl w:val="true"/>
        </w:rPr>
        <w:t xml:space="preserve"> </w:t>
      </w:r>
      <w:hyperlink r:id="rId124">
        <w:r>
          <w:rPr>
            <w:rStyle w:val="Hyperlink"/>
            <w:rFonts w:cs="Tahoma" w:ascii="Tahoma" w:hAnsi="Tahoma"/>
          </w:rPr>
          <w:t>452</w:t>
        </w:r>
        <w:r>
          <w:rPr>
            <w:rStyle w:val="Hyperlink"/>
            <w:rFonts w:cs="Tahoma" w:ascii="Tahoma" w:hAnsi="Tahoma"/>
            <w:rtl w:val="true"/>
          </w:rPr>
          <w:t xml:space="preserve">, </w:t>
        </w:r>
        <w:r>
          <w:rPr>
            <w:rStyle w:val="Hyperlink"/>
            <w:rFonts w:cs="Tahoma" w:ascii="Tahoma" w:hAnsi="Tahoma"/>
          </w:rPr>
          <w:t>25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2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ניסיון לתקיפת שוטר בנסיבות מחמירות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לפי סעי</w:t>
      </w:r>
      <w:r>
        <w:rPr>
          <w:rFonts w:ascii="Tahoma" w:hAnsi="Tahoma" w:cs="Tahoma"/>
          <w:rtl w:val="true"/>
        </w:rPr>
        <w:t>פים</w:t>
      </w:r>
      <w:r>
        <w:rPr>
          <w:rFonts w:ascii="Tahoma" w:hAnsi="Tahoma" w:cs="Tahoma"/>
          <w:rtl w:val="true"/>
        </w:rPr>
        <w:t xml:space="preserve"> </w:t>
      </w:r>
      <w:hyperlink r:id="rId126">
        <w:r>
          <w:rPr>
            <w:rStyle w:val="Hyperlink"/>
            <w:rFonts w:cs="Tahoma" w:ascii="Tahoma" w:hAnsi="Tahoma"/>
          </w:rPr>
          <w:t>274</w:t>
        </w:r>
        <w:r>
          <w:rPr>
            <w:rStyle w:val="Hyperlink"/>
            <w:rFonts w:cs="Tahoma" w:ascii="Tahoma" w:hAnsi="Tahoma"/>
            <w:rtl w:val="true"/>
          </w:rPr>
          <w:t xml:space="preserve"> (</w:t>
        </w:r>
        <w:r>
          <w:rPr>
            <w:rStyle w:val="Hyperlink"/>
            <w:rFonts w:cs="Tahoma" w:ascii="Tahoma" w:hAnsi="Tahoma"/>
          </w:rPr>
          <w:t>1</w:t>
        </w:r>
        <w:r>
          <w:rPr>
            <w:rStyle w:val="Hyperlink"/>
            <w:rFonts w:cs="Tahoma" w:ascii="Tahoma" w:hAnsi="Tahoma"/>
            <w:rtl w:val="true"/>
          </w:rPr>
          <w:t>), (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cs="Tahoma" w:ascii="Tahoma" w:hAnsi="Tahoma"/>
            <w:rtl w:val="true"/>
          </w:rPr>
          <w:t xml:space="preserve">), </w:t>
        </w:r>
        <w:r>
          <w:rPr>
            <w:rStyle w:val="Hyperlink"/>
            <w:rFonts w:cs="Tahoma" w:ascii="Tahoma" w:hAnsi="Tahoma"/>
          </w:rPr>
          <w:t>25</w:t>
        </w:r>
        <w:r>
          <w:rPr>
            <w:rStyle w:val="Hyperlink"/>
            <w:rFonts w:cs="Tahoma" w:ascii="Tahoma" w:hAnsi="Tahoma"/>
            <w:rtl w:val="true"/>
          </w:rPr>
          <w:t xml:space="preserve">, </w:t>
        </w:r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והפרעה לשוטר בשעת מילוי תפקידו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סעיף </w:t>
      </w:r>
      <w:r>
        <w:rPr>
          <w:rFonts w:cs="Tahoma" w:ascii="Tahoma" w:hAnsi="Tahoma"/>
        </w:rPr>
        <w:t>275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במהלך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החומות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>התקהלו עשרות סמוך לתחנת המשטרה בשפרעם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הציתו פחי אשפה בסמוך לתחנת המשטרה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והבעירו חפצים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 xml:space="preserve">באמצעותם חסמו ציר </w:t>
      </w:r>
      <w:r>
        <w:rPr>
          <w:rFonts w:ascii="David" w:hAnsi="David"/>
          <w:b/>
          <w:b/>
          <w:rtl w:val="true"/>
        </w:rPr>
        <w:t>תנועה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בנוסף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יידו המשתתפים בהתקהלות בקבוקי תבערה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חפצים ואבנים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וירו זיקוקים לעבר מבנה תחנת המשטרה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ולעבר שוטרים וניידות משטרה</w:t>
      </w:r>
      <w:r>
        <w:rPr>
          <w:rFonts w:cs="David" w:ascii="David" w:hAnsi="David"/>
          <w:b/>
          <w:rtl w:val="true"/>
        </w:rPr>
        <w:t>,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אחד מבקבוקי התבערה הצית דליקה בחצר תחנת המשטרה</w:t>
      </w:r>
      <w:r>
        <w:rPr>
          <w:rFonts w:cs="David" w:ascii="David" w:hAnsi="David"/>
          <w:b/>
          <w:rtl w:val="true"/>
        </w:rPr>
        <w:t>.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 xml:space="preserve">נגזר על הנאשם עונש של </w:t>
      </w:r>
      <w:r>
        <w:rPr>
          <w:rFonts w:cs="David" w:ascii="David" w:hAnsi="David"/>
          <w:b/>
        </w:rPr>
        <w:t>16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חודשי מאסר בפועל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מאסר על תנאי וקנס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ת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פ </w:t>
      </w:r>
      <w:r>
        <w:rPr>
          <w:rFonts w:cs="Tahoma" w:ascii="Tahoma" w:hAnsi="Tahoma"/>
        </w:rPr>
        <w:t>9143-06-21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מועתז בלאה ואח</w:t>
      </w:r>
      <w:r>
        <w:rPr>
          <w:rFonts w:cs="Tahoma" w:ascii="Tahoma" w:hAnsi="Tahoma"/>
          <w:i/>
          <w:iCs/>
          <w:rtl w:val="true"/>
        </w:rPr>
        <w:t>'</w:t>
      </w:r>
      <w:r>
        <w:rPr>
          <w:rFonts w:cs="Tahoma" w:ascii="Tahoma" w:hAnsi="Tahoma"/>
          <w:rtl w:val="true"/>
        </w:rPr>
        <w:t xml:space="preserve"> (</w:t>
      </w:r>
      <w:r>
        <w:rPr>
          <w:rFonts w:cs="Tahoma" w:ascii="Tahoma" w:hAnsi="Tahoma"/>
        </w:rPr>
        <w:t>3.11.2022</w:t>
      </w:r>
      <w:r>
        <w:rPr>
          <w:rFonts w:cs="Tahoma" w:ascii="Tahoma" w:hAnsi="Tahoma"/>
          <w:rtl w:val="true"/>
        </w:rPr>
        <w:t xml:space="preserve">)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הנאשם הורשע בעבירות של התפרעות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הפרעה לשוטר בנסיבות מחמירות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ומעשי פזיזות ורשלנות בצוותא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ואחרים התקהלו בזמן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החומות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בכניסה לעיר העתיקה בעכו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כחלקם רעולי פנים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חסמו כבישים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ירו זיקוקים ויידו אבנים ובקבוקי תבערה לעבר שוטרים וניידות משטרה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ירה זיקוקים לעבר שוטרים ממרחק של עשרות מטרים כשהוא עוטה מסכה ובעת שאחרים יידו עליהם אבנים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הנאשם נגזר עונש מאסר של </w:t>
      </w:r>
      <w:r>
        <w:rPr>
          <w:rFonts w:cs="Tahoma" w:ascii="Tahoma" w:hAnsi="Tahoma"/>
        </w:rPr>
        <w:t>13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וקנס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27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1307-09-13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אחמד רישק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19.04.2015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הנאשמים הורשעו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לאחר </w:t>
      </w:r>
      <w:r>
        <w:rPr>
          <w:rFonts w:ascii="Tahoma" w:hAnsi="Tahoma" w:cs="Tahoma"/>
          <w:rtl w:val="true"/>
        </w:rPr>
        <w:t>שמיעת ראיות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בביצוע עבירות של קשירת קשר לסיוע לאויב במלחמתו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28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99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בצירוף סעיף </w:t>
      </w:r>
      <w:hyperlink r:id="rId129">
        <w:r>
          <w:rPr>
            <w:rStyle w:val="Hyperlink"/>
            <w:rFonts w:cs="Tahoma" w:ascii="Tahoma" w:hAnsi="Tahoma"/>
          </w:rPr>
          <w:t>92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30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וב</w:t>
      </w:r>
      <w:r>
        <w:rPr>
          <w:rFonts w:ascii="Tahoma" w:hAnsi="Tahoma" w:cs="Tahoma"/>
          <w:rtl w:val="true"/>
        </w:rPr>
        <w:t>סיוע לניסיון לייצור נשק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31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144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ב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בצירוף סעיפים </w:t>
      </w:r>
      <w:hyperlink r:id="rId132">
        <w:r>
          <w:rPr>
            <w:rStyle w:val="Hyperlink"/>
            <w:rFonts w:cs="Tahoma" w:ascii="Tahoma" w:hAnsi="Tahoma"/>
          </w:rPr>
          <w:t>25</w:t>
        </w:r>
        <w:r>
          <w:rPr>
            <w:rStyle w:val="Hyperlink"/>
            <w:rFonts w:cs="Tahoma" w:ascii="Tahoma" w:hAnsi="Tahoma"/>
            <w:rtl w:val="true"/>
          </w:rPr>
          <w:t xml:space="preserve"> </w:t>
        </w:r>
        <w:r>
          <w:rPr>
            <w:rStyle w:val="Hyperlink"/>
            <w:rFonts w:ascii="Tahoma" w:hAnsi="Tahoma" w:cs="Tahoma"/>
            <w:rtl w:val="true"/>
          </w:rPr>
          <w:t>ו</w:t>
        </w:r>
        <w:r>
          <w:rPr>
            <w:rStyle w:val="Hyperlink"/>
            <w:rFonts w:cs="Tahoma" w:ascii="Tahoma" w:hAnsi="Tahoma"/>
            <w:rtl w:val="true"/>
          </w:rPr>
          <w:t>-</w:t>
        </w:r>
        <w:r>
          <w:rPr>
            <w:rStyle w:val="Hyperlink"/>
            <w:rFonts w:cs="Tahoma" w:ascii="Tahoma" w:hAnsi="Tahoma"/>
          </w:rPr>
          <w:t>31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בן דודו של נאשם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שיתף אותו בתכניותיו לבצע פיגוע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הוא ביקש את עזרתו בהכנת מטען חבלה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רכישת אקדח ובהחדרת מטען החבלה לשטחי ישראל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נאשם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שיתף את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השלושה אגרו חומרים להכנת המטען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העבירו אותם למתכנן הפיגוע ובחרו יעד לביצוע הפיגוע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נאשם </w:t>
      </w:r>
      <w:r>
        <w:rPr>
          <w:rFonts w:cs="Tahoma" w:ascii="Tahoma" w:hAnsi="Tahoma"/>
        </w:rPr>
        <w:t>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נגזרו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שנות מאסר בפועל ומאסר על תנאי ועל 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נגזרו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שנות מאסר בפועל ומאסר על תנאי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תפ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ח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מחוזי תל אביב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יפו</w:t>
      </w:r>
      <w:r>
        <w:rPr>
          <w:rFonts w:cs="Tahoma" w:ascii="Tahoma" w:hAnsi="Tahoma"/>
          <w:rtl w:val="true"/>
        </w:rPr>
        <w:t xml:space="preserve">) </w:t>
      </w:r>
      <w:hyperlink r:id="rId133">
        <w:r>
          <w:rPr>
            <w:rStyle w:val="Hyperlink"/>
            <w:rFonts w:cs="Tahoma" w:ascii="Tahoma" w:hAnsi="Tahoma"/>
            <w:color w:val="0000FF"/>
            <w:u w:val="single"/>
          </w:rPr>
          <w:t>1167/02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 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מדינת ישראל נ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 xml:space="preserve">תורק יחיא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29.12.2005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הנאשם הורשע בעבירות של ייצור והחזקת נשק לפי </w:t>
      </w:r>
      <w:hyperlink r:id="rId134">
        <w:r>
          <w:rPr>
            <w:rStyle w:val="Hyperlink"/>
            <w:rFonts w:ascii="Tahoma" w:hAnsi="Tahoma" w:cs="Tahoma"/>
            <w:rtl w:val="true"/>
          </w:rPr>
          <w:t>סעיפים</w:t>
        </w:r>
        <w:r>
          <w:rPr>
            <w:rStyle w:val="Hyperlink"/>
            <w:rFonts w:ascii="Tahoma" w:hAnsi="Tahoma" w:cs="Tahoma"/>
            <w:rtl w:val="true"/>
          </w:rPr>
          <w:t xml:space="preserve"> </w:t>
        </w:r>
        <w:r>
          <w:rPr>
            <w:rStyle w:val="Hyperlink"/>
            <w:rFonts w:cs="Tahoma" w:ascii="Tahoma" w:hAnsi="Tahoma"/>
          </w:rPr>
          <w:t>144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ב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</w:t>
      </w:r>
      <w:hyperlink r:id="rId135">
        <w:r>
          <w:rPr>
            <w:rStyle w:val="Hyperlink"/>
            <w:rFonts w:cs="Tahoma" w:ascii="Tahoma" w:hAnsi="Tahoma"/>
          </w:rPr>
          <w:t>144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רישא ל</w:t>
      </w:r>
      <w:hyperlink r:id="rId136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ascii="Tahoma" w:hAnsi="Tahoma" w:cs="Tahoma"/>
          <w:rtl w:val="true"/>
        </w:rPr>
        <w:t xml:space="preserve"> וכן במתן אמצעים לביצוע פשע על פי </w:t>
      </w:r>
      <w:hyperlink r:id="rId137">
        <w:r>
          <w:rPr>
            <w:rStyle w:val="Hyperlink"/>
            <w:rFonts w:ascii="Tahoma" w:hAnsi="Tahoma" w:cs="Tahoma"/>
            <w:rtl w:val="true"/>
          </w:rPr>
          <w:t>סעיף</w:t>
        </w:r>
        <w:r>
          <w:rPr>
            <w:rStyle w:val="Hyperlink"/>
            <w:rFonts w:ascii="Tahoma" w:hAnsi="Tahoma" w:cs="Tahoma"/>
            <w:rtl w:val="true"/>
          </w:rPr>
          <w:t xml:space="preserve"> </w:t>
        </w:r>
        <w:r>
          <w:rPr>
            <w:rStyle w:val="Hyperlink"/>
            <w:rFonts w:cs="Tahoma" w:ascii="Tahoma" w:hAnsi="Tahoma"/>
          </w:rPr>
          <w:t>498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לימד אחרים כיצד להכין מטען נפץ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להתקינו ולפוצץ אותו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למטרות הפחדה ואזהרה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הנאשם הוטל עונש מאסר של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שנים בפועל ומאסר על תנאי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ענ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פ </w:t>
      </w:r>
      <w:r>
        <w:rPr>
          <w:rFonts w:cs="Tahoma" w:ascii="Tahoma" w:hAnsi="Tahoma"/>
        </w:rPr>
        <w:t>43700-03-22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פלוני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8.12.2022</w:t>
      </w:r>
      <w:r>
        <w:rPr>
          <w:rFonts w:cs="Tahoma" w:ascii="Tahoma" w:hAnsi="Tahoma"/>
          <w:rtl w:val="true"/>
        </w:rPr>
        <w:t xml:space="preserve">)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המשיב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קטין בעת ביצוע העבירות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הורשע על יסוד הודאתו בעבירות של התפרעות לפי </w:t>
      </w:r>
      <w:hyperlink r:id="rId138">
        <w:r>
          <w:rPr>
            <w:rStyle w:val="Hyperlink"/>
            <w:rFonts w:ascii="Tahoma" w:hAnsi="Tahoma" w:cs="Tahoma"/>
            <w:rtl w:val="true"/>
          </w:rPr>
          <w:t>סעיף</w:t>
        </w:r>
        <w:r>
          <w:rPr>
            <w:rStyle w:val="Hyperlink"/>
            <w:rFonts w:ascii="Tahoma" w:hAnsi="Tahoma" w:cs="Tahoma"/>
            <w:rtl w:val="true"/>
          </w:rPr>
          <w:t xml:space="preserve"> </w:t>
        </w:r>
        <w:r>
          <w:rPr>
            <w:rStyle w:val="Hyperlink"/>
            <w:rFonts w:cs="Tahoma" w:ascii="Tahoma" w:hAnsi="Tahoma"/>
          </w:rPr>
          <w:t>152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3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 xml:space="preserve">הפרעה לשוטר בנסיבות מחמירות לפי סעיפים </w:t>
      </w:r>
      <w:hyperlink r:id="rId140">
        <w:r>
          <w:rPr>
            <w:rStyle w:val="Hyperlink"/>
            <w:rFonts w:cs="Tahoma" w:ascii="Tahoma" w:hAnsi="Tahoma"/>
          </w:rPr>
          <w:t>275</w:t>
        </w:r>
        <w:r>
          <w:rPr>
            <w:rStyle w:val="Hyperlink"/>
            <w:rFonts w:cs="Tahoma" w:ascii="Tahoma" w:hAnsi="Tahoma"/>
            <w:rtl w:val="true"/>
          </w:rPr>
          <w:t xml:space="preserve"> </w:t>
        </w:r>
        <w:r>
          <w:rPr>
            <w:rStyle w:val="Hyperlink"/>
            <w:rFonts w:ascii="Tahoma" w:hAnsi="Tahoma" w:cs="Tahoma"/>
            <w:rtl w:val="true"/>
          </w:rPr>
          <w:t>א</w:t>
        </w:r>
      </w:hyperlink>
      <w:r>
        <w:rPr>
          <w:rFonts w:ascii="Tahoma" w:hAnsi="Tahoma" w:cs="Tahoma"/>
          <w:rtl w:val="true"/>
        </w:rPr>
        <w:t xml:space="preserve"> ו </w:t>
      </w:r>
      <w:hyperlink r:id="rId141"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לחוק העונשין והחזקה או שימוש בסמים לצריכה עצמית לפי </w:t>
      </w:r>
      <w:hyperlink r:id="rId142">
        <w:r>
          <w:rPr>
            <w:rStyle w:val="Hyperlink"/>
            <w:rFonts w:ascii="Tahoma" w:hAnsi="Tahoma" w:cs="Tahoma"/>
            <w:rtl w:val="true"/>
          </w:rPr>
          <w:t>סעיף</w:t>
        </w:r>
        <w:r>
          <w:rPr>
            <w:rStyle w:val="Hyperlink"/>
            <w:rFonts w:ascii="Tahoma" w:hAnsi="Tahoma" w:cs="Tahoma"/>
            <w:rtl w:val="true"/>
          </w:rPr>
          <w:t xml:space="preserve"> </w:t>
        </w:r>
        <w:r>
          <w:rPr>
            <w:rStyle w:val="Hyperlink"/>
            <w:rFonts w:cs="Tahoma" w:ascii="Tahoma" w:hAnsi="Tahoma"/>
          </w:rPr>
          <w:t>7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)(</w:t>
        </w:r>
        <w:r>
          <w:rPr>
            <w:rStyle w:val="Hyperlink"/>
            <w:rFonts w:ascii="Tahoma" w:hAnsi="Tahoma" w:cs="Tahoma"/>
            <w:rtl w:val="true"/>
          </w:rPr>
          <w:t>ג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סיפא ל</w:t>
      </w:r>
      <w:hyperlink r:id="rId14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נוסח חדש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>התשל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ג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1973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פקודת הסמים</w:t>
      </w:r>
      <w:r>
        <w:rPr>
          <w:rFonts w:cs="Tahoma" w:ascii="Tahoma" w:hAnsi="Tahoma"/>
          <w:rtl w:val="true"/>
        </w:rPr>
        <w:t xml:space="preserve">"). </w:t>
      </w:r>
      <w:r>
        <w:rPr>
          <w:rFonts w:ascii="Tahoma" w:hAnsi="Tahoma" w:cs="Tahoma"/>
          <w:rtl w:val="true"/>
        </w:rPr>
        <w:t xml:space="preserve">בתקופת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החומות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>הגיע המשיב לאחד ממוקדי ההתפרעויות בעיר עכו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ויידה אבנים לעבר שוטרים ממרחק </w:t>
      </w:r>
      <w:r>
        <w:rPr>
          <w:rFonts w:cs="Tahoma" w:ascii="Tahoma" w:hAnsi="Tahoma"/>
        </w:rPr>
        <w:t>50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מטר לערך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גזר על המשיב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על תנאי שלא יעבור עבירה של התפרעות או הפרעה לשוטר בנסיבות מחמירות</w:t>
      </w:r>
      <w:r>
        <w:rPr>
          <w:rFonts w:cs="Tahoma" w:ascii="Tahoma" w:hAnsi="Tahoma"/>
          <w:rtl w:val="true"/>
        </w:rPr>
        <w:t xml:space="preserve">; </w:t>
      </w:r>
      <w:r>
        <w:rPr>
          <w:rFonts w:cs="Tahoma" w:ascii="Tahoma" w:hAnsi="Tahoma"/>
        </w:rPr>
        <w:t>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על תנאי שלא יעבור עבירה מסוג פשע בניגוד לפקודת הסמים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התחייבות כספית וקנס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העונש והוסיף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על תנאי ליתר העונשים שנגזרו בבית משפט קמא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4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21997-03-22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זכרייה מאדי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14.07.2022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המשיב הורשע בעבירות של התפרעות לפי </w:t>
      </w:r>
      <w:hyperlink r:id="rId145">
        <w:r>
          <w:rPr>
            <w:rStyle w:val="Hyperlink"/>
            <w:rFonts w:ascii="Tahoma" w:hAnsi="Tahoma" w:cs="Tahoma"/>
            <w:rtl w:val="true"/>
          </w:rPr>
          <w:t>סעיף</w:t>
        </w:r>
        <w:r>
          <w:rPr>
            <w:rStyle w:val="Hyperlink"/>
            <w:rFonts w:ascii="Tahoma" w:hAnsi="Tahoma" w:cs="Tahoma"/>
            <w:rtl w:val="true"/>
          </w:rPr>
          <w:t xml:space="preserve"> </w:t>
        </w:r>
        <w:r>
          <w:rPr>
            <w:rStyle w:val="Hyperlink"/>
            <w:rFonts w:cs="Tahoma" w:ascii="Tahoma" w:hAnsi="Tahoma"/>
          </w:rPr>
          <w:t>152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46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עבירת הפרעה לשוטר בנסיבות מחמירות לפי </w:t>
      </w:r>
      <w:hyperlink r:id="rId147">
        <w:r>
          <w:rPr>
            <w:rStyle w:val="Hyperlink"/>
            <w:rFonts w:ascii="Tahoma" w:hAnsi="Tahoma" w:cs="Tahoma"/>
            <w:rtl w:val="true"/>
          </w:rPr>
          <w:t>סעיף</w:t>
        </w:r>
        <w:r>
          <w:rPr>
            <w:rStyle w:val="Hyperlink"/>
            <w:rFonts w:ascii="Tahoma" w:hAnsi="Tahoma" w:cs="Tahoma"/>
            <w:rtl w:val="true"/>
          </w:rPr>
          <w:t xml:space="preserve"> </w:t>
        </w:r>
        <w:r>
          <w:rPr>
            <w:rStyle w:val="Hyperlink"/>
            <w:rFonts w:cs="Tahoma" w:ascii="Tahoma" w:hAnsi="Tahoma"/>
          </w:rPr>
          <w:t>275</w:t>
        </w:r>
        <w:r>
          <w:rPr>
            <w:rStyle w:val="Hyperlink"/>
            <w:rFonts w:ascii="Tahoma" w:hAnsi="Tahoma" w:cs="Tahoma"/>
            <w:rtl w:val="true"/>
          </w:rPr>
          <w:t>א</w:t>
        </w:r>
      </w:hyperlink>
      <w:r>
        <w:rPr>
          <w:rFonts w:ascii="Tahoma" w:hAnsi="Tahoma" w:cs="Tahoma"/>
          <w:rtl w:val="true"/>
        </w:rPr>
        <w:t xml:space="preserve"> </w:t>
      </w:r>
      <w:hyperlink r:id="rId148">
        <w:r>
          <w:rPr>
            <w:rStyle w:val="Hyperlink"/>
            <w:rFonts w:ascii="Tahoma" w:hAnsi="Tahoma" w:cs="Tahoma"/>
            <w:rtl w:val="true"/>
          </w:rPr>
          <w:t>וסעיף</w:t>
        </w:r>
        <w:r>
          <w:rPr>
            <w:rStyle w:val="Hyperlink"/>
            <w:rFonts w:ascii="Tahoma" w:hAnsi="Tahoma" w:cs="Tahoma"/>
            <w:rtl w:val="true"/>
          </w:rPr>
          <w:t xml:space="preserve"> </w:t>
        </w:r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 xml:space="preserve">עבירת היזק ממניע גזעני לפי </w:t>
      </w:r>
      <w:hyperlink r:id="rId149">
        <w:r>
          <w:rPr>
            <w:rStyle w:val="Hyperlink"/>
            <w:rFonts w:ascii="Tahoma" w:hAnsi="Tahoma" w:cs="Tahoma"/>
            <w:rtl w:val="true"/>
          </w:rPr>
          <w:t>סעיפים</w:t>
        </w:r>
        <w:r>
          <w:rPr>
            <w:rStyle w:val="Hyperlink"/>
            <w:rFonts w:ascii="Tahoma" w:hAnsi="Tahoma" w:cs="Tahoma"/>
            <w:rtl w:val="true"/>
          </w:rPr>
          <w:t xml:space="preserve"> </w:t>
        </w:r>
        <w:r>
          <w:rPr>
            <w:rStyle w:val="Hyperlink"/>
            <w:rFonts w:cs="Tahoma" w:ascii="Tahoma" w:hAnsi="Tahoma"/>
          </w:rPr>
          <w:t>452</w:t>
        </w:r>
      </w:hyperlink>
      <w:r>
        <w:rPr>
          <w:rFonts w:cs="Tahoma" w:ascii="Tahoma" w:hAnsi="Tahoma"/>
          <w:rtl w:val="true"/>
        </w:rPr>
        <w:t xml:space="preserve">, </w:t>
      </w:r>
      <w:hyperlink r:id="rId150">
        <w:r>
          <w:rPr>
            <w:rStyle w:val="Hyperlink"/>
            <w:rFonts w:cs="Tahoma" w:ascii="Tahoma" w:hAnsi="Tahoma"/>
          </w:rPr>
          <w:t>144</w:t>
        </w:r>
        <w:r>
          <w:rPr>
            <w:rStyle w:val="Hyperlink"/>
            <w:rFonts w:ascii="Tahoma" w:hAnsi="Tahoma" w:cs="Tahoma"/>
            <w:rtl w:val="true"/>
          </w:rPr>
          <w:t>ו</w:t>
        </w:r>
      </w:hyperlink>
      <w:r>
        <w:rPr>
          <w:rFonts w:ascii="Tahoma" w:hAnsi="Tahoma" w:cs="Tahoma"/>
          <w:rtl w:val="true"/>
        </w:rPr>
        <w:t xml:space="preserve"> ו </w:t>
      </w:r>
      <w:hyperlink r:id="rId151"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לחוק העונשין ועבירת הפרת הוראה חוקית לפי </w:t>
      </w:r>
      <w:hyperlink r:id="rId152">
        <w:r>
          <w:rPr>
            <w:rStyle w:val="Hyperlink"/>
            <w:rFonts w:ascii="Tahoma" w:hAnsi="Tahoma" w:cs="Tahoma"/>
            <w:rtl w:val="true"/>
          </w:rPr>
          <w:t>סעיף</w:t>
        </w:r>
        <w:r>
          <w:rPr>
            <w:rStyle w:val="Hyperlink"/>
            <w:rFonts w:ascii="Tahoma" w:hAnsi="Tahoma" w:cs="Tahoma"/>
            <w:rtl w:val="true"/>
          </w:rPr>
          <w:t xml:space="preserve"> </w:t>
        </w:r>
        <w:r>
          <w:rPr>
            <w:rStyle w:val="Hyperlink"/>
            <w:rFonts w:cs="Tahoma" w:ascii="Tahoma" w:hAnsi="Tahoma"/>
          </w:rPr>
          <w:t>287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במהלך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חומות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נטל המשיב חלק בהתפרעות בעיר עכו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ויידה אבנים לעבר שוטרים יחד עם אחרים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סמוך לאחר מכן הגיע למחסן ביודעו כי הוא בבעלות יהודי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ויחד עם אחרים הוציאו שקי תבלינים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שפכו את תכולתם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שברו חפצים והציתו את המחסן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שנשרף כליל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גזר על המשיב עונש של </w:t>
      </w:r>
      <w:r>
        <w:rPr>
          <w:rFonts w:cs="Tahoma" w:ascii="Tahoma" w:hAnsi="Tahoma"/>
        </w:rPr>
        <w:t>14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בפועל ומאסר על תנאי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עונשו וגזר עליו </w:t>
      </w:r>
      <w:r>
        <w:rPr>
          <w:rFonts w:cs="Tahoma" w:ascii="Tahoma" w:hAnsi="Tahoma"/>
        </w:rPr>
        <w:t>24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עונש המאסר על תנאי נותר על כנו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5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26998-04-22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מיאתב אבו היג</w:t>
      </w:r>
      <w:r>
        <w:rPr>
          <w:rFonts w:cs="Tahoma" w:ascii="Tahoma" w:hAnsi="Tahoma"/>
          <w:i/>
          <w:iCs/>
          <w:rtl w:val="true"/>
        </w:rPr>
        <w:t>'</w:t>
      </w:r>
      <w:r>
        <w:rPr>
          <w:rFonts w:ascii="Tahoma" w:hAnsi="Tahoma" w:cs="Tahoma"/>
          <w:i/>
          <w:i/>
          <w:iCs/>
          <w:rtl w:val="true"/>
        </w:rPr>
        <w:t>א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09.05.2022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המשיב הורשע על</w:t>
      </w:r>
      <w:r>
        <w:rPr>
          <w:rFonts w:ascii="Tahoma" w:hAnsi="Tahoma" w:cs="Tahoma"/>
          <w:rtl w:val="true"/>
        </w:rPr>
        <w:t xml:space="preserve"> יסוד </w:t>
      </w:r>
      <w:r>
        <w:rPr>
          <w:rFonts w:ascii="Tahoma" w:hAnsi="Tahoma" w:cs="Tahoma"/>
          <w:rtl w:val="true"/>
        </w:rPr>
        <w:t>הודאתו</w:t>
      </w:r>
      <w:r>
        <w:rPr>
          <w:rFonts w:ascii="Tahoma" w:hAnsi="Tahoma" w:cs="Tahoma"/>
          <w:rtl w:val="true"/>
        </w:rPr>
        <w:t xml:space="preserve"> בעבירות</w:t>
      </w:r>
      <w:r>
        <w:rPr>
          <w:rFonts w:ascii="Tahoma" w:hAnsi="Tahoma" w:cs="Tahoma"/>
          <w:rtl w:val="true"/>
        </w:rPr>
        <w:t xml:space="preserve"> התפרעות </w:t>
      </w:r>
      <w:r>
        <w:rPr>
          <w:rFonts w:ascii="Tahoma" w:hAnsi="Tahoma" w:cs="Tahoma"/>
          <w:rtl w:val="true"/>
        </w:rPr>
        <w:t xml:space="preserve">על פי </w:t>
      </w:r>
      <w:hyperlink r:id="rId154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152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5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ניסיון לתקיפת שוטר בנסיבות מחמירות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56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274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cs="Tahoma" w:ascii="Tahoma" w:hAnsi="Tahoma"/>
          </w:rPr>
          <w:t>1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</w:t>
      </w:r>
      <w:r>
        <w:rPr>
          <w:rFonts w:cs="Tahoma" w:ascii="Tahoma" w:hAnsi="Tahoma"/>
          <w:rtl w:val="true"/>
        </w:rPr>
        <w:t>-(</w:t>
      </w:r>
      <w:hyperlink r:id="rId157">
        <w:r>
          <w:rPr>
            <w:rStyle w:val="Hyperlink"/>
            <w:rFonts w:cs="Tahoma" w:ascii="Tahoma" w:hAnsi="Tahoma"/>
          </w:rPr>
          <w:t>2</w:t>
        </w:r>
      </w:hyperlink>
      <w:r>
        <w:rPr>
          <w:rFonts w:cs="Tahoma" w:ascii="Tahoma" w:hAnsi="Tahoma"/>
          <w:rtl w:val="true"/>
        </w:rPr>
        <w:t xml:space="preserve">) </w:t>
      </w:r>
      <w:hyperlink r:id="rId158">
        <w:r>
          <w:rPr>
            <w:rStyle w:val="Hyperlink"/>
            <w:rFonts w:ascii="Tahoma" w:hAnsi="Tahoma" w:cs="Tahoma"/>
            <w:rtl w:val="true"/>
          </w:rPr>
          <w:t xml:space="preserve">וסעיפים </w:t>
        </w:r>
        <w:r>
          <w:rPr>
            <w:rStyle w:val="Hyperlink"/>
            <w:rFonts w:cs="Tahoma" w:ascii="Tahoma" w:hAnsi="Tahoma"/>
          </w:rPr>
          <w:t>25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</w:t>
      </w:r>
      <w:r>
        <w:rPr>
          <w:rFonts w:cs="Tahoma" w:ascii="Tahoma" w:hAnsi="Tahoma"/>
          <w:rtl w:val="true"/>
        </w:rPr>
        <w:t>-</w:t>
      </w:r>
      <w:hyperlink r:id="rId159"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היזק בזדון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60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452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</w:t>
      </w:r>
      <w:r>
        <w:rPr>
          <w:rFonts w:ascii="Tahoma" w:hAnsi="Tahoma" w:cs="Tahoma"/>
          <w:rtl w:val="true"/>
        </w:rPr>
        <w:t xml:space="preserve"> העונשין</w:t>
      </w:r>
      <w:r>
        <w:rPr>
          <w:rFonts w:ascii="Tahoma" w:hAnsi="Tahoma" w:cs="Tahoma"/>
          <w:rtl w:val="true"/>
        </w:rPr>
        <w:t xml:space="preserve"> ואיומים</w:t>
      </w:r>
      <w:r>
        <w:rPr>
          <w:rFonts w:ascii="Tahoma" w:hAnsi="Tahoma" w:cs="Tahoma"/>
          <w:rtl w:val="true"/>
        </w:rPr>
        <w:t xml:space="preserve"> לפי </w:t>
      </w:r>
      <w:hyperlink r:id="rId161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192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 xml:space="preserve">משיב </w:t>
      </w:r>
      <w:r>
        <w:rPr>
          <w:rFonts w:ascii="Tahoma" w:hAnsi="Tahoma" w:cs="Tahoma"/>
          <w:rtl w:val="true"/>
        </w:rPr>
        <w:t>נטל חלק בהתפרעות</w:t>
      </w:r>
      <w:r>
        <w:rPr>
          <w:rFonts w:ascii="Tahoma" w:hAnsi="Tahoma" w:cs="Tahoma"/>
          <w:rtl w:val="true"/>
        </w:rPr>
        <w:t xml:space="preserve"> בטמרה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יידה אבנים בצוותא עם מתפרעים אחרים לעבר שוטרים</w:t>
      </w:r>
      <w:r>
        <w:rPr>
          <w:rFonts w:ascii="Tahoma" w:hAnsi="Tahoma" w:cs="Tahoma"/>
          <w:rtl w:val="true"/>
        </w:rPr>
        <w:t xml:space="preserve"> וניידת </w:t>
      </w:r>
      <w:r>
        <w:rPr>
          <w:rFonts w:ascii="Tahoma" w:hAnsi="Tahoma" w:cs="Tahoma"/>
          <w:rtl w:val="true"/>
        </w:rPr>
        <w:t xml:space="preserve">ממרחק </w:t>
      </w:r>
      <w:r>
        <w:rPr>
          <w:rFonts w:ascii="Tahoma" w:hAnsi="Tahoma" w:cs="Tahoma"/>
          <w:rtl w:val="true"/>
        </w:rPr>
        <w:t>קצר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רעול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פנים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המשיב התפרע והתנגד למעצר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הטיל על המשיב עונש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פיצוי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עונשו של המשיב וגזר עליו </w:t>
      </w:r>
      <w:r>
        <w:rPr>
          <w:rFonts w:cs="Tahoma" w:ascii="Tahoma" w:hAnsi="Tahoma"/>
        </w:rPr>
        <w:t>16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מבלי להתערב ביתר רכיבי  העונש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6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60494-05-12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עלי מוסטפאי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11.06.2013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הנאשמים הורשעו על יסוד הודאתם </w:t>
      </w:r>
      <w:r>
        <w:rPr>
          <w:rFonts w:ascii="Tahoma" w:hAnsi="Tahoma" w:cs="Tahoma"/>
          <w:rtl w:val="true"/>
        </w:rPr>
        <w:t>בעביר</w:t>
      </w:r>
      <w:r>
        <w:rPr>
          <w:rFonts w:ascii="Tahoma" w:hAnsi="Tahoma" w:cs="Tahoma"/>
          <w:rtl w:val="true"/>
        </w:rPr>
        <w:t>ות</w:t>
      </w:r>
      <w:r>
        <w:rPr>
          <w:rFonts w:ascii="Tahoma" w:hAnsi="Tahoma" w:cs="Tahoma"/>
          <w:rtl w:val="true"/>
        </w:rPr>
        <w:t xml:space="preserve"> של חברות בארגון טרור לפי </w:t>
      </w:r>
      <w:hyperlink r:id="rId163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3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לפקודה למניעת טרור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תמיכה בארגון טרור לפי </w:t>
      </w:r>
      <w:hyperlink r:id="rId164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4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לפקודה</w:t>
      </w:r>
      <w:r>
        <w:rPr>
          <w:rFonts w:ascii="Tahoma" w:hAnsi="Tahoma" w:cs="Tahoma"/>
          <w:rtl w:val="true"/>
        </w:rPr>
        <w:t xml:space="preserve"> למניעת טרור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סיכון חיי אדם בנתיב תחבורה לפי </w:t>
      </w:r>
      <w:hyperlink r:id="rId165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332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cs="Tahoma" w:ascii="Tahoma" w:hAnsi="Tahoma"/>
          </w:rPr>
          <w:t>3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66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ניסיון לתקיפת שוטר בנסיבות מחמירות לפי </w:t>
      </w:r>
      <w:hyperlink r:id="rId167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274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</w:t>
      </w:r>
      <w:r>
        <w:rPr>
          <w:rFonts w:cs="Tahoma" w:ascii="Tahoma" w:hAnsi="Tahoma"/>
          <w:rtl w:val="true"/>
        </w:rPr>
        <w:t>-</w:t>
      </w:r>
      <w:hyperlink r:id="rId168">
        <w:r>
          <w:rPr>
            <w:rStyle w:val="Hyperlink"/>
            <w:rFonts w:cs="Tahoma" w:ascii="Tahoma" w:hAnsi="Tahoma"/>
          </w:rPr>
          <w:t>274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cs="Tahoma" w:ascii="Tahoma" w:hAnsi="Tahoma"/>
          </w:rPr>
          <w:t>3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בצירוף סעיף </w:t>
      </w:r>
      <w:hyperlink r:id="rId169">
        <w:r>
          <w:rPr>
            <w:rStyle w:val="Hyperlink"/>
            <w:rFonts w:cs="Tahoma" w:ascii="Tahoma" w:hAnsi="Tahoma"/>
          </w:rPr>
          <w:t>25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לחוק </w:t>
      </w:r>
      <w:r>
        <w:rPr>
          <w:rFonts w:ascii="Tahoma" w:hAnsi="Tahoma" w:cs="Tahoma"/>
          <w:rtl w:val="true"/>
        </w:rPr>
        <w:t>העונשין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סחיטה באיומים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70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428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רישא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</w:t>
      </w:r>
      <w:r>
        <w:rPr>
          <w:rFonts w:ascii="Tahoma" w:hAnsi="Tahoma" w:cs="Tahoma"/>
          <w:rtl w:val="true"/>
        </w:rPr>
        <w:t xml:space="preserve"> העונשין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סחיטה בכוח לפי </w:t>
      </w:r>
      <w:hyperlink r:id="rId171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427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העונשין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 xml:space="preserve">פציעה בנסיבות מחמירות לפי </w:t>
      </w:r>
      <w:hyperlink r:id="rId172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335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בנסיבות המנויות </w:t>
      </w:r>
      <w:hyperlink r:id="rId173">
        <w:r>
          <w:rPr>
            <w:rStyle w:val="Hyperlink"/>
            <w:rFonts w:ascii="Tahoma" w:hAnsi="Tahoma" w:cs="Tahoma"/>
            <w:rtl w:val="true"/>
          </w:rPr>
          <w:t xml:space="preserve">בסעיף </w:t>
        </w:r>
        <w:r>
          <w:rPr>
            <w:rStyle w:val="Hyperlink"/>
            <w:rFonts w:cs="Tahoma" w:ascii="Tahoma" w:hAnsi="Tahoma"/>
          </w:rPr>
          <w:t>334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</w:t>
      </w:r>
      <w:r>
        <w:rPr>
          <w:rFonts w:ascii="Tahoma" w:hAnsi="Tahoma" w:cs="Tahoma"/>
          <w:rtl w:val="true"/>
        </w:rPr>
        <w:t xml:space="preserve"> העונשין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הורשע גם ב</w:t>
      </w:r>
      <w:r>
        <w:rPr>
          <w:rFonts w:ascii="Tahoma" w:hAnsi="Tahoma" w:cs="Tahoma"/>
          <w:rtl w:val="true"/>
        </w:rPr>
        <w:t xml:space="preserve">נשיאת והובלת נשק לפי סעיף </w:t>
      </w:r>
      <w:hyperlink r:id="rId174">
        <w:r>
          <w:rPr>
            <w:rStyle w:val="Hyperlink"/>
            <w:rFonts w:cs="Tahoma" w:ascii="Tahoma" w:hAnsi="Tahoma"/>
          </w:rPr>
          <w:t>144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ב</w:t>
        </w:r>
        <w:r>
          <w:rPr>
            <w:rStyle w:val="Hyperlink"/>
            <w:rFonts w:cs="Tahoma" w:ascii="Tahoma" w:hAnsi="Tahoma"/>
            <w:rtl w:val="true"/>
          </w:rPr>
          <w:t>)(</w:t>
        </w:r>
      </w:hyperlink>
      <w:r>
        <w:rPr>
          <w:rFonts w:ascii="Tahoma" w:hAnsi="Tahoma" w:cs="Tahoma"/>
          <w:rtl w:val="true"/>
        </w:rPr>
        <w:t>רישא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ל</w:t>
      </w:r>
      <w:hyperlink r:id="rId17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והפרעה לשוטר במילוי תפקידו לפי </w:t>
      </w:r>
      <w:hyperlink r:id="rId176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275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</w:t>
      </w:r>
      <w:r>
        <w:rPr>
          <w:rFonts w:ascii="Tahoma" w:hAnsi="Tahoma" w:cs="Tahoma"/>
          <w:rtl w:val="true"/>
        </w:rPr>
        <w:t>עונשין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הנאשמים </w:t>
      </w:r>
      <w:r>
        <w:rPr>
          <w:rFonts w:ascii="Tahoma" w:hAnsi="Tahoma" w:cs="Tahoma"/>
          <w:rtl w:val="true"/>
        </w:rPr>
        <w:t xml:space="preserve">החליטו להקים בשכונת עיסאוויה בירושלים חוליה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להלן – החוליה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 xml:space="preserve">של ארגון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החזית העממית הדמוקרטית לשחרור פלסטין</w:t>
      </w:r>
      <w:r>
        <w:rPr>
          <w:rFonts w:cs="Tahoma" w:ascii="Tahoma" w:hAnsi="Tahoma"/>
          <w:rtl w:val="true"/>
        </w:rPr>
        <w:t>"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בכמה מועדים השתתפו הנאשמים במספר הפגנות ומחאות הזדהות שונות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שנערכו מטעם החזית הדמוקרטית במזרח ירושלים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כחלק מפעילותם בחוליה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יידו הנאשמים אבנים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במספר הזדמנויות שונות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לעבר כוחות הביטחון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הם גם</w:t>
      </w:r>
      <w:r>
        <w:rPr>
          <w:rFonts w:ascii="Tahoma" w:hAnsi="Tahoma" w:cs="Tahoma"/>
          <w:rtl w:val="true"/>
        </w:rPr>
        <w:t xml:space="preserve"> החליטו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להביא לעזיבת שתי נשים מהשכונה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בעקבות שמועות כי </w:t>
      </w:r>
      <w:r>
        <w:rPr>
          <w:rFonts w:ascii="Tahoma" w:hAnsi="Tahoma" w:cs="Tahoma"/>
          <w:rtl w:val="true"/>
        </w:rPr>
        <w:t>הן</w:t>
      </w:r>
      <w:r>
        <w:rPr>
          <w:rFonts w:ascii="Tahoma" w:hAnsi="Tahoma" w:cs="Tahoma"/>
          <w:rtl w:val="true"/>
        </w:rPr>
        <w:t xml:space="preserve"> עוסקות בזנות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הם הגיעו לביתן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כשהם רעולי פנים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הציגו עצמם כחברי החזית הדמוקרטית ואיימו עליהן בפגיעה אם לא תעזובנה את השכונה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כמו כן הביאו הנאשמים לעזיבת תושב אחר של השכונה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בשל שמועות שהוא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רמאי וגנב</w:t>
      </w:r>
      <w:r>
        <w:rPr>
          <w:rFonts w:cs="Tahoma" w:ascii="Tahoma" w:hAnsi="Tahoma"/>
          <w:rtl w:val="true"/>
        </w:rPr>
        <w:t xml:space="preserve">". </w:t>
      </w:r>
      <w:r>
        <w:rPr>
          <w:rFonts w:ascii="Tahoma" w:hAnsi="Tahoma" w:cs="Tahoma"/>
          <w:rtl w:val="true"/>
        </w:rPr>
        <w:t>הנאשמים הוציאוהו מביתו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היכו אותו ואיימו עליו שיעזוב את השכונה תוך </w:t>
      </w:r>
      <w:r>
        <w:rPr>
          <w:rFonts w:cs="Tahoma" w:ascii="Tahoma" w:hAnsi="Tahoma"/>
        </w:rPr>
        <w:t>24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שעות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הוא נזקק לטיפול רפואי ועזב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</w:t>
      </w:r>
      <w:r>
        <w:rPr>
          <w:rFonts w:cs="Tahoma" w:ascii="Tahoma" w:hAnsi="Tahoma"/>
        </w:rPr>
        <w:t>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החזיק בנשק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בשתי הזדמנויות יצא מביתו כשהנשק עליו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כשהגיעו שוטרים לעצור אותו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זרק אותו כשהוא עטוף בחולצה מעבר לחלון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נגזר על הנאשמים עונשי מאסר שבין </w:t>
      </w:r>
      <w:r>
        <w:rPr>
          <w:rFonts w:cs="Tahoma" w:ascii="Tahoma" w:hAnsi="Tahoma"/>
        </w:rPr>
        <w:t>34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42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ופיצוי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הנאשם </w:t>
      </w:r>
      <w:r>
        <w:rPr>
          <w:rFonts w:cs="Tahoma" w:ascii="Tahoma" w:hAnsi="Tahoma"/>
        </w:rPr>
        <w:t>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ערער על הרשעתו וזוכה </w:t>
      </w:r>
      <w:r>
        <w:rPr>
          <w:rFonts w:cs="Tahoma" w:ascii="Tahoma" w:hAnsi="Tahoma"/>
          <w:rtl w:val="true"/>
        </w:rPr>
        <w:t>(</w:t>
      </w:r>
      <w:hyperlink r:id="rId177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6296/13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אמג</w:t>
      </w:r>
      <w:r>
        <w:rPr>
          <w:rFonts w:cs="Tahoma" w:ascii="Tahoma" w:hAnsi="Tahoma"/>
          <w:i/>
          <w:iCs/>
          <w:rtl w:val="true"/>
        </w:rPr>
        <w:t>'</w:t>
      </w:r>
      <w:r>
        <w:rPr>
          <w:rFonts w:ascii="Tahoma" w:hAnsi="Tahoma" w:cs="Tahoma"/>
          <w:i/>
          <w:i/>
          <w:iCs/>
          <w:rtl w:val="true"/>
        </w:rPr>
        <w:t>ד אדריס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 xml:space="preserve">מדינת ישראל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22.03.2015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>).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78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3148-02-16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רמזי געבה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24.02.2016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המשיב הורשע </w:t>
      </w:r>
      <w:r>
        <w:rPr>
          <w:rFonts w:ascii="Tahoma" w:hAnsi="Tahoma" w:cs="Tahoma"/>
          <w:rtl w:val="true"/>
        </w:rPr>
        <w:t>על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יסוד הודאתו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בעבירות תקיפת שוטר בנסיבות מחמירות והתפרעות לפי </w:t>
      </w:r>
      <w:hyperlink r:id="rId179">
        <w:r>
          <w:rPr>
            <w:rStyle w:val="Hyperlink"/>
            <w:rFonts w:ascii="Tahoma" w:hAnsi="Tahoma" w:cs="Tahoma"/>
            <w:rtl w:val="true"/>
          </w:rPr>
          <w:t xml:space="preserve">סעיפים </w:t>
        </w:r>
        <w:r>
          <w:rPr>
            <w:rStyle w:val="Hyperlink"/>
            <w:rFonts w:cs="Tahoma" w:ascii="Tahoma" w:hAnsi="Tahoma"/>
          </w:rPr>
          <w:t>274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ו</w:t>
      </w:r>
      <w:r>
        <w:rPr>
          <w:rFonts w:cs="Tahoma" w:ascii="Tahoma" w:hAnsi="Tahoma"/>
          <w:rtl w:val="true"/>
        </w:rPr>
        <w:t>-</w:t>
      </w:r>
      <w:hyperlink r:id="rId180">
        <w:r>
          <w:rPr>
            <w:rStyle w:val="Hyperlink"/>
            <w:rFonts w:cs="Tahoma" w:ascii="Tahoma" w:hAnsi="Tahoma"/>
          </w:rPr>
          <w:t>152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81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המשיב השתתף בהתפרעות </w:t>
      </w:r>
      <w:r>
        <w:rPr>
          <w:rFonts w:ascii="Tahoma" w:hAnsi="Tahoma" w:cs="Tahoma"/>
          <w:rtl w:val="true"/>
        </w:rPr>
        <w:t>במהלך ראש השנה במסגרתה התבצרו מתפרעים על הר הבית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יידו אבנים וברזלים בשוטרים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אחד השוטרים נפצע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המשיב</w:t>
      </w:r>
      <w:r>
        <w:rPr>
          <w:rFonts w:ascii="Tahoma" w:hAnsi="Tahoma" w:cs="Tahoma"/>
          <w:rtl w:val="true"/>
        </w:rPr>
        <w:t xml:space="preserve"> יידה אבנים לעבר כוחות המשטרה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</w:t>
      </w:r>
      <w:r>
        <w:rPr>
          <w:rFonts w:ascii="Tahoma" w:hAnsi="Tahoma" w:cs="Tahoma"/>
          <w:rtl w:val="true"/>
        </w:rPr>
        <w:t xml:space="preserve"> רעול פנים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גזר על המשיב עונש של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</w:t>
      </w:r>
      <w:r>
        <w:rPr>
          <w:rFonts w:ascii="Tahoma" w:hAnsi="Tahoma" w:cs="Tahoma"/>
          <w:rtl w:val="true"/>
        </w:rPr>
        <w:t xml:space="preserve"> על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תנאי וקנס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העונש וגזר עליו </w:t>
      </w: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יתר רכיבי גזר הדין נותרו על כנם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8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55524-06-21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קוסאי עבאס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21.03.2022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הנאשם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הורשע על</w:t>
      </w:r>
      <w:r>
        <w:rPr>
          <w:rFonts w:ascii="Tahoma" w:hAnsi="Tahoma" w:cs="Tahoma"/>
          <w:rtl w:val="true"/>
        </w:rPr>
        <w:t xml:space="preserve"> יסוד</w:t>
      </w:r>
      <w:r>
        <w:rPr>
          <w:rFonts w:ascii="Tahoma" w:hAnsi="Tahoma" w:cs="Tahoma"/>
          <w:rtl w:val="true"/>
        </w:rPr>
        <w:t xml:space="preserve"> הוד</w:t>
      </w:r>
      <w:r>
        <w:rPr>
          <w:rFonts w:ascii="Tahoma" w:hAnsi="Tahoma" w:cs="Tahoma"/>
          <w:rtl w:val="true"/>
        </w:rPr>
        <w:t>א</w:t>
      </w:r>
      <w:r>
        <w:rPr>
          <w:rFonts w:ascii="Tahoma" w:hAnsi="Tahoma" w:cs="Tahoma"/>
          <w:rtl w:val="true"/>
        </w:rPr>
        <w:t>תו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בעביר</w:t>
      </w:r>
      <w:r>
        <w:rPr>
          <w:rFonts w:ascii="Tahoma" w:hAnsi="Tahoma" w:cs="Tahoma"/>
          <w:rtl w:val="true"/>
        </w:rPr>
        <w:t xml:space="preserve">ות של </w:t>
      </w:r>
      <w:r>
        <w:rPr>
          <w:rFonts w:ascii="Tahoma" w:hAnsi="Tahoma" w:cs="Tahoma"/>
          <w:rtl w:val="true"/>
        </w:rPr>
        <w:t>מעשה טרור של ניסיון לחבלה בכוונה מחמירה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83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329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)(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18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 xml:space="preserve">+ </w:t>
      </w:r>
      <w:hyperlink r:id="rId185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לחוק </w:t>
      </w:r>
      <w:r>
        <w:rPr>
          <w:rFonts w:cs="Tahoma" w:ascii="Tahoma" w:hAnsi="Tahoma"/>
          <w:rtl w:val="true"/>
        </w:rPr>
        <w:t xml:space="preserve">+ </w:t>
      </w:r>
      <w:r>
        <w:rPr>
          <w:rFonts w:ascii="Tahoma" w:hAnsi="Tahoma" w:cs="Tahoma"/>
          <w:rtl w:val="true"/>
        </w:rPr>
        <w:t xml:space="preserve">סעיף </w:t>
      </w:r>
      <w:hyperlink r:id="rId186">
        <w:r>
          <w:rPr>
            <w:rStyle w:val="Hyperlink"/>
            <w:rFonts w:cs="Tahoma" w:ascii="Tahoma" w:hAnsi="Tahoma"/>
          </w:rPr>
          <w:t>37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המאבק בטרור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מעשה טרור של חבלה חמורה בנסיבות מחמירות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87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333</w:t>
        </w:r>
      </w:hyperlink>
      <w:r>
        <w:rPr>
          <w:rFonts w:cs="Tahoma" w:ascii="Tahoma" w:hAnsi="Tahoma"/>
          <w:rtl w:val="true"/>
        </w:rPr>
        <w:t xml:space="preserve"> + </w:t>
      </w:r>
      <w:hyperlink r:id="rId188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335</w:t>
        </w:r>
      </w:hyperlink>
      <w:r>
        <w:rPr>
          <w:rFonts w:cs="Tahoma" w:ascii="Tahoma" w:hAnsi="Tahoma"/>
          <w:rtl w:val="true"/>
        </w:rPr>
        <w:t xml:space="preserve"> + </w:t>
      </w:r>
      <w:hyperlink r:id="rId189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</w:t>
      </w:r>
      <w:r>
        <w:rPr>
          <w:rFonts w:ascii="Tahoma" w:hAnsi="Tahoma" w:cs="Tahoma"/>
          <w:rtl w:val="true"/>
        </w:rPr>
        <w:t xml:space="preserve"> העונשין</w:t>
      </w:r>
      <w:r>
        <w:rPr>
          <w:rFonts w:cs="Tahoma" w:ascii="Tahoma" w:hAnsi="Tahoma"/>
          <w:rtl w:val="true"/>
        </w:rPr>
        <w:t xml:space="preserve">, </w:t>
      </w:r>
      <w:hyperlink r:id="rId190">
        <w:r>
          <w:rPr>
            <w:rStyle w:val="Hyperlink"/>
            <w:rFonts w:ascii="Tahoma" w:hAnsi="Tahoma" w:cs="Tahoma"/>
            <w:rtl w:val="true"/>
          </w:rPr>
          <w:t xml:space="preserve">וסעיף </w:t>
        </w:r>
        <w:r>
          <w:rPr>
            <w:rStyle w:val="Hyperlink"/>
            <w:rFonts w:cs="Tahoma" w:ascii="Tahoma" w:hAnsi="Tahoma"/>
          </w:rPr>
          <w:t>37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המאבק בטרור</w:t>
      </w:r>
      <w:r>
        <w:rPr>
          <w:rFonts w:cs="Tahoma" w:ascii="Tahoma" w:hAnsi="Tahoma"/>
          <w:rtl w:val="true"/>
        </w:rPr>
        <w:t xml:space="preserve">; </w:t>
      </w:r>
      <w:r>
        <w:rPr>
          <w:rFonts w:ascii="Tahoma" w:hAnsi="Tahoma" w:cs="Tahoma"/>
          <w:rtl w:val="true"/>
        </w:rPr>
        <w:t>והתפרעות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</w:t>
      </w:r>
      <w:hyperlink r:id="rId191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152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בצירוף סעיף </w:t>
      </w:r>
      <w:hyperlink r:id="rId192">
        <w:r>
          <w:rPr>
            <w:rStyle w:val="Hyperlink"/>
            <w:rFonts w:cs="Tahoma" w:ascii="Tahoma" w:hAnsi="Tahoma"/>
          </w:rPr>
          <w:t>29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</w:t>
      </w:r>
      <w:r>
        <w:rPr>
          <w:rFonts w:ascii="Tahoma" w:hAnsi="Tahoma" w:cs="Tahoma"/>
          <w:rtl w:val="true"/>
        </w:rPr>
        <w:t xml:space="preserve"> העונשין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הנאשם נטל חלק בהתפרעות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במהלך אירועי שומר החומות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רעול פנים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המתפרעים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חמושים במקלות ואבנים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יידו אבנים על מכתזי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ת וחסמו נתיב מעבר באמצעות רהיטים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לאחר מכן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נקלע למקום המתלונן עם רכבו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המתלונן נחסם ע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י המתפרעים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שחבטו ברכבו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הוא יצא מהרכב והחל בורח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המתפרעים השיגוהו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היכו בו באמצעות בעיטות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אגרופים ובאמצעות חפצים שונים</w:t>
      </w:r>
      <w:r>
        <w:rPr>
          <w:rFonts w:ascii="Tahoma" w:hAnsi="Tahoma" w:cs="Tahoma"/>
          <w:rtl w:val="true"/>
        </w:rPr>
        <w:t xml:space="preserve"> עד לאבדן הכרה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הם גם הציתו את </w:t>
      </w:r>
      <w:r>
        <w:rPr>
          <w:rFonts w:ascii="Tahoma" w:hAnsi="Tahoma" w:cs="Tahoma"/>
          <w:rtl w:val="true"/>
        </w:rPr>
        <w:t>רכבו של המתלונן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על הנאשם נגזרו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שנות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ופיצוי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19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שלום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51244-02-17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מוחמד דרבאס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28.09.2017</w:t>
      </w:r>
      <w:r>
        <w:rPr>
          <w:rFonts w:cs="Tahoma" w:ascii="Tahoma" w:hAnsi="Tahoma"/>
          <w:rtl w:val="true"/>
        </w:rPr>
        <w:t>)</w:t>
      </w:r>
      <w:r>
        <w:rPr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הנאשם הורשע על </w:t>
      </w:r>
      <w:r>
        <w:rPr>
          <w:rFonts w:ascii="Tahoma" w:hAnsi="Tahoma" w:cs="Tahoma"/>
          <w:rtl w:val="true"/>
        </w:rPr>
        <w:t>יסוד</w:t>
      </w:r>
      <w:r>
        <w:rPr>
          <w:rFonts w:ascii="Tahoma" w:hAnsi="Tahoma" w:cs="Tahoma"/>
          <w:rtl w:val="true"/>
        </w:rPr>
        <w:t xml:space="preserve"> הודאתו בעבירה של חברות בארגון טרור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ארגון החזית העממי</w:t>
      </w:r>
      <w:r>
        <w:rPr>
          <w:rFonts w:ascii="Tahoma" w:hAnsi="Tahoma" w:cs="Tahoma"/>
          <w:rtl w:val="true"/>
        </w:rPr>
        <w:t>ת</w:t>
      </w:r>
      <w:r>
        <w:rPr>
          <w:rFonts w:ascii="Tahoma" w:hAnsi="Tahoma" w:cs="Tahoma"/>
          <w:rtl w:val="true"/>
        </w:rPr>
        <w:t xml:space="preserve"> לשחרור פלשתין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במסגרת חברותו בארגון </w:t>
      </w:r>
      <w:r>
        <w:rPr>
          <w:rFonts w:ascii="Tahoma" w:hAnsi="Tahoma" w:cs="Tahoma"/>
          <w:rtl w:val="true"/>
        </w:rPr>
        <w:t>לקח</w:t>
      </w:r>
      <w:r>
        <w:rPr>
          <w:rFonts w:ascii="Tahoma" w:hAnsi="Tahoma" w:cs="Tahoma"/>
          <w:rtl w:val="true"/>
        </w:rPr>
        <w:t xml:space="preserve"> הנאשם חלק בפעילות הארגון בעיסאוויה ובמחנות קיץ מטעמו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גייס אדם לחברות בארגון והדרכה במחנות הקיץ שלו וכן שלח אותו ואדם נוסף לתלות את דגלי הארגון בעיסאוויה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על הנאשם נגזרו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ומאסר על תנאי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כ הנאשם הפנה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Fonts w:ascii="Tahoma" w:hAnsi="Tahoma" w:cs="Tahoma"/>
          <w:rtl w:val="true"/>
        </w:rPr>
        <w:t>בהקשר להסדרי טיעון שכללו הסכמות לעניין העונש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כך שמידת תרומתם לעניין פחותה</w:t>
      </w:r>
      <w:r>
        <w:rPr>
          <w:rFonts w:cs="Tahoma" w:ascii="Tahoma" w:hAnsi="Tahoma"/>
          <w:rtl w:val="true"/>
        </w:rPr>
        <w:t xml:space="preserve">): 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9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3070-07-21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קוואסמה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ואח</w:t>
      </w:r>
      <w:r>
        <w:rPr>
          <w:i/>
          <w:iCs/>
          <w:rtl w:val="true"/>
        </w:rPr>
        <w:t>'</w:t>
      </w:r>
      <w:r>
        <w:rPr>
          <w:rtl w:val="true"/>
        </w:rPr>
        <w:t xml:space="preserve"> (</w:t>
      </w:r>
      <w:r>
        <w:rPr/>
        <w:t>8.5.2022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קוואסמה</w:t>
      </w:r>
      <w:r>
        <w:rPr>
          <w:rtl w:val="true"/>
        </w:rPr>
        <w:t xml:space="preserve">") </w:t>
      </w:r>
      <w:r>
        <w:rPr>
          <w:rFonts w:cs="Tahoma" w:ascii="Tahoma" w:hAnsi="Tahoma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9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0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cs="Times New Roman"/>
          <w:rtl w:val="true"/>
        </w:rPr>
        <w:t xml:space="preserve"> </w:t>
      </w:r>
      <w:hyperlink r:id="rId20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0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0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חומות</w:t>
      </w:r>
      <w:r>
        <w:rPr>
          <w:rtl w:val="true"/>
        </w:rPr>
        <w:t xml:space="preserve">".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tl w:val="true"/>
        </w:rPr>
        <w:t xml:space="preserve">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 xml:space="preserve">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. </w:t>
      </w:r>
      <w:r>
        <w:rPr>
          <w:rtl w:val="true"/>
        </w:rPr>
        <w:t>נוס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</w:t>
      </w:r>
      <w:hyperlink r:id="rId20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3045-07-21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מוחמד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ראזק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17.01.2022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hyperlink r:id="rId212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קוואסמה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ואח</w:t>
      </w:r>
      <w:r>
        <w:rPr>
          <w:i/>
          <w:i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8.5.2022</w:t>
      </w:r>
      <w:r>
        <w:rPr>
          <w:rtl w:val="true"/>
        </w:rPr>
        <w:t xml:space="preserve">).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8114/22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מחמד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30.01.2023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4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25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227"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231"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, (</w:t>
      </w:r>
      <w:hyperlink r:id="rId233">
        <w:r>
          <w:rPr>
            <w:rStyle w:val="Hyperlink"/>
          </w:rPr>
          <w:t>2</w:t>
        </w:r>
      </w:hyperlink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hyperlink r:id="rId234">
        <w:r>
          <w:rPr>
            <w:rStyle w:val="Hyperlink"/>
          </w:rPr>
          <w:t>3</w:t>
        </w:r>
      </w:hyperlink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hyperlink r:id="rId235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ואבנים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הוחמרו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5587/16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חמזה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עבאסי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18.01.2018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, </w:t>
      </w:r>
      <w:r>
        <w:rPr>
          <w:rtl w:val="true"/>
        </w:rPr>
        <w:t>כשהמערער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הפרות</w:t>
      </w:r>
      <w:r>
        <w:rPr>
          <w:rtl w:val="true"/>
        </w:rPr>
        <w:t xml:space="preserve">.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</w:t>
      </w:r>
      <w:r>
        <w:rPr>
          <w:rtl w:val="true"/>
        </w:rPr>
        <w:t>י</w:t>
      </w:r>
      <w:r>
        <w:rPr>
          <w:rtl w:val="true"/>
        </w:rPr>
        <w:t>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בנוסף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אפנה לפסקי הדין הבאים</w:t>
      </w:r>
      <w:r>
        <w:rPr>
          <w:rFonts w:cs="Tahoma" w:ascii="Tahoma" w:hAnsi="Tahoma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51716-06-17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פאדי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16.07.2018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44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</w:t>
      </w:r>
      <w:r>
        <w:rPr>
          <w:rtl w:val="true"/>
        </w:rPr>
        <w:t>פים</w:t>
      </w:r>
      <w:r>
        <w:rPr>
          <w:rFonts w:cs="Times New Roman"/>
          <w:rtl w:val="true"/>
        </w:rPr>
        <w:t xml:space="preserve"> </w:t>
      </w:r>
      <w:hyperlink r:id="rId245">
        <w:r>
          <w:rPr>
            <w:rStyle w:val="Hyperlink"/>
          </w:rPr>
          <w:t>274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 –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4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אלאקצא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חמאס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אעתכאף</w:t>
      </w:r>
      <w:r>
        <w:rPr>
          <w:rtl w:val="true"/>
        </w:rPr>
        <w:t xml:space="preserve">" </w:t>
      </w:r>
      <w:r>
        <w:rPr>
          <w:rtl w:val="true"/>
        </w:rPr>
        <w:t>לבל</w:t>
      </w:r>
      <w:r>
        <w:rPr>
          <w:rtl w:val="true"/>
        </w:rPr>
        <w:t>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אלאקצא</w:t>
      </w:r>
      <w:r>
        <w:rPr>
          <w:rtl w:val="true"/>
        </w:rPr>
        <w:t xml:space="preserve">",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</w:t>
      </w:r>
      <w:r>
        <w:rPr>
          <w:rtl w:val="true"/>
        </w:rPr>
        <w:t xml:space="preserve">, </w:t>
      </w:r>
      <w:r>
        <w:rPr>
          <w:rtl w:val="true"/>
        </w:rPr>
        <w:t>חילק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2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8178/13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כאמל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רמילה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26.06.2014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382</w:t>
      </w:r>
      <w:r>
        <w:rPr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hyperlink r:id="rId25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הדמוקרטית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בפעולותיה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עיסאוויה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השתתף בהפגנות מחאה מטעם החזית הדמוקרטית במזרח ירושלים וכנציג מטעמה בקורס עזרה ראשונה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הנאשם 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פעל ל</w:t>
      </w:r>
      <w:r>
        <w:rPr>
          <w:rFonts w:ascii="Arial" w:hAnsi="Arial" w:cs="Arial"/>
          <w:rtl w:val="true"/>
        </w:rPr>
        <w:t>סילוק אדם שסבר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הוא סוחר סמים משכונת עיסאוויה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היכה אותו וגרם לעזיבתו את הכפר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עבירות של חברות ותמיכה בארגון טרור נקבע מתחם ענישה שבין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2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33614-01-22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סלאח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14.03.2023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58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hyperlink r:id="rId259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לייזום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בעקבות מות מפגע שנוטרל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נפגשו חברי החוליה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בהם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בחדר נטוש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ייצרו </w:t>
      </w:r>
      <w:r>
        <w:rPr>
          <w:rFonts w:cs="Tahoma" w:ascii="Tahoma" w:hAnsi="Tahoma"/>
        </w:rPr>
        <w:t>25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בקבוקי תבערה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עטו </w:t>
      </w:r>
      <w:r>
        <w:rPr>
          <w:rFonts w:ascii="Tahoma" w:hAnsi="Tahoma" w:cs="Tahoma"/>
          <w:rtl w:val="true"/>
        </w:rPr>
        <w:t>רעלות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>חסמו כביש באמצעות פחי אשפה בוערים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אחר כך השליכו </w:t>
      </w:r>
      <w:r>
        <w:rPr>
          <w:rFonts w:ascii="Tahoma" w:hAnsi="Tahoma" w:cs="Tahoma"/>
          <w:rtl w:val="true"/>
        </w:rPr>
        <w:t>אבנים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בקבוקי תבערה וזיקוקים לעבר כוחות הביטחון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ממרחק קצר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בגין החברות הפעילה בארגון טרור נקבע מתחם עונש שבין </w:t>
      </w:r>
      <w:r>
        <w:rPr>
          <w:rFonts w:cs="Tahoma" w:ascii="Tahoma" w:hAnsi="Tahoma"/>
        </w:rPr>
        <w:t>16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34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בגין העבירות האחרות נקבע מתחם ענישה שבין </w:t>
      </w:r>
      <w:r>
        <w:rPr>
          <w:rFonts w:cs="Tahoma" w:ascii="Tahoma" w:hAnsi="Tahoma"/>
        </w:rPr>
        <w:t>24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48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גזר על הנאשם עונש של </w:t>
      </w:r>
      <w:r>
        <w:rPr>
          <w:rFonts w:cs="Tahoma" w:ascii="Tahoma" w:hAnsi="Tahoma"/>
        </w:rPr>
        <w:t>47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 ומאסר על תנאי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261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49995-09-17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סאמי עלי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04.11.2018</w:t>
      </w:r>
      <w:r>
        <w:rPr>
          <w:rFonts w:cs="Tahoma" w:ascii="Tahoma" w:hAnsi="Tahoma"/>
          <w:rtl w:val="true"/>
        </w:rPr>
        <w:t>)</w:t>
      </w:r>
      <w:r>
        <w:rPr>
          <w:rFonts w:cs="Tahoma" w:ascii="Tahoma" w:hAnsi="Tahoma"/>
          <w:rtl w:val="true"/>
        </w:rPr>
        <w:t xml:space="preserve">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הנאשם הורשע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יסוד הודאתו בעביר</w:t>
      </w:r>
      <w:r>
        <w:rPr>
          <w:rFonts w:ascii="Tahoma" w:hAnsi="Tahoma" w:cs="Tahoma"/>
          <w:rtl w:val="true"/>
        </w:rPr>
        <w:t>ות</w:t>
      </w:r>
      <w:r>
        <w:rPr>
          <w:rFonts w:ascii="Tahoma" w:hAnsi="Tahoma" w:cs="Tahoma"/>
          <w:rtl w:val="true"/>
        </w:rPr>
        <w:t xml:space="preserve"> של ייצור נשק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לפי סעיפים </w:t>
      </w:r>
      <w:hyperlink r:id="rId262">
        <w:r>
          <w:rPr>
            <w:rStyle w:val="Hyperlink"/>
            <w:rFonts w:cs="Tahoma" w:ascii="Tahoma" w:hAnsi="Tahoma"/>
          </w:rPr>
          <w:t>144</w:t>
        </w:r>
        <w:r>
          <w:rPr>
            <w:rStyle w:val="Hyperlink"/>
            <w:rFonts w:cs="Tahoma" w:ascii="Tahoma" w:hAnsi="Tahoma"/>
            <w:rtl w:val="true"/>
          </w:rPr>
          <w:t xml:space="preserve"> (</w:t>
        </w:r>
        <w:r>
          <w:rPr>
            <w:rStyle w:val="Hyperlink"/>
            <w:rFonts w:ascii="Tahoma" w:hAnsi="Tahoma" w:cs="Tahoma"/>
            <w:rtl w:val="true"/>
          </w:rPr>
          <w:t>ב</w:t>
        </w:r>
        <w:r>
          <w:rPr>
            <w:rStyle w:val="Hyperlink"/>
            <w:rFonts w:cs="Tahoma" w:ascii="Tahoma" w:hAnsi="Tahoma"/>
          </w:rPr>
          <w:t>2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+ </w:t>
      </w:r>
      <w:hyperlink r:id="rId263">
        <w:r>
          <w:rPr>
            <w:rStyle w:val="Hyperlink"/>
            <w:rFonts w:cs="Tahoma" w:ascii="Tahoma" w:hAnsi="Tahoma"/>
          </w:rPr>
          <w:t>144</w:t>
        </w:r>
        <w:r>
          <w:rPr>
            <w:rStyle w:val="Hyperlink"/>
            <w:rFonts w:cs="Tahoma" w:ascii="Tahoma" w:hAnsi="Tahoma"/>
            <w:rtl w:val="true"/>
          </w:rPr>
          <w:t xml:space="preserve"> (</w:t>
        </w:r>
        <w:r>
          <w:rPr>
            <w:rStyle w:val="Hyperlink"/>
            <w:rFonts w:ascii="Tahoma" w:hAnsi="Tahoma" w:cs="Tahoma"/>
            <w:rtl w:val="true"/>
          </w:rPr>
          <w:t>ג</w:t>
        </w:r>
        <w:r>
          <w:rPr>
            <w:rStyle w:val="Hyperlink"/>
            <w:rFonts w:cs="Tahoma" w:ascii="Tahoma" w:hAnsi="Tahoma"/>
            <w:rtl w:val="true"/>
          </w:rPr>
          <w:t>)(</w:t>
        </w:r>
        <w:r>
          <w:rPr>
            <w:rStyle w:val="Hyperlink"/>
            <w:rFonts w:cs="Tahoma" w:ascii="Tahoma" w:hAnsi="Tahoma"/>
          </w:rPr>
          <w:t>3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26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החזקת נשק לפי סעיף </w:t>
      </w:r>
      <w:hyperlink r:id="rId265">
        <w:r>
          <w:rPr>
            <w:rStyle w:val="Hyperlink"/>
            <w:rFonts w:cs="Tahoma" w:ascii="Tahoma" w:hAnsi="Tahoma"/>
          </w:rPr>
          <w:t>144</w:t>
        </w:r>
        <w:r>
          <w:rPr>
            <w:rStyle w:val="Hyperlink"/>
            <w:rFonts w:cs="Tahoma" w:ascii="Tahoma" w:hAnsi="Tahoma"/>
            <w:rtl w:val="true"/>
          </w:rPr>
          <w:t xml:space="preserve"> 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והחזקת סכין שלא כדין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לפי סעיף </w:t>
      </w:r>
      <w:hyperlink r:id="rId266">
        <w:r>
          <w:rPr>
            <w:rStyle w:val="Hyperlink"/>
            <w:rFonts w:cs="Tahoma" w:ascii="Tahoma" w:hAnsi="Tahoma"/>
          </w:rPr>
          <w:t>186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א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העונשין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הנאשם ייצר מ</w:t>
      </w:r>
      <w:r>
        <w:rPr>
          <w:rFonts w:ascii="Tahoma" w:hAnsi="Tahoma" w:cs="Tahoma"/>
          <w:rtl w:val="true"/>
        </w:rPr>
        <w:t>טען חבלה מאולתר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בכך שפירק זיקוקין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שפך את תוכנם למיכל מתכת גלילי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מילא אותו בנייר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חיבר לו פתיל ועטף אותו בסרט בידוד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הוא הסתיר את המטען ברכבו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וכן הסתיר ברכב שני</w:t>
      </w:r>
      <w:r>
        <w:rPr>
          <w:rFonts w:ascii="Tahoma" w:hAnsi="Tahoma" w:cs="Tahoma"/>
          <w:rtl w:val="true"/>
        </w:rPr>
        <w:t xml:space="preserve"> סכינים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מיכל גז פלפל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שמונה כדורי רובה ומהלום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שוקר חשמלי</w:t>
      </w:r>
      <w:r>
        <w:rPr>
          <w:rFonts w:cs="Tahoma" w:ascii="Tahoma" w:hAnsi="Tahoma"/>
          <w:rtl w:val="true"/>
        </w:rPr>
        <w:t>).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בית המשפט המחוזי קבע מתחם עונש שבין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על דרך של עבודות שירות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לבין </w:t>
      </w:r>
      <w:r>
        <w:rPr>
          <w:rFonts w:cs="Tahoma" w:ascii="Tahoma" w:hAnsi="Tahoma"/>
        </w:rPr>
        <w:t>18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הושתו על הנאשם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על דרך של עבודות שירות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וקנס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ascii="Tahoma" w:hAnsi="Tahoma" w:cs="Tahoma"/>
          <w:rtl w:val="true"/>
        </w:rPr>
        <w:t>אשר לשיקולי אחידות הענישה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בעניין </w:t>
      </w:r>
      <w:r>
        <w:rPr>
          <w:rFonts w:ascii="Tahoma" w:hAnsi="Tahoma" w:cs="Tahoma"/>
          <w:rtl w:val="true"/>
        </w:rPr>
        <w:t>האישום השני</w:t>
      </w:r>
      <w:r>
        <w:rPr>
          <w:rFonts w:ascii="Tahoma" w:hAnsi="Tahoma" w:cs="Tahoma"/>
          <w:rtl w:val="true"/>
        </w:rPr>
        <w:t xml:space="preserve"> הפנ</w:t>
      </w:r>
      <w:r>
        <w:rPr>
          <w:rFonts w:ascii="Tahoma" w:hAnsi="Tahoma" w:cs="Tahoma"/>
          <w:rtl w:val="true"/>
        </w:rPr>
        <w:t>ה ב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 הנאשם</w:t>
      </w:r>
      <w:r>
        <w:rPr>
          <w:rFonts w:ascii="Tahoma" w:hAnsi="Tahoma" w:cs="Tahoma"/>
          <w:rtl w:val="true"/>
        </w:rPr>
        <w:t xml:space="preserve"> לגזר דינו של מעורב אחר בפרשה</w:t>
      </w:r>
      <w:r>
        <w:rPr>
          <w:rFonts w:cs="Tahoma" w:ascii="Tahoma" w:hAnsi="Tahoma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4339-06-22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עורייב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26.03.2023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)+(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)+(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72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בהת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אלעמל</w:t>
      </w:r>
      <w:r>
        <w:rPr>
          <w:rtl w:val="true"/>
        </w:rPr>
        <w:t xml:space="preserve">",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בשועפט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אפנה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7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4339-06-22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עורייב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24.01.2023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הצטרף הנאשם כחבר בקוטב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זו</w:t>
      </w:r>
      <w:r>
        <w:rPr>
          <w:rFonts w:ascii="Arial" w:hAnsi="Arial" w:cs="Arial"/>
          <w:rtl w:val="true"/>
        </w:rPr>
        <w:t xml:space="preserve"> השתתף באירועים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בתהלוכות ובאירועי צופים עם דגלי החז</w:t>
      </w:r>
      <w:r>
        <w:rPr>
          <w:rFonts w:ascii="Arial" w:hAnsi="Arial" w:cs="Arial"/>
          <w:rtl w:val="true"/>
        </w:rPr>
        <w:t>ית הדמוקרטית והקוטב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האירועים החזיק את דגל הקוטב ונשא נאומים בשבח הארגון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בחשבונותיו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הפרטיים בפלטפורמת הפייסבוק והאינסטגרם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נאומים בשבח הקוטב כשהוא לבוש חליפה צבאית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פרסומים נוספים התומכים בטרור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את מתחם העונש ההולם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/>
      </w:pPr>
      <w:r>
        <w:rPr>
          <w:rFonts w:ascii="Tahoma" w:hAnsi="Tahoma" w:cs="Tahoma"/>
          <w:rtl w:val="true"/>
        </w:rPr>
        <w:t>לאור כל האמור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בהתחשב בערכים החברתיים שנפגעו מביצוע העבירות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במידת הפגיעה בהם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במדיניות הענישה הנהוגה ובנסיבות הקשורות בביצוע העבירה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אני </w:t>
      </w:r>
      <w:r>
        <w:rPr>
          <w:rtl w:val="true"/>
        </w:rPr>
        <w:t>קובע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b/>
          <w:b/>
          <w:bCs/>
          <w:u w:val="single"/>
          <w:rtl w:val="true"/>
        </w:rPr>
        <w:t>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</w:t>
      </w:r>
      <w:r>
        <w:rPr>
          <w:b/>
          <w:b/>
          <w:bCs/>
          <w:u w:val="single"/>
          <w:rtl w:val="true"/>
        </w:rPr>
        <w:t>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27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וסעיף</w:t>
      </w:r>
      <w:r>
        <w:rPr>
          <w:rFonts w:cs="Times New Roman"/>
          <w:rtl w:val="true"/>
        </w:rPr>
        <w:t xml:space="preserve"> </w:t>
      </w:r>
      <w:hyperlink r:id="rId277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השיק</w:t>
      </w:r>
      <w:r>
        <w:rPr>
          <w:rtl w:val="true"/>
        </w:rPr>
        <w:t>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הרלוואנטיים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עבר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</w:t>
      </w:r>
      <w:r>
        <w:rPr>
          <w:b/>
          <w:b/>
          <w:bCs/>
          <w:rtl w:val="true"/>
        </w:rPr>
        <w:t>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b/>
          <w:b/>
          <w:bCs/>
          <w:rtl w:val="true"/>
        </w:rPr>
        <w:t>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ascii="Arial" w:hAnsi="Arial" w:cs="Arial"/>
          <w:rtl w:val="true"/>
        </w:rPr>
        <w:t>חסך הצורך בשמיעת עדויות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כעולה מתסקיר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התקשה לקבל אחריות לעבירות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Tahoma" w:hAnsi="Tahoma" w:cs="Tahoma"/>
          <w:rtl w:val="true"/>
        </w:rPr>
        <w:t>ונטה לצמצם את מעורבותו ולהפחית מחומרת מעשיו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ושירות המבחן התרשם כי לנאשם קושי בבחינת המסוכנות שבמעשיו ובהכרה בהשלכותיהם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b/>
          <w:bCs/>
        </w:rPr>
      </w:pPr>
      <w:r>
        <w:rPr>
          <w:rFonts w:eastAsia="Tahoma" w:cs="Tahoma" w:ascii="Tahoma" w:hAnsi="Tahoma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נתוני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</w:t>
      </w:r>
      <w:r>
        <w:rPr>
          <w:b/>
          <w:b/>
          <w:bCs/>
          <w:rtl w:val="true"/>
        </w:rPr>
        <w:t>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הוכשר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וידוע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Tahoma" w:hAnsi="Tahoma" w:cs="Tahoma"/>
          <w:rtl w:val="true"/>
        </w:rPr>
        <w:t>הנאשם נמצא עדיין בתהליך גיבוש זהותו העצמית כבוגר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וככזה הוא נתון להשפעות שליליות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זאת בפרט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napToGrid w:val="false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27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אמנם </w:t>
      </w:r>
      <w:r>
        <w:rPr>
          <w:rFonts w:ascii="Tahoma" w:hAnsi="Tahoma" w:cs="Tahoma"/>
          <w:rtl w:val="true"/>
        </w:rPr>
        <w:t xml:space="preserve">בדרך זו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הטעם להטלת עונש כולל נעוץ בעובדה כי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חרף היות המעשים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אירועים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נפרדים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מדובר בשרשרת מעשי</w:t>
      </w:r>
      <w:r>
        <w:rPr>
          <w:rFonts w:ascii="Tahoma" w:hAnsi="Tahoma" w:cs="Tahoma"/>
          <w:rtl w:val="true"/>
        </w:rPr>
        <w:t>ם</w:t>
      </w:r>
      <w:r>
        <w:rPr>
          <w:rFonts w:ascii="Tahoma" w:hAnsi="Tahoma" w:cs="Tahoma"/>
          <w:rtl w:val="true"/>
        </w:rPr>
        <w:t xml:space="preserve"> בעלי מאפיינים דומים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</w:t>
      </w:r>
      <w:r>
        <w:rPr>
          <w:rFonts w:ascii="Tahoma" w:hAnsi="Tahoma" w:cs="Tahoma"/>
          <w:rtl w:val="true"/>
        </w:rPr>
        <w:t xml:space="preserve">נסיבות אלה </w:t>
      </w:r>
      <w:r>
        <w:rPr>
          <w:rFonts w:ascii="Tahoma" w:hAnsi="Tahoma" w:cs="Tahoma"/>
          <w:rtl w:val="true"/>
        </w:rPr>
        <w:t xml:space="preserve">ראוי להטיל </w:t>
      </w:r>
      <w:r>
        <w:rPr>
          <w:rFonts w:ascii="Tahoma" w:hAnsi="Tahoma" w:cs="Tahoma"/>
          <w:rtl w:val="true"/>
        </w:rPr>
        <w:t>עונש כולל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</w:t>
      </w:r>
      <w:r>
        <w:rPr>
          <w:rFonts w:ascii="Tahoma" w:hAnsi="Tahoma" w:cs="Tahoma"/>
          <w:rtl w:val="true"/>
        </w:rPr>
        <w:t xml:space="preserve">ישקף את </w:t>
      </w:r>
      <w:r>
        <w:rPr>
          <w:rFonts w:ascii="Tahoma" w:hAnsi="Tahoma" w:cs="Tahoma"/>
          <w:rtl w:val="true"/>
        </w:rPr>
        <w:t>מלוא</w:t>
      </w:r>
      <w:r>
        <w:rPr>
          <w:rFonts w:ascii="Tahoma" w:hAnsi="Tahoma" w:cs="Tahoma"/>
          <w:rtl w:val="true"/>
        </w:rPr>
        <w:t xml:space="preserve"> הנתונים הרלוונטיים לענישה</w:t>
      </w:r>
      <w:r>
        <w:rPr>
          <w:rFonts w:cs="Tahoma" w:ascii="Tahoma" w:hAnsi="Tahoma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בהתאם להוראות  </w:t>
      </w:r>
      <w:hyperlink r:id="rId281">
        <w:r>
          <w:rPr>
            <w:rStyle w:val="Hyperlink"/>
            <w:rFonts w:cs="Tahoma" w:ascii="Tahoma" w:hAnsi="Tahoma"/>
          </w:rPr>
          <w:t>40</w:t>
        </w:r>
        <w:r>
          <w:rPr>
            <w:rStyle w:val="Hyperlink"/>
            <w:rFonts w:ascii="Tahoma" w:hAnsi="Tahoma" w:cs="Tahoma"/>
            <w:rtl w:val="true"/>
          </w:rPr>
          <w:t>יג</w:t>
        </w:r>
        <w:r>
          <w:rPr>
            <w:rStyle w:val="Hyperlink"/>
            <w:rFonts w:cs="Tahoma" w:ascii="Tahoma" w:hAnsi="Tahoma"/>
            <w:rtl w:val="true"/>
          </w:rPr>
          <w:t>(</w:t>
        </w:r>
        <w:r>
          <w:rPr>
            <w:rStyle w:val="Hyperlink"/>
            <w:rFonts w:ascii="Tahoma" w:hAnsi="Tahoma" w:cs="Tahoma"/>
            <w:rtl w:val="true"/>
          </w:rPr>
          <w:t>ג</w:t>
        </w:r>
        <w:r>
          <w:rPr>
            <w:rStyle w:val="Hyperlink"/>
            <w:rFonts w:cs="Tahoma" w:ascii="Tahoma" w:hAnsi="Tahoma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hyperlink r:id="rId28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ascii="Tahoma" w:hAnsi="Tahoma" w:cs="Tahoma"/>
          <w:rtl w:val="true"/>
        </w:rPr>
        <w:t xml:space="preserve"> בגזירת העונש הכולל יש להתחשב </w:t>
      </w:r>
      <w:r>
        <w:rPr>
          <w:rFonts w:ascii="Tahoma" w:hAnsi="Tahoma" w:cs="Tahoma"/>
          <w:rtl w:val="true"/>
        </w:rPr>
        <w:t>במספר העבירות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בתדירותן ובזיקה ביניהן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</w:t>
      </w:r>
      <w:r>
        <w:rPr>
          <w:rFonts w:ascii="Tahoma" w:hAnsi="Tahoma" w:cs="Tahoma"/>
          <w:rtl w:val="true"/>
        </w:rPr>
        <w:t>ב</w:t>
      </w:r>
      <w:r>
        <w:rPr>
          <w:rFonts w:ascii="Tahoma" w:hAnsi="Tahoma" w:cs="Tahoma"/>
          <w:rtl w:val="true"/>
        </w:rPr>
        <w:t>יחס הולם בין חומרת מכלול המעשים ומידת אשמו של הנאשם לבין סוג העונש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העונש הכולל שייגזר על נאשם במקרה של ריבוי אירועים אינו סכימה אריתמטית של העונשים הראויים בגין כל אירוע ואירוע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אלא עליו לשמור על יחס הולם בין חומרת מכלול האירועים שבביצועם הורשע הנאשם לבין עונש המאסר שייגזר עליו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יחס הולם כאמור נגזר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בין השאר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מתוך השוואה לעונשים הקבועים בדין בגין ביצוען של עבירות שונות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ahoma" w:hAnsi="Tahoma" w:cs="Tahoma"/>
          <w:rtl w:val="true"/>
        </w:rPr>
        <w:t>לפיכך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ולאחר </w:t>
      </w:r>
      <w:r>
        <w:rPr>
          <w:rFonts w:ascii="Tahoma" w:hAnsi="Tahoma" w:cs="Tahoma"/>
          <w:rtl w:val="true"/>
        </w:rPr>
        <w:t xml:space="preserve">שקלולם של </w:t>
      </w:r>
      <w:r>
        <w:rPr>
          <w:rFonts w:ascii="Tahoma" w:hAnsi="Tahoma" w:cs="Tahoma"/>
          <w:rtl w:val="true"/>
        </w:rPr>
        <w:t>מכלול הנסיבות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לכף חומרה ולכף קולה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כפי שפורטו לעיל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אני מתרשמת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כי יש לגזור </w:t>
      </w:r>
      <w:r>
        <w:rPr>
          <w:rFonts w:ascii="Tahoma" w:hAnsi="Tahoma" w:cs="Tahoma"/>
          <w:rtl w:val="true"/>
        </w:rPr>
        <w:t xml:space="preserve">על הנאשם עונש כולל המצוי ברף האמצעי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עליון </w:t>
      </w:r>
      <w:r>
        <w:rPr>
          <w:rFonts w:ascii="Tahoma" w:hAnsi="Tahoma" w:cs="Tahoma"/>
          <w:rtl w:val="true"/>
        </w:rPr>
        <w:t>של מתח</w:t>
      </w:r>
      <w:r>
        <w:rPr>
          <w:rFonts w:ascii="Tahoma" w:hAnsi="Tahoma" w:cs="Tahoma"/>
          <w:rtl w:val="true"/>
        </w:rPr>
        <w:t>ם</w:t>
      </w:r>
      <w:r>
        <w:rPr>
          <w:rFonts w:ascii="Tahoma" w:hAnsi="Tahoma" w:cs="Tahoma"/>
          <w:rtl w:val="true"/>
        </w:rPr>
        <w:t xml:space="preserve"> העונש ההולם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בהתאם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אני </w:t>
      </w:r>
      <w:r>
        <w:rPr>
          <w:rFonts w:ascii="Tahoma" w:hAnsi="Tahoma" w:cs="Tahoma"/>
          <w:rtl w:val="true"/>
        </w:rPr>
        <w:t xml:space="preserve">גוזרת על הנאשם עונש </w:t>
      </w:r>
      <w:r>
        <w:rPr>
          <w:rFonts w:ascii="Tahoma" w:hAnsi="Tahoma" w:cs="Tahoma"/>
          <w:rtl w:val="true"/>
        </w:rPr>
        <w:t>מאסר בפועל של שמונה שנות מאסר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מאסר מותנה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וקנס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נוכח</w:t>
      </w:r>
      <w:r>
        <w:rPr>
          <w:rFonts w:ascii="Tahoma" w:hAnsi="Tahoma" w:cs="Tahoma"/>
          <w:rtl w:val="true"/>
        </w:rPr>
        <w:t xml:space="preserve"> האמור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720" w:start="1440" w:end="0"/>
        <w:jc w:val="both"/>
        <w:rPr>
          <w:rFonts w:ascii="Tahoma" w:hAnsi="Tahoma" w:cs="Tahoma"/>
        </w:rPr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44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אחת מהעבירות בהן הורשע 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720" w:start="1440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Fonts w:ascii="Tahoma" w:hAnsi="Tahoma" w:cs="Tahoma"/>
          <w:rtl w:val="true"/>
        </w:rPr>
        <w:t>בחמישה</w:t>
      </w:r>
      <w:r>
        <w:rPr>
          <w:rFonts w:ascii="Tahoma" w:hAnsi="Tahoma" w:cs="Tahoma"/>
          <w:rtl w:val="true"/>
        </w:rPr>
        <w:t xml:space="preserve"> תשלומים חודשיים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רצופים ושווים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החל </w:t>
      </w:r>
      <w:r>
        <w:rPr>
          <w:rFonts w:ascii="Tahoma" w:hAnsi="Tahoma" w:cs="Tahoma"/>
          <w:rtl w:val="true"/>
        </w:rPr>
        <w:t xml:space="preserve">מביום </w:t>
      </w:r>
      <w:r>
        <w:rPr/>
        <w:t>2.6.23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העוקבים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פנינה נויבירט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4"/>
      <w:footerReference w:type="default" r:id="rId28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57177-05-22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מואב אבו חדיר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dstrike w:val="false"/>
        <w:strike w:val="false"/>
        <w:u w:val="none"/>
        <w:b w:val="false"/>
      </w:rPr>
    </w:lvl>
  </w:abstractNum>
  <w:abstractNum w:abstractNumId="3">
    <w:lvl w:ilvl="0">
      <w:start w:val="3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b/>
        <w:bCs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u w:val="none"/>
        <w:b w:val="false"/>
      </w:rPr>
    </w:lvl>
  </w:abstractNum>
  <w:abstractNum w:abstractNumId="6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  <w:rPr>
        <w:b/>
        <w:bCs/>
      </w:rPr>
    </w:lvl>
  </w:abstractNum>
  <w:abstractNum w:abstractNumId="7">
    <w:lvl w:ilvl="0">
      <w:start w:val="1"/>
      <w:numFmt w:val="hebrew1"/>
      <w:lvlText w:val="(%1)"/>
      <w:lvlJc w:val="end"/>
      <w:pPr>
        <w:tabs>
          <w:tab w:val="num" w:pos="0"/>
        </w:tabs>
        <w:ind w:start="144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b w:val="false"/>
      <w:strike w:val="false"/>
      <w:dstrike w:val="false"/>
      <w:u w:val="none"/>
    </w:rPr>
  </w:style>
  <w:style w:type="character" w:styleId="WW8Num2z0">
    <w:name w:val="WW8Num2z0"/>
    <w:qFormat/>
    <w:rPr>
      <w:rFonts w:cs="David"/>
      <w:b w:val="false"/>
      <w:bCs w:val="false"/>
      <w:sz w:val="24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b w:val="false"/>
      <w:strike w:val="false"/>
      <w:dstrike w:val="false"/>
      <w:u w:val="none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David"/>
      <w:b w:val="false"/>
      <w:bCs w:val="false"/>
      <w:color w:val="000000"/>
      <w:sz w:val="24"/>
      <w:szCs w:val="24"/>
    </w:rPr>
  </w:style>
  <w:style w:type="character" w:styleId="WW8Num5z1">
    <w:name w:val="WW8Num5z1"/>
    <w:qFormat/>
    <w:rPr>
      <w:rFonts w:ascii="David" w:hAnsi="David" w:cs="David"/>
      <w:color w:val="000000"/>
    </w:rPr>
  </w:style>
  <w:style w:type="character" w:styleId="WW8Num5z2">
    <w:name w:val="WW8Num5z2"/>
    <w:qFormat/>
    <w:rPr>
      <w:rFonts w:cs="Times New Roman"/>
    </w:rPr>
  </w:style>
  <w:style w:type="character" w:styleId="WW8Num6z0">
    <w:name w:val="WW8Num6z0"/>
    <w:qFormat/>
    <w:rPr>
      <w:rFonts w:cs="Times New Roman"/>
      <w:b w:val="false"/>
      <w:bCs w:val="false"/>
      <w:sz w:val="22"/>
      <w:szCs w:val="22"/>
      <w:lang w:bidi="he-IL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ascii="Symbol" w:hAnsi="Symbol" w:eastAsia="Times New Roman" w:cs="David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b w:val="false"/>
      <w:bCs w:val="false"/>
      <w:lang w:val="en-US" w:bidi="he-IL"/>
    </w:rPr>
  </w:style>
  <w:style w:type="character" w:styleId="WW8Num12z0">
    <w:name w:val="WW8Num12z0"/>
    <w:qFormat/>
    <w:rPr>
      <w:rFonts w:ascii="David" w:hAnsi="David" w:cs="David"/>
      <w:b w:val="false"/>
      <w:bCs w:val="false"/>
      <w:color w:val="000000"/>
      <w:sz w:val="24"/>
      <w:szCs w:val="24"/>
    </w:rPr>
  </w:style>
  <w:style w:type="character" w:styleId="WW8Num12z1">
    <w:name w:val="WW8Num12z1"/>
    <w:qFormat/>
    <w:rPr>
      <w:b w:val="false"/>
      <w:bCs w:val="false"/>
      <w:sz w:val="24"/>
      <w:szCs w:val="24"/>
    </w:rPr>
  </w:style>
  <w:style w:type="character" w:styleId="WW8Num14z0">
    <w:name w:val="WW8Num14z0"/>
    <w:qFormat/>
    <w:rPr>
      <w:b/>
      <w:bCs/>
    </w:rPr>
  </w:style>
  <w:style w:type="character" w:styleId="WW8Num15z0">
    <w:name w:val="WW8Num15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character" w:styleId="CommentSubjectChar">
    <w:name w:val="Comment Subject Char"/>
    <w:qFormat/>
    <w:rPr>
      <w:rFonts w:ascii="Times New Roman" w:hAnsi="Times New Roman" w:eastAsia="Times New Roman" w:cs="David"/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141771" TargetMode="External"/><Relationship Id="rId3" Type="http://schemas.openxmlformats.org/officeDocument/2006/relationships/hyperlink" Target="http://www.nevo.co.il/law/141771/22.b" TargetMode="External"/><Relationship Id="rId4" Type="http://schemas.openxmlformats.org/officeDocument/2006/relationships/hyperlink" Target="http://www.nevo.co.il/law/141771/29" TargetMode="External"/><Relationship Id="rId5" Type="http://schemas.openxmlformats.org/officeDocument/2006/relationships/hyperlink" Target="http://www.nevo.co.il/law/141771/29.b" TargetMode="External"/><Relationship Id="rId6" Type="http://schemas.openxmlformats.org/officeDocument/2006/relationships/hyperlink" Target="http://www.nevo.co.il/law/141771/30.a" TargetMode="External"/><Relationship Id="rId7" Type="http://schemas.openxmlformats.org/officeDocument/2006/relationships/hyperlink" Target="http://www.nevo.co.il/law/141771/37" TargetMode="External"/><Relationship Id="rId8" Type="http://schemas.openxmlformats.org/officeDocument/2006/relationships/hyperlink" Target="http://www.nevo.co.il/law/141771/37.a" TargetMode="External"/><Relationship Id="rId9" Type="http://schemas.openxmlformats.org/officeDocument/2006/relationships/hyperlink" Target="http://www.nevo.co.il/law/141771/329.a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/40c" TargetMode="External"/><Relationship Id="rId15" Type="http://schemas.openxmlformats.org/officeDocument/2006/relationships/hyperlink" Target="http://www.nevo.co.il/law/70301/92" TargetMode="External"/><Relationship Id="rId16" Type="http://schemas.openxmlformats.org/officeDocument/2006/relationships/hyperlink" Target="http://www.nevo.co.il/law/70301/99.a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144.c.3" TargetMode="External"/><Relationship Id="rId21" Type="http://schemas.openxmlformats.org/officeDocument/2006/relationships/hyperlink" Target="http://www.nevo.co.il/law/70301/144f" TargetMode="External"/><Relationship Id="rId22" Type="http://schemas.openxmlformats.org/officeDocument/2006/relationships/hyperlink" Target="http://www.nevo.co.il/law/70301/152" TargetMode="External"/><Relationship Id="rId23" Type="http://schemas.openxmlformats.org/officeDocument/2006/relationships/hyperlink" Target="http://www.nevo.co.il/law/70301/186.a" TargetMode="External"/><Relationship Id="rId24" Type="http://schemas.openxmlformats.org/officeDocument/2006/relationships/hyperlink" Target="http://www.nevo.co.il/law/70301/192" TargetMode="External"/><Relationship Id="rId25" Type="http://schemas.openxmlformats.org/officeDocument/2006/relationships/hyperlink" Target="http://www.nevo.co.il/law/70301/274.1" TargetMode="External"/><Relationship Id="rId26" Type="http://schemas.openxmlformats.org/officeDocument/2006/relationships/hyperlink" Target="http://www.nevo.co.il/law/70301/274.2" TargetMode="External"/><Relationship Id="rId27" Type="http://schemas.openxmlformats.org/officeDocument/2006/relationships/hyperlink" Target="http://www.nevo.co.il/law/70301/274.3" TargetMode="External"/><Relationship Id="rId28" Type="http://schemas.openxmlformats.org/officeDocument/2006/relationships/hyperlink" Target="http://www.nevo.co.il/law/70301/275" TargetMode="External"/><Relationship Id="rId29" Type="http://schemas.openxmlformats.org/officeDocument/2006/relationships/hyperlink" Target="http://www.nevo.co.il/law/70301/275a" TargetMode="External"/><Relationship Id="rId30" Type="http://schemas.openxmlformats.org/officeDocument/2006/relationships/hyperlink" Target="http://www.nevo.co.il/law/70301/287.a" TargetMode="External"/><Relationship Id="rId31" Type="http://schemas.openxmlformats.org/officeDocument/2006/relationships/hyperlink" Target="http://www.nevo.co.il/law/70301/329.a.2" TargetMode="External"/><Relationship Id="rId32" Type="http://schemas.openxmlformats.org/officeDocument/2006/relationships/hyperlink" Target="http://www.nevo.co.il/law/70301/329.a.3" TargetMode="External"/><Relationship Id="rId33" Type="http://schemas.openxmlformats.org/officeDocument/2006/relationships/hyperlink" Target="http://www.nevo.co.il/law/70301/332.3" TargetMode="External"/><Relationship Id="rId34" Type="http://schemas.openxmlformats.org/officeDocument/2006/relationships/hyperlink" Target="http://www.nevo.co.il/law/70301/333" TargetMode="External"/><Relationship Id="rId35" Type="http://schemas.openxmlformats.org/officeDocument/2006/relationships/hyperlink" Target="http://www.nevo.co.il/law/70301/334" TargetMode="External"/><Relationship Id="rId36" Type="http://schemas.openxmlformats.org/officeDocument/2006/relationships/hyperlink" Target="http://www.nevo.co.il/law/70301/335" TargetMode="External"/><Relationship Id="rId37" Type="http://schemas.openxmlformats.org/officeDocument/2006/relationships/hyperlink" Target="http://www.nevo.co.il/law/70301/335.a" TargetMode="External"/><Relationship Id="rId38" Type="http://schemas.openxmlformats.org/officeDocument/2006/relationships/hyperlink" Target="http://www.nevo.co.il/law/70301/338.a.3" TargetMode="External"/><Relationship Id="rId39" Type="http://schemas.openxmlformats.org/officeDocument/2006/relationships/hyperlink" Target="http://www.nevo.co.il/law/70301/340a.a" TargetMode="External"/><Relationship Id="rId40" Type="http://schemas.openxmlformats.org/officeDocument/2006/relationships/hyperlink" Target="http://www.nevo.co.il/law/70301/379" TargetMode="External"/><Relationship Id="rId41" Type="http://schemas.openxmlformats.org/officeDocument/2006/relationships/hyperlink" Target="http://www.nevo.co.il/law/70301/40ja" TargetMode="External"/><Relationship Id="rId42" Type="http://schemas.openxmlformats.org/officeDocument/2006/relationships/hyperlink" Target="http://www.nevo.co.il/law/70301/40jb" TargetMode="External"/><Relationship Id="rId43" Type="http://schemas.openxmlformats.org/officeDocument/2006/relationships/hyperlink" Target="http://www.nevo.co.il/law/70301/40jc" TargetMode="External"/><Relationship Id="rId44" Type="http://schemas.openxmlformats.org/officeDocument/2006/relationships/hyperlink" Target="http://www.nevo.co.il/law/70301/40jc.b" TargetMode="External"/><Relationship Id="rId45" Type="http://schemas.openxmlformats.org/officeDocument/2006/relationships/hyperlink" Target="http://www.nevo.co.il/law/70301/40jc.c" TargetMode="External"/><Relationship Id="rId46" Type="http://schemas.openxmlformats.org/officeDocument/2006/relationships/hyperlink" Target="http://www.nevo.co.il/law/70301/427.a" TargetMode="External"/><Relationship Id="rId47" Type="http://schemas.openxmlformats.org/officeDocument/2006/relationships/hyperlink" Target="http://www.nevo.co.il/law/70301/428" TargetMode="External"/><Relationship Id="rId48" Type="http://schemas.openxmlformats.org/officeDocument/2006/relationships/hyperlink" Target="http://www.nevo.co.il/law/70301/448.a" TargetMode="External"/><Relationship Id="rId49" Type="http://schemas.openxmlformats.org/officeDocument/2006/relationships/hyperlink" Target="http://www.nevo.co.il/law/70301/452" TargetMode="External"/><Relationship Id="rId50" Type="http://schemas.openxmlformats.org/officeDocument/2006/relationships/hyperlink" Target="http://www.nevo.co.il/law/70301/498" TargetMode="External"/><Relationship Id="rId51" Type="http://schemas.openxmlformats.org/officeDocument/2006/relationships/hyperlink" Target="http://www.nevo.co.il/law/70301/499.a.1" TargetMode="External"/><Relationship Id="rId52" Type="http://schemas.openxmlformats.org/officeDocument/2006/relationships/hyperlink" Target="http://www.nevo.co.il/law/73729" TargetMode="External"/><Relationship Id="rId53" Type="http://schemas.openxmlformats.org/officeDocument/2006/relationships/hyperlink" Target="http://www.nevo.co.il/law/73729/85.1.a" TargetMode="External"/><Relationship Id="rId54" Type="http://schemas.openxmlformats.org/officeDocument/2006/relationships/hyperlink" Target="http://www.nevo.co.il/law/72515" TargetMode="External"/><Relationship Id="rId55" Type="http://schemas.openxmlformats.org/officeDocument/2006/relationships/hyperlink" Target="http://www.nevo.co.il/law/72515/3" TargetMode="External"/><Relationship Id="rId56" Type="http://schemas.openxmlformats.org/officeDocument/2006/relationships/hyperlink" Target="http://www.nevo.co.il/law/72515/4" TargetMode="External"/><Relationship Id="rId57" Type="http://schemas.openxmlformats.org/officeDocument/2006/relationships/hyperlink" Target="http://www.nevo.co.il/law/72510" TargetMode="External"/><Relationship Id="rId58" Type="http://schemas.openxmlformats.org/officeDocument/2006/relationships/hyperlink" Target="http://www.nevo.co.il/law/72510/2a" TargetMode="External"/><Relationship Id="rId59" Type="http://schemas.openxmlformats.org/officeDocument/2006/relationships/hyperlink" Target="http://www.nevo.co.il/law/4216" TargetMode="External"/><Relationship Id="rId60" Type="http://schemas.openxmlformats.org/officeDocument/2006/relationships/hyperlink" Target="http://www.nevo.co.il/law/4216/7.a.c" TargetMode="External"/><Relationship Id="rId61" Type="http://schemas.openxmlformats.org/officeDocument/2006/relationships/hyperlink" Target="http://www.nevo.co.il/law/141771/22.b" TargetMode="External"/><Relationship Id="rId62" Type="http://schemas.openxmlformats.org/officeDocument/2006/relationships/hyperlink" Target="http://www.nevo.co.il/law/141771" TargetMode="External"/><Relationship Id="rId63" Type="http://schemas.openxmlformats.org/officeDocument/2006/relationships/hyperlink" Target="http://www.nevo.co.il/law/141771/29.b" TargetMode="External"/><Relationship Id="rId64" Type="http://schemas.openxmlformats.org/officeDocument/2006/relationships/hyperlink" Target="http://www.nevo.co.il/law/141771/30.a" TargetMode="External"/><Relationship Id="rId65" Type="http://schemas.openxmlformats.org/officeDocument/2006/relationships/hyperlink" Target="http://www.nevo.co.il/law/70301/29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152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329.a.2" TargetMode="External"/><Relationship Id="rId70" Type="http://schemas.openxmlformats.org/officeDocument/2006/relationships/hyperlink" Target="http://www.nevo.co.il/law/70301/329.a.3" TargetMode="External"/><Relationship Id="rId71" Type="http://schemas.openxmlformats.org/officeDocument/2006/relationships/hyperlink" Target="http://www.nevo.co.il/law/70301/29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141771/37" TargetMode="External"/><Relationship Id="rId74" Type="http://schemas.openxmlformats.org/officeDocument/2006/relationships/hyperlink" Target="http://www.nevo.co.il/law/70301/274.1" TargetMode="External"/><Relationship Id="rId75" Type="http://schemas.openxmlformats.org/officeDocument/2006/relationships/hyperlink" Target="http://www.nevo.co.il/law/70301/274.2" TargetMode="External"/><Relationship Id="rId76" Type="http://schemas.openxmlformats.org/officeDocument/2006/relationships/hyperlink" Target="http://www.nevo.co.il/law/70301/274.3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152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275a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499.a.1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40c" TargetMode="External"/><Relationship Id="rId85" Type="http://schemas.openxmlformats.org/officeDocument/2006/relationships/hyperlink" Target="http://www.nevo.co.il/law/70301/40jc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40jc.b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case/28296934" TargetMode="External"/><Relationship Id="rId90" Type="http://schemas.openxmlformats.org/officeDocument/2006/relationships/hyperlink" Target="http://www.nevo.co.il/case/27410855" TargetMode="External"/><Relationship Id="rId91" Type="http://schemas.openxmlformats.org/officeDocument/2006/relationships/hyperlink" Target="http://www.nevo.co.il/case/24263086" TargetMode="External"/><Relationship Id="rId92" Type="http://schemas.openxmlformats.org/officeDocument/2006/relationships/hyperlink" Target="http://www.nevo.co.il/law/141771/30.a" TargetMode="External"/><Relationship Id="rId93" Type="http://schemas.openxmlformats.org/officeDocument/2006/relationships/hyperlink" Target="http://www.nevo.co.il/law/141771/37.a" TargetMode="External"/><Relationship Id="rId94" Type="http://schemas.openxmlformats.org/officeDocument/2006/relationships/hyperlink" Target="http://www.nevo.co.il/case/25475821" TargetMode="External"/><Relationship Id="rId95" Type="http://schemas.openxmlformats.org/officeDocument/2006/relationships/hyperlink" Target="http://www.nevo.co.il/case/26489415" TargetMode="External"/><Relationship Id="rId96" Type="http://schemas.openxmlformats.org/officeDocument/2006/relationships/hyperlink" Target="http://www.nevo.co.il/case/29173557" TargetMode="External"/><Relationship Id="rId97" Type="http://schemas.openxmlformats.org/officeDocument/2006/relationships/hyperlink" Target="http://www.nevo.co.il/case/5571675" TargetMode="External"/><Relationship Id="rId98" Type="http://schemas.openxmlformats.org/officeDocument/2006/relationships/hyperlink" Target="http://www.nevo.co.il/case/17947772" TargetMode="External"/><Relationship Id="rId99" Type="http://schemas.openxmlformats.org/officeDocument/2006/relationships/hyperlink" Target="http://www.nevo.co.il/case/22576642" TargetMode="External"/><Relationship Id="rId100" Type="http://schemas.openxmlformats.org/officeDocument/2006/relationships/hyperlink" Target="http://www.nevo.co.il/case/21476010" TargetMode="External"/><Relationship Id="rId101" Type="http://schemas.openxmlformats.org/officeDocument/2006/relationships/hyperlink" Target="http://www.nevo.co.il/case/27171364" TargetMode="External"/><Relationship Id="rId102" Type="http://schemas.openxmlformats.org/officeDocument/2006/relationships/hyperlink" Target="http://www.nevo.co.il/case/10485615" TargetMode="External"/><Relationship Id="rId103" Type="http://schemas.openxmlformats.org/officeDocument/2006/relationships/hyperlink" Target="http://www.nevo.co.il/case/28296934" TargetMode="External"/><Relationship Id="rId104" Type="http://schemas.openxmlformats.org/officeDocument/2006/relationships/hyperlink" Target="http://www.nevo.co.il/case/6072165" TargetMode="External"/><Relationship Id="rId105" Type="http://schemas.openxmlformats.org/officeDocument/2006/relationships/hyperlink" Target="http://www.nevo.co.il/case/5847812" TargetMode="External"/><Relationship Id="rId106" Type="http://schemas.openxmlformats.org/officeDocument/2006/relationships/hyperlink" Target="http://www.nevo.co.il/case/6098663" TargetMode="External"/><Relationship Id="rId107" Type="http://schemas.openxmlformats.org/officeDocument/2006/relationships/hyperlink" Target="http://www.nevo.co.il/case/6218018" TargetMode="External"/><Relationship Id="rId108" Type="http://schemas.openxmlformats.org/officeDocument/2006/relationships/hyperlink" Target="http://www.nevo.co.il/case/6219560" TargetMode="External"/><Relationship Id="rId109" Type="http://schemas.openxmlformats.org/officeDocument/2006/relationships/hyperlink" Target="http://www.nevo.co.il/case/27702531" TargetMode="External"/><Relationship Id="rId110" Type="http://schemas.openxmlformats.org/officeDocument/2006/relationships/hyperlink" Target="http://www.nevo.co.il/case/24493262" TargetMode="External"/><Relationship Id="rId111" Type="http://schemas.openxmlformats.org/officeDocument/2006/relationships/hyperlink" Target="http://www.nevo.co.il/law/70301/92" TargetMode="External"/><Relationship Id="rId112" Type="http://schemas.openxmlformats.org/officeDocument/2006/relationships/hyperlink" Target="http://www.nevo.co.il/law/70301/99.a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law/73729/85.1.a" TargetMode="External"/><Relationship Id="rId115" Type="http://schemas.openxmlformats.org/officeDocument/2006/relationships/hyperlink" Target="http://www.nevo.co.il/law/73729" TargetMode="External"/><Relationship Id="rId116" Type="http://schemas.openxmlformats.org/officeDocument/2006/relationships/hyperlink" Target="http://www.nevo.co.il/law/70301/25" TargetMode="External"/><Relationship Id="rId117" Type="http://schemas.openxmlformats.org/officeDocument/2006/relationships/hyperlink" Target="http://www.nevo.co.il/law/70301" TargetMode="External"/><Relationship Id="rId118" Type="http://schemas.openxmlformats.org/officeDocument/2006/relationships/hyperlink" Target="http://www.nevo.co.il/law/72515/3" TargetMode="External"/><Relationship Id="rId119" Type="http://schemas.openxmlformats.org/officeDocument/2006/relationships/hyperlink" Target="http://www.nevo.co.il/law/70301/25" TargetMode="External"/><Relationship Id="rId120" Type="http://schemas.openxmlformats.org/officeDocument/2006/relationships/hyperlink" Target="http://www.nevo.co.il/law/72510/2a" TargetMode="External"/><Relationship Id="rId121" Type="http://schemas.openxmlformats.org/officeDocument/2006/relationships/hyperlink" Target="http://www.nevo.co.il/law/72510" TargetMode="External"/><Relationship Id="rId122" Type="http://schemas.openxmlformats.org/officeDocument/2006/relationships/hyperlink" Target="http://www.nevo.co.il/law/70301/25" TargetMode="External"/><Relationship Id="rId123" Type="http://schemas.openxmlformats.org/officeDocument/2006/relationships/hyperlink" Target="http://www.nevo.co.il/case/27623713" TargetMode="External"/><Relationship Id="rId124" Type="http://schemas.openxmlformats.org/officeDocument/2006/relationships/hyperlink" Target="http://www.nevo.co.il/law/70301/452;25" TargetMode="External"/><Relationship Id="rId125" Type="http://schemas.openxmlformats.org/officeDocument/2006/relationships/hyperlink" Target="http://www.nevo.co.il/law/70301" TargetMode="External"/><Relationship Id="rId126" Type="http://schemas.openxmlformats.org/officeDocument/2006/relationships/hyperlink" Target="http://www.nevo.co.il/law/70301/274.1.;274.2.;25;29" TargetMode="External"/><Relationship Id="rId127" Type="http://schemas.openxmlformats.org/officeDocument/2006/relationships/hyperlink" Target="http://www.nevo.co.il/case/28927330" TargetMode="External"/><Relationship Id="rId128" Type="http://schemas.openxmlformats.org/officeDocument/2006/relationships/hyperlink" Target="http://www.nevo.co.il/law/70301/99.a" TargetMode="External"/><Relationship Id="rId129" Type="http://schemas.openxmlformats.org/officeDocument/2006/relationships/hyperlink" Target="http://www.nevo.co.il/law/70301/92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law/70301/144.b2" TargetMode="External"/><Relationship Id="rId132" Type="http://schemas.openxmlformats.org/officeDocument/2006/relationships/hyperlink" Target="http://www.nevo.co.il/law/70301/25;31" TargetMode="External"/><Relationship Id="rId133" Type="http://schemas.openxmlformats.org/officeDocument/2006/relationships/hyperlink" Target="http://www.nevo.co.il/case/20190616" TargetMode="External"/><Relationship Id="rId134" Type="http://schemas.openxmlformats.org/officeDocument/2006/relationships/hyperlink" Target="http://www.nevo.co.il/law/70301/144.b2" TargetMode="External"/><Relationship Id="rId135" Type="http://schemas.openxmlformats.org/officeDocument/2006/relationships/hyperlink" Target="http://www.nevo.co.il/law/70301/144.a" TargetMode="External"/><Relationship Id="rId136" Type="http://schemas.openxmlformats.org/officeDocument/2006/relationships/hyperlink" Target="http://www.nevo.co.il/law/70301" TargetMode="External"/><Relationship Id="rId137" Type="http://schemas.openxmlformats.org/officeDocument/2006/relationships/hyperlink" Target="http://www.nevo.co.il/law/70301/498" TargetMode="External"/><Relationship Id="rId138" Type="http://schemas.openxmlformats.org/officeDocument/2006/relationships/hyperlink" Target="http://www.nevo.co.il/law/70301/152" TargetMode="External"/><Relationship Id="rId139" Type="http://schemas.openxmlformats.org/officeDocument/2006/relationships/hyperlink" Target="http://www.nevo.co.il/law/70301" TargetMode="External"/><Relationship Id="rId140" Type="http://schemas.openxmlformats.org/officeDocument/2006/relationships/hyperlink" Target="http://www.nevo.co.il/law/70301/275a" TargetMode="External"/><Relationship Id="rId141" Type="http://schemas.openxmlformats.org/officeDocument/2006/relationships/hyperlink" Target="http://www.nevo.co.il/law/70301/29" TargetMode="External"/><Relationship Id="rId142" Type="http://schemas.openxmlformats.org/officeDocument/2006/relationships/hyperlink" Target="http://www.nevo.co.il/law/4216/7.a.c" TargetMode="External"/><Relationship Id="rId143" Type="http://schemas.openxmlformats.org/officeDocument/2006/relationships/hyperlink" Target="http://www.nevo.co.il/law/4216" TargetMode="External"/><Relationship Id="rId144" Type="http://schemas.openxmlformats.org/officeDocument/2006/relationships/hyperlink" Target="http://www.nevo.co.il/case/28389033" TargetMode="External"/><Relationship Id="rId145" Type="http://schemas.openxmlformats.org/officeDocument/2006/relationships/hyperlink" Target="http://www.nevo.co.il/law/70301/152" TargetMode="External"/><Relationship Id="rId146" Type="http://schemas.openxmlformats.org/officeDocument/2006/relationships/hyperlink" Target="http://www.nevo.co.il/law/70301" TargetMode="External"/><Relationship Id="rId147" Type="http://schemas.openxmlformats.org/officeDocument/2006/relationships/hyperlink" Target="http://www.nevo.co.il/law/70301/275a" TargetMode="External"/><Relationship Id="rId148" Type="http://schemas.openxmlformats.org/officeDocument/2006/relationships/hyperlink" Target="http://www.nevo.co.il/law/70301/29" TargetMode="External"/><Relationship Id="rId149" Type="http://schemas.openxmlformats.org/officeDocument/2006/relationships/hyperlink" Target="http://www.nevo.co.il/law/70301/452" TargetMode="External"/><Relationship Id="rId150" Type="http://schemas.openxmlformats.org/officeDocument/2006/relationships/hyperlink" Target="http://www.nevo.co.il/law/70301/144f" TargetMode="External"/><Relationship Id="rId151" Type="http://schemas.openxmlformats.org/officeDocument/2006/relationships/hyperlink" Target="http://www.nevo.co.il/law/70301/29" TargetMode="External"/><Relationship Id="rId152" Type="http://schemas.openxmlformats.org/officeDocument/2006/relationships/hyperlink" Target="http://www.nevo.co.il/law/70301/287.a" TargetMode="External"/><Relationship Id="rId153" Type="http://schemas.openxmlformats.org/officeDocument/2006/relationships/hyperlink" Target="http://www.nevo.co.il/case/28533308" TargetMode="External"/><Relationship Id="rId154" Type="http://schemas.openxmlformats.org/officeDocument/2006/relationships/hyperlink" Target="http://www.nevo.co.il/law/70301/152" TargetMode="External"/><Relationship Id="rId155" Type="http://schemas.openxmlformats.org/officeDocument/2006/relationships/hyperlink" Target="http://www.nevo.co.il/law/70301" TargetMode="External"/><Relationship Id="rId156" Type="http://schemas.openxmlformats.org/officeDocument/2006/relationships/hyperlink" Target="http://www.nevo.co.il/law/70301/274.1" TargetMode="External"/><Relationship Id="rId157" Type="http://schemas.openxmlformats.org/officeDocument/2006/relationships/hyperlink" Target="http://www.nevo.co.il/law/70301/274.2" TargetMode="External"/><Relationship Id="rId158" Type="http://schemas.openxmlformats.org/officeDocument/2006/relationships/hyperlink" Target="http://www.nevo.co.il/law/70301/25" TargetMode="External"/><Relationship Id="rId159" Type="http://schemas.openxmlformats.org/officeDocument/2006/relationships/hyperlink" Target="http://www.nevo.co.il/law/70301/29" TargetMode="External"/><Relationship Id="rId160" Type="http://schemas.openxmlformats.org/officeDocument/2006/relationships/hyperlink" Target="http://www.nevo.co.il/law/70301/452" TargetMode="External"/><Relationship Id="rId161" Type="http://schemas.openxmlformats.org/officeDocument/2006/relationships/hyperlink" Target="http://www.nevo.co.il/law/70301/192" TargetMode="External"/><Relationship Id="rId162" Type="http://schemas.openxmlformats.org/officeDocument/2006/relationships/hyperlink" Target="http://www.nevo.co.il/case/4173437" TargetMode="External"/><Relationship Id="rId163" Type="http://schemas.openxmlformats.org/officeDocument/2006/relationships/hyperlink" Target="http://www.nevo.co.il/law/72515/3" TargetMode="External"/><Relationship Id="rId164" Type="http://schemas.openxmlformats.org/officeDocument/2006/relationships/hyperlink" Target="http://www.nevo.co.il/law/72515/4" TargetMode="External"/><Relationship Id="rId165" Type="http://schemas.openxmlformats.org/officeDocument/2006/relationships/hyperlink" Target="http://www.nevo.co.il/law/70301/332.3" TargetMode="External"/><Relationship Id="rId166" Type="http://schemas.openxmlformats.org/officeDocument/2006/relationships/hyperlink" Target="http://www.nevo.co.il/law/70301" TargetMode="External"/><Relationship Id="rId167" Type="http://schemas.openxmlformats.org/officeDocument/2006/relationships/hyperlink" Target="http://www.nevo.co.il/law/70301/274.2" TargetMode="External"/><Relationship Id="rId168" Type="http://schemas.openxmlformats.org/officeDocument/2006/relationships/hyperlink" Target="http://www.nevo.co.il/law/70301/274.3" TargetMode="External"/><Relationship Id="rId169" Type="http://schemas.openxmlformats.org/officeDocument/2006/relationships/hyperlink" Target="http://www.nevo.co.il/law/70301/25" TargetMode="External"/><Relationship Id="rId170" Type="http://schemas.openxmlformats.org/officeDocument/2006/relationships/hyperlink" Target="http://www.nevo.co.il/law/70301/428" TargetMode="External"/><Relationship Id="rId171" Type="http://schemas.openxmlformats.org/officeDocument/2006/relationships/hyperlink" Target="http://www.nevo.co.il/law/70301/427.a" TargetMode="External"/><Relationship Id="rId172" Type="http://schemas.openxmlformats.org/officeDocument/2006/relationships/hyperlink" Target="http://www.nevo.co.il/law/70301/335.a" TargetMode="External"/><Relationship Id="rId173" Type="http://schemas.openxmlformats.org/officeDocument/2006/relationships/hyperlink" Target="http://www.nevo.co.il/law/70301/334" TargetMode="External"/><Relationship Id="rId174" Type="http://schemas.openxmlformats.org/officeDocument/2006/relationships/hyperlink" Target="http://www.nevo.co.il/law/70301/144.b" TargetMode="External"/><Relationship Id="rId175" Type="http://schemas.openxmlformats.org/officeDocument/2006/relationships/hyperlink" Target="http://www.nevo.co.il/law/70301" TargetMode="External"/><Relationship Id="rId176" Type="http://schemas.openxmlformats.org/officeDocument/2006/relationships/hyperlink" Target="http://www.nevo.co.il/law/70301/275" TargetMode="External"/><Relationship Id="rId177" Type="http://schemas.openxmlformats.org/officeDocument/2006/relationships/hyperlink" Target="http://www.nevo.co.il/case/8244953" TargetMode="External"/><Relationship Id="rId178" Type="http://schemas.openxmlformats.org/officeDocument/2006/relationships/hyperlink" Target="http://www.nevo.co.il/case/20927906" TargetMode="External"/><Relationship Id="rId179" Type="http://schemas.openxmlformats.org/officeDocument/2006/relationships/hyperlink" Target="http://www.nevo.co.il/law/70301/274.2" TargetMode="External"/><Relationship Id="rId180" Type="http://schemas.openxmlformats.org/officeDocument/2006/relationships/hyperlink" Target="http://www.nevo.co.il/law/70301/152" TargetMode="External"/><Relationship Id="rId181" Type="http://schemas.openxmlformats.org/officeDocument/2006/relationships/hyperlink" Target="http://www.nevo.co.il/law/70301" TargetMode="External"/><Relationship Id="rId182" Type="http://schemas.openxmlformats.org/officeDocument/2006/relationships/hyperlink" Target="http://www.nevo.co.il/case/27733378" TargetMode="External"/><Relationship Id="rId183" Type="http://schemas.openxmlformats.org/officeDocument/2006/relationships/hyperlink" Target="http://www.nevo.co.il/law/70301/329.a.2" TargetMode="External"/><Relationship Id="rId184" Type="http://schemas.openxmlformats.org/officeDocument/2006/relationships/hyperlink" Target="http://www.nevo.co.il/law/70301" TargetMode="External"/><Relationship Id="rId185" Type="http://schemas.openxmlformats.org/officeDocument/2006/relationships/hyperlink" Target="http://www.nevo.co.il/law/141771/29" TargetMode="External"/><Relationship Id="rId186" Type="http://schemas.openxmlformats.org/officeDocument/2006/relationships/hyperlink" Target="http://www.nevo.co.il/law/141771/37" TargetMode="External"/><Relationship Id="rId187" Type="http://schemas.openxmlformats.org/officeDocument/2006/relationships/hyperlink" Target="http://www.nevo.co.il/law/70301/333" TargetMode="External"/><Relationship Id="rId188" Type="http://schemas.openxmlformats.org/officeDocument/2006/relationships/hyperlink" Target="http://www.nevo.co.il/law/70301/335" TargetMode="External"/><Relationship Id="rId189" Type="http://schemas.openxmlformats.org/officeDocument/2006/relationships/hyperlink" Target="http://www.nevo.co.il/law/70301/29" TargetMode="External"/><Relationship Id="rId190" Type="http://schemas.openxmlformats.org/officeDocument/2006/relationships/hyperlink" Target="http://www.nevo.co.il/law/141771/37" TargetMode="External"/><Relationship Id="rId191" Type="http://schemas.openxmlformats.org/officeDocument/2006/relationships/hyperlink" Target="http://www.nevo.co.il/law/70301/152" TargetMode="External"/><Relationship Id="rId192" Type="http://schemas.openxmlformats.org/officeDocument/2006/relationships/hyperlink" Target="http://www.nevo.co.il/law/70301/29" TargetMode="External"/><Relationship Id="rId193" Type="http://schemas.openxmlformats.org/officeDocument/2006/relationships/hyperlink" Target="http://www.nevo.co.il/case/22269252" TargetMode="External"/><Relationship Id="rId194" Type="http://schemas.openxmlformats.org/officeDocument/2006/relationships/hyperlink" Target="http://www.nevo.co.il/case/27753583" TargetMode="External"/><Relationship Id="rId195" Type="http://schemas.openxmlformats.org/officeDocument/2006/relationships/hyperlink" Target="http://www.nevo.co.il/law/70301/152" TargetMode="External"/><Relationship Id="rId196" Type="http://schemas.openxmlformats.org/officeDocument/2006/relationships/hyperlink" Target="http://www.nevo.co.il/law/70301" TargetMode="External"/><Relationship Id="rId197" Type="http://schemas.openxmlformats.org/officeDocument/2006/relationships/hyperlink" Target="http://www.nevo.co.il/law/141771/30.a" TargetMode="External"/><Relationship Id="rId198" Type="http://schemas.openxmlformats.org/officeDocument/2006/relationships/hyperlink" Target="http://www.nevo.co.il/law/70301/29" TargetMode="External"/><Relationship Id="rId199" Type="http://schemas.openxmlformats.org/officeDocument/2006/relationships/hyperlink" Target="http://www.nevo.co.il/law/70301/329.a.2" TargetMode="External"/><Relationship Id="rId200" Type="http://schemas.openxmlformats.org/officeDocument/2006/relationships/hyperlink" Target="http://www.nevo.co.il/law/70301/29" TargetMode="External"/><Relationship Id="rId201" Type="http://schemas.openxmlformats.org/officeDocument/2006/relationships/hyperlink" Target="http://www.nevo.co.il/law/141771/37" TargetMode="External"/><Relationship Id="rId202" Type="http://schemas.openxmlformats.org/officeDocument/2006/relationships/hyperlink" Target="http://www.nevo.co.il/law/70301/452" TargetMode="External"/><Relationship Id="rId203" Type="http://schemas.openxmlformats.org/officeDocument/2006/relationships/hyperlink" Target="http://www.nevo.co.il/law/70301/144f" TargetMode="External"/><Relationship Id="rId204" Type="http://schemas.openxmlformats.org/officeDocument/2006/relationships/hyperlink" Target="http://www.nevo.co.il/law/70301/338.a.3" TargetMode="External"/><Relationship Id="rId205" Type="http://schemas.openxmlformats.org/officeDocument/2006/relationships/hyperlink" Target="http://www.nevo.co.il/law/70301/144f" TargetMode="External"/><Relationship Id="rId206" Type="http://schemas.openxmlformats.org/officeDocument/2006/relationships/hyperlink" Target="http://www.nevo.co.il/case/27753561" TargetMode="External"/><Relationship Id="rId207" Type="http://schemas.openxmlformats.org/officeDocument/2006/relationships/hyperlink" Target="http://www.nevo.co.il/law/70301/152" TargetMode="External"/><Relationship Id="rId208" Type="http://schemas.openxmlformats.org/officeDocument/2006/relationships/hyperlink" Target="http://www.nevo.co.il/law/70301" TargetMode="External"/><Relationship Id="rId209" Type="http://schemas.openxmlformats.org/officeDocument/2006/relationships/hyperlink" Target="http://www.nevo.co.il/law/141771/30.a" TargetMode="External"/><Relationship Id="rId210" Type="http://schemas.openxmlformats.org/officeDocument/2006/relationships/hyperlink" Target="http://www.nevo.co.il/law/141771/329.a.2" TargetMode="External"/><Relationship Id="rId211" Type="http://schemas.openxmlformats.org/officeDocument/2006/relationships/hyperlink" Target="http://www.nevo.co.il/law/70301/29" TargetMode="External"/><Relationship Id="rId212" Type="http://schemas.openxmlformats.org/officeDocument/2006/relationships/hyperlink" Target="http://www.nevo.co.il/law/141771/37" TargetMode="External"/><Relationship Id="rId213" Type="http://schemas.openxmlformats.org/officeDocument/2006/relationships/hyperlink" Target="http://www.nevo.co.il/law/70301/452" TargetMode="External"/><Relationship Id="rId214" Type="http://schemas.openxmlformats.org/officeDocument/2006/relationships/hyperlink" Target="http://www.nevo.co.il/law/70301/144f" TargetMode="External"/><Relationship Id="rId215" Type="http://schemas.openxmlformats.org/officeDocument/2006/relationships/hyperlink" Target="http://www.nevo.co.il/law/70301/338.a.3" TargetMode="External"/><Relationship Id="rId216" Type="http://schemas.openxmlformats.org/officeDocument/2006/relationships/hyperlink" Target="http://www.nevo.co.il/law/70301/144f" TargetMode="External"/><Relationship Id="rId217" Type="http://schemas.openxmlformats.org/officeDocument/2006/relationships/hyperlink" Target="http://www.nevo.co.il/law/70301/144.a" TargetMode="External"/><Relationship Id="rId218" Type="http://schemas.openxmlformats.org/officeDocument/2006/relationships/hyperlink" Target="http://www.nevo.co.il/law/70301" TargetMode="External"/><Relationship Id="rId219" Type="http://schemas.openxmlformats.org/officeDocument/2006/relationships/hyperlink" Target="http://www.nevo.co.il/law/70301/340a.a" TargetMode="External"/><Relationship Id="rId220" Type="http://schemas.openxmlformats.org/officeDocument/2006/relationships/hyperlink" Target="http://www.nevo.co.il/case/29173557" TargetMode="External"/><Relationship Id="rId221" Type="http://schemas.openxmlformats.org/officeDocument/2006/relationships/hyperlink" Target="http://www.nevo.co.il/law/141771/22.b" TargetMode="External"/><Relationship Id="rId222" Type="http://schemas.openxmlformats.org/officeDocument/2006/relationships/hyperlink" Target="http://www.nevo.co.il/law/70301/152" TargetMode="External"/><Relationship Id="rId223" Type="http://schemas.openxmlformats.org/officeDocument/2006/relationships/hyperlink" Target="http://www.nevo.co.il/law/70301" TargetMode="External"/><Relationship Id="rId224" Type="http://schemas.openxmlformats.org/officeDocument/2006/relationships/hyperlink" Target="http://www.nevo.co.il/law/70301/448.a" TargetMode="External"/><Relationship Id="rId225" Type="http://schemas.openxmlformats.org/officeDocument/2006/relationships/hyperlink" Target="http://www.nevo.co.il/law/70301/25" TargetMode="External"/><Relationship Id="rId226" Type="http://schemas.openxmlformats.org/officeDocument/2006/relationships/hyperlink" Target="http://www.nevo.co.il/law/70301/29" TargetMode="External"/><Relationship Id="rId227" Type="http://schemas.openxmlformats.org/officeDocument/2006/relationships/hyperlink" Target="http://www.nevo.co.il/law/141771/37" TargetMode="External"/><Relationship Id="rId228" Type="http://schemas.openxmlformats.org/officeDocument/2006/relationships/hyperlink" Target="http://www.nevo.co.il/law/141771/30.a" TargetMode="External"/><Relationship Id="rId229" Type="http://schemas.openxmlformats.org/officeDocument/2006/relationships/hyperlink" Target="http://www.nevo.co.il/law/70301/329.a.2" TargetMode="External"/><Relationship Id="rId230" Type="http://schemas.openxmlformats.org/officeDocument/2006/relationships/hyperlink" Target="http://www.nevo.co.il/law/70301/29" TargetMode="External"/><Relationship Id="rId231" Type="http://schemas.openxmlformats.org/officeDocument/2006/relationships/hyperlink" Target="http://www.nevo.co.il/law/141771/37" TargetMode="External"/><Relationship Id="rId232" Type="http://schemas.openxmlformats.org/officeDocument/2006/relationships/hyperlink" Target="http://www.nevo.co.il/law/70301/274.1" TargetMode="External"/><Relationship Id="rId233" Type="http://schemas.openxmlformats.org/officeDocument/2006/relationships/hyperlink" Target="http://www.nevo.co.il/law/70301/274.2" TargetMode="External"/><Relationship Id="rId234" Type="http://schemas.openxmlformats.org/officeDocument/2006/relationships/hyperlink" Target="http://www.nevo.co.il/law/70301/274.3" TargetMode="External"/><Relationship Id="rId235" Type="http://schemas.openxmlformats.org/officeDocument/2006/relationships/hyperlink" Target="http://www.nevo.co.il/law/70301/25" TargetMode="External"/><Relationship Id="rId236" Type="http://schemas.openxmlformats.org/officeDocument/2006/relationships/hyperlink" Target="http://www.nevo.co.il/law/70301" TargetMode="External"/><Relationship Id="rId237" Type="http://schemas.openxmlformats.org/officeDocument/2006/relationships/hyperlink" Target="http://www.nevo.co.il/case/21476339" TargetMode="External"/><Relationship Id="rId238" Type="http://schemas.openxmlformats.org/officeDocument/2006/relationships/hyperlink" Target="http://www.nevo.co.il/case/22759628" TargetMode="External"/><Relationship Id="rId239" Type="http://schemas.openxmlformats.org/officeDocument/2006/relationships/hyperlink" Target="http://www.nevo.co.il/law/141771/22.b" TargetMode="External"/><Relationship Id="rId240" Type="http://schemas.openxmlformats.org/officeDocument/2006/relationships/hyperlink" Target="http://www.nevo.co.il/law/141771/22.b" TargetMode="External"/><Relationship Id="rId241" Type="http://schemas.openxmlformats.org/officeDocument/2006/relationships/hyperlink" Target="http://www.nevo.co.il/law/70301/144.a" TargetMode="External"/><Relationship Id="rId242" Type="http://schemas.openxmlformats.org/officeDocument/2006/relationships/hyperlink" Target="http://www.nevo.co.il/law/70301" TargetMode="External"/><Relationship Id="rId243" Type="http://schemas.openxmlformats.org/officeDocument/2006/relationships/hyperlink" Target="http://www.nevo.co.il/law/70301/448.a" TargetMode="External"/><Relationship Id="rId244" Type="http://schemas.openxmlformats.org/officeDocument/2006/relationships/hyperlink" Target="http://www.nevo.co.il/law/70301/25" TargetMode="External"/><Relationship Id="rId245" Type="http://schemas.openxmlformats.org/officeDocument/2006/relationships/hyperlink" Target="http://www.nevo.co.il/law/70301/274.1.;274.2.;274.3" TargetMode="External"/><Relationship Id="rId246" Type="http://schemas.openxmlformats.org/officeDocument/2006/relationships/hyperlink" Target="http://www.nevo.co.il/law/70301/29" TargetMode="External"/><Relationship Id="rId247" Type="http://schemas.openxmlformats.org/officeDocument/2006/relationships/hyperlink" Target="http://www.nevo.co.il/case/10493393" TargetMode="External"/><Relationship Id="rId248" Type="http://schemas.openxmlformats.org/officeDocument/2006/relationships/hyperlink" Target="http://www.nevo.co.il/law/72515/3" TargetMode="External"/><Relationship Id="rId249" Type="http://schemas.openxmlformats.org/officeDocument/2006/relationships/hyperlink" Target="http://www.nevo.co.il/law/72515/4" TargetMode="External"/><Relationship Id="rId250" Type="http://schemas.openxmlformats.org/officeDocument/2006/relationships/hyperlink" Target="http://www.nevo.co.il/law/70301/427.a" TargetMode="External"/><Relationship Id="rId251" Type="http://schemas.openxmlformats.org/officeDocument/2006/relationships/hyperlink" Target="http://www.nevo.co.il/law/70301" TargetMode="External"/><Relationship Id="rId252" Type="http://schemas.openxmlformats.org/officeDocument/2006/relationships/hyperlink" Target="http://www.nevo.co.il/law/70301/379" TargetMode="External"/><Relationship Id="rId253" Type="http://schemas.openxmlformats.org/officeDocument/2006/relationships/hyperlink" Target="http://www.nevo.co.il/case/28248753" TargetMode="External"/><Relationship Id="rId254" Type="http://schemas.openxmlformats.org/officeDocument/2006/relationships/hyperlink" Target="http://www.nevo.co.il/law/141771/22.b" TargetMode="External"/><Relationship Id="rId255" Type="http://schemas.openxmlformats.org/officeDocument/2006/relationships/hyperlink" Target="http://www.nevo.co.il/law/70301/152" TargetMode="External"/><Relationship Id="rId256" Type="http://schemas.openxmlformats.org/officeDocument/2006/relationships/hyperlink" Target="http://www.nevo.co.il/law/70301" TargetMode="External"/><Relationship Id="rId257" Type="http://schemas.openxmlformats.org/officeDocument/2006/relationships/hyperlink" Target="http://www.nevo.co.il/law/70301/329.a.2" TargetMode="External"/><Relationship Id="rId258" Type="http://schemas.openxmlformats.org/officeDocument/2006/relationships/hyperlink" Target="http://www.nevo.co.il/law/70301/29" TargetMode="External"/><Relationship Id="rId259" Type="http://schemas.openxmlformats.org/officeDocument/2006/relationships/hyperlink" Target="http://www.nevo.co.il/law/141771/37" TargetMode="External"/><Relationship Id="rId260" Type="http://schemas.openxmlformats.org/officeDocument/2006/relationships/hyperlink" Target="http://www.nevo.co.il/law/141771/30.a" TargetMode="External"/><Relationship Id="rId261" Type="http://schemas.openxmlformats.org/officeDocument/2006/relationships/hyperlink" Target="http://www.nevo.co.il/case/23009435" TargetMode="External"/><Relationship Id="rId262" Type="http://schemas.openxmlformats.org/officeDocument/2006/relationships/hyperlink" Target="http://www.nevo.co.il/law/70301/144.b2" TargetMode="External"/><Relationship Id="rId263" Type="http://schemas.openxmlformats.org/officeDocument/2006/relationships/hyperlink" Target="http://www.nevo.co.il/law/70301/144.c.3" TargetMode="External"/><Relationship Id="rId264" Type="http://schemas.openxmlformats.org/officeDocument/2006/relationships/hyperlink" Target="http://www.nevo.co.il/law/70301" TargetMode="External"/><Relationship Id="rId265" Type="http://schemas.openxmlformats.org/officeDocument/2006/relationships/hyperlink" Target="http://www.nevo.co.il/law/70301/144.a" TargetMode="External"/><Relationship Id="rId266" Type="http://schemas.openxmlformats.org/officeDocument/2006/relationships/hyperlink" Target="http://www.nevo.co.il/law/70301/186.a" TargetMode="External"/><Relationship Id="rId267" Type="http://schemas.openxmlformats.org/officeDocument/2006/relationships/hyperlink" Target="http://www.nevo.co.il/case/28658307" TargetMode="External"/><Relationship Id="rId268" Type="http://schemas.openxmlformats.org/officeDocument/2006/relationships/hyperlink" Target="http://www.nevo.co.il/law/141771/22.b" TargetMode="External"/><Relationship Id="rId269" Type="http://schemas.openxmlformats.org/officeDocument/2006/relationships/hyperlink" Target="http://www.nevo.co.il/law/70301/152" TargetMode="External"/><Relationship Id="rId270" Type="http://schemas.openxmlformats.org/officeDocument/2006/relationships/hyperlink" Target="http://www.nevo.co.il/law/70301" TargetMode="External"/><Relationship Id="rId271" Type="http://schemas.openxmlformats.org/officeDocument/2006/relationships/hyperlink" Target="http://www.nevo.co.il/law/70301/274.1.;274.2.;274.3" TargetMode="External"/><Relationship Id="rId272" Type="http://schemas.openxmlformats.org/officeDocument/2006/relationships/hyperlink" Target="http://www.nevo.co.il/law/70301/25" TargetMode="External"/><Relationship Id="rId273" Type="http://schemas.openxmlformats.org/officeDocument/2006/relationships/hyperlink" Target="http://www.nevo.co.il/law/70301/338.a.3" TargetMode="External"/><Relationship Id="rId274" Type="http://schemas.openxmlformats.org/officeDocument/2006/relationships/hyperlink" Target="http://www.nevo.co.il/case/28658307" TargetMode="External"/><Relationship Id="rId275" Type="http://schemas.openxmlformats.org/officeDocument/2006/relationships/hyperlink" Target="http://www.nevo.co.il/law/141771/22.b" TargetMode="External"/><Relationship Id="rId276" Type="http://schemas.openxmlformats.org/officeDocument/2006/relationships/hyperlink" Target="http://www.nevo.co.il/law/70301/40ja" TargetMode="External"/><Relationship Id="rId277" Type="http://schemas.openxmlformats.org/officeDocument/2006/relationships/hyperlink" Target="http://www.nevo.co.il/law/70301/40jb" TargetMode="External"/><Relationship Id="rId278" Type="http://schemas.openxmlformats.org/officeDocument/2006/relationships/hyperlink" Target="http://www.nevo.co.il/law/70301" TargetMode="External"/><Relationship Id="rId279" Type="http://schemas.openxmlformats.org/officeDocument/2006/relationships/hyperlink" Target="http://www.nevo.co.il/law/70301/40jc.b" TargetMode="External"/><Relationship Id="rId280" Type="http://schemas.openxmlformats.org/officeDocument/2006/relationships/hyperlink" Target="http://www.nevo.co.il/law/70301" TargetMode="External"/><Relationship Id="rId281" Type="http://schemas.openxmlformats.org/officeDocument/2006/relationships/hyperlink" Target="http://www.nevo.co.il/law/70301/40jc.c" TargetMode="External"/><Relationship Id="rId282" Type="http://schemas.openxmlformats.org/officeDocument/2006/relationships/hyperlink" Target="http://www.nevo.co.il/law/70301" TargetMode="External"/><Relationship Id="rId283" Type="http://schemas.openxmlformats.org/officeDocument/2006/relationships/hyperlink" Target="http://www.nevo.co.il/advertisements/nevo-100.doc" TargetMode="External"/><Relationship Id="rId284" Type="http://schemas.openxmlformats.org/officeDocument/2006/relationships/header" Target="header1.xml"/><Relationship Id="rId285" Type="http://schemas.openxmlformats.org/officeDocument/2006/relationships/footer" Target="footer1.xml"/><Relationship Id="rId286" Type="http://schemas.openxmlformats.org/officeDocument/2006/relationships/numbering" Target="numbering.xml"/><Relationship Id="rId287" Type="http://schemas.openxmlformats.org/officeDocument/2006/relationships/fontTable" Target="fontTable.xml"/><Relationship Id="rId288" Type="http://schemas.openxmlformats.org/officeDocument/2006/relationships/settings" Target="settings.xml"/><Relationship Id="rId28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2024-04-07T08:38:00Z</dcterms:created>
  <dc:creator> </dc:creator>
  <dc:description/>
  <cp:keywords/>
  <dc:language>en-IL</dc:language>
  <cp:lastModifiedBy>h1</cp:lastModifiedBy>
  <dcterms:modified xsi:type="dcterms:W3CDTF">2024-04-07T08:38:00Z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מואב אבו חדיר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28296934:2;27410855;24263086;25475821;26489415;29173557:2;5571675;17947772;22576642;21476010;27171364;10485615;6072165;5847812;6098663;6218018;6219560;27702531;24493262;27623713;28927330;20190616;28389033;28533308;4173437;8244953;20927906;27733378</vt:lpwstr>
  </property>
  <property fmtid="{D5CDD505-2E9C-101B-9397-08002B2CF9AE}" pid="9" name="CASESLISTTMP2">
    <vt:lpwstr>22269252;27753583;27753561;21476339;22759628;10493393;28248753;23009435;28658307:2</vt:lpwstr>
  </property>
  <property fmtid="{D5CDD505-2E9C-101B-9397-08002B2CF9AE}" pid="10" name="CITY">
    <vt:lpwstr>י-ם</vt:lpwstr>
  </property>
  <property fmtid="{D5CDD505-2E9C-101B-9397-08002B2CF9AE}" pid="11" name="DATE">
    <vt:lpwstr>20230502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פנינה נויבירט</vt:lpwstr>
  </property>
  <property fmtid="{D5CDD505-2E9C-101B-9397-08002B2CF9AE}" pid="15" name="LAWLISTTMP1">
    <vt:lpwstr>141771/022.b:7;029.b;030.a:6;037:8;037.a;029;329.a.2</vt:lpwstr>
  </property>
  <property fmtid="{D5CDD505-2E9C-101B-9397-08002B2CF9AE}" pid="16" name="LAWLISTTMP2">
    <vt:lpwstr>70301/029:16;152:12;329.a.2:5;329.a.3;274.1:6;274.2:8;274.3:5;275a:3;499.a.1;040c;40jc;40jc.b:2;092:2;099.a:2;025:12;452:5;144.b2:3;031;144.a:4;498;144f:5;287.a;192;332.3;428;427.a:2;335.a;334;144.b;275;333;335;338.a.3:3;340a.a;448.a:2;379;144.c.3;186.a</vt:lpwstr>
  </property>
  <property fmtid="{D5CDD505-2E9C-101B-9397-08002B2CF9AE}" pid="17" name="LAWLISTTMP3">
    <vt:lpwstr>70301/40ja;40jb;40jc.c</vt:lpwstr>
  </property>
  <property fmtid="{D5CDD505-2E9C-101B-9397-08002B2CF9AE}" pid="18" name="LAWLISTTMP4">
    <vt:lpwstr>73729/085.1.a</vt:lpwstr>
  </property>
  <property fmtid="{D5CDD505-2E9C-101B-9397-08002B2CF9AE}" pid="19" name="LAWLISTTMP5">
    <vt:lpwstr>72515/003:3;004:2</vt:lpwstr>
  </property>
  <property fmtid="{D5CDD505-2E9C-101B-9397-08002B2CF9AE}" pid="20" name="LAWLISTTMP6">
    <vt:lpwstr>72510/002a</vt:lpwstr>
  </property>
  <property fmtid="{D5CDD505-2E9C-101B-9397-08002B2CF9AE}" pid="21" name="LAWLISTTMP7">
    <vt:lpwstr>4216/007.a.c</vt:lpwstr>
  </property>
  <property fmtid="{D5CDD505-2E9C-101B-9397-08002B2CF9AE}" pid="22" name="LAWYER">
    <vt:lpwstr>מיכל אזולאי;רמזי קטילאת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NEWPARTA">
    <vt:lpwstr>57177</vt:lpwstr>
  </property>
  <property fmtid="{D5CDD505-2E9C-101B-9397-08002B2CF9AE}" pid="29" name="NEWPARTB">
    <vt:lpwstr>05</vt:lpwstr>
  </property>
  <property fmtid="{D5CDD505-2E9C-101B-9397-08002B2CF9AE}" pid="30" name="NEWPARTC">
    <vt:lpwstr>22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390020230502</vt:lpwstr>
  </property>
  <property fmtid="{D5CDD505-2E9C-101B-9397-08002B2CF9AE}" pid="41" name="TYPE_N_DATE">
    <vt:lpwstr>39020230502</vt:lpwstr>
  </property>
  <property fmtid="{D5CDD505-2E9C-101B-9397-08002B2CF9AE}" pid="42" name="VOLUME">
    <vt:lpwstr/>
  </property>
  <property fmtid="{D5CDD505-2E9C-101B-9397-08002B2CF9AE}" pid="43" name="WORDNUMPAGES">
    <vt:lpwstr>24</vt:lpwstr>
  </property>
</Properties>
</file>