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57526-07-21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Narkisim" w:hAnsi="Narkisim" w:cs="Narkisim"/>
                <w:sz w:val="28"/>
                <w:szCs w:val="28"/>
              </w:rPr>
            </w:pPr>
            <w:r>
              <w:rPr>
                <w:rFonts w:ascii="Narkisim" w:hAnsi="Narkisim" w:cs="Narkisim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הבכירה</w:t>
            </w: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  <w:t xml:space="preserve">,  </w:t>
            </w: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מיכל ברנט</w:t>
            </w:r>
          </w:p>
          <w:p>
            <w:pPr>
              <w:pStyle w:val="Normal"/>
              <w:ind w:end="0"/>
              <w:jc w:val="start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Narkisim" w:hAnsi="Narkisim" w:cs="Narkisim"/>
                <w:sz w:val="28"/>
                <w:szCs w:val="28"/>
              </w:rPr>
            </w:pPr>
            <w:r>
              <w:rPr>
                <w:rFonts w:cs="Narkisim" w:ascii="Narkisim" w:hAnsi="Narkisim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יונס אבו גאנם </w:t>
            </w: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Narkisim" w:hAnsi="Narkisim" w:cs="Narkisim"/>
                <w:b/>
                <w:bCs/>
                <w:sz w:val="28"/>
                <w:szCs w:val="28"/>
              </w:rPr>
            </w:pPr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Narkisim" w:hAnsi="Narkisim" w:cs="Narkisim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Narkisim" w:hAnsi="Narkisim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Narkisim" w:hAnsi="Narkisim" w:cs="Narkisim"/>
                <w:b/>
                <w:bCs/>
                <w:sz w:val="28"/>
                <w:szCs w:val="28"/>
                <w:u w:val="single"/>
              </w:rPr>
            </w:pPr>
            <w:r>
              <w:rPr>
                <w:rFonts w:cs="Narkisim" w:ascii="Narkisim" w:hAnsi="Narkisim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bookmarkStart w:id="7" w:name="ABSTRACT_START"/>
      <w:bookmarkEnd w:id="7"/>
      <w:r>
        <w:rPr>
          <w:rFonts w:ascii="Narkisim" w:hAnsi="Narkisim" w:cs="Narkisim"/>
          <w:sz w:val="28"/>
          <w:sz w:val="28"/>
          <w:szCs w:val="28"/>
          <w:rtl w:val="true"/>
        </w:rPr>
        <w:t>הנאשם הורשע במסגרת הסדר טיעון בעבירות הבאות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ירי מנשק חם בנסיבות מחמירות – עבירה לפי </w:t>
      </w:r>
      <w:hyperlink r:id="rId7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340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)(</w:t>
        </w:r>
        <w:r>
          <w:rPr>
            <w:rStyle w:val="Hyperlink"/>
            <w:rFonts w:cs="Narkisim" w:ascii="Narkisim" w:hAnsi="Narkisim"/>
            <w:sz w:val="28"/>
            <w:szCs w:val="28"/>
          </w:rPr>
          <w:t>1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ז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החוק</w:t>
      </w:r>
      <w:r>
        <w:rPr>
          <w:rFonts w:cs="Narkisim" w:ascii="Narkisim" w:hAnsi="Narkisim"/>
          <w:sz w:val="28"/>
          <w:szCs w:val="28"/>
          <w:rtl w:val="true"/>
        </w:rPr>
        <w:t>")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נשיאת נשק שלא כדין – עבירה לפי </w:t>
      </w:r>
      <w:hyperlink r:id="rId9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רישא לחוק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נשיאת תחמושת – עבירה לפי </w:t>
      </w:r>
      <w:hyperlink r:id="rId10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סיפא לחוק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איומים – עבירה לפי </w:t>
      </w:r>
      <w:hyperlink r:id="rId11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192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על פי עובדות כתב האישום המתוקן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בעת הרלבנטית לכתב האישום היה הנאשם בהליכי גירושין מאחותו של המתלונן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גר בלוד והמתלונן ברמלה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ביום </w:t>
      </w:r>
      <w:r>
        <w:rPr>
          <w:rFonts w:cs="Narkisim" w:ascii="Narkisim" w:hAnsi="Narkisim"/>
          <w:sz w:val="28"/>
          <w:szCs w:val="28"/>
        </w:rPr>
        <w:t>17.7.21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בשעה </w:t>
      </w:r>
      <w:r>
        <w:rPr>
          <w:rFonts w:cs="Narkisim" w:ascii="Narkisim" w:hAnsi="Narkisim"/>
          <w:sz w:val="28"/>
          <w:szCs w:val="28"/>
        </w:rPr>
        <w:t>18:47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לערך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מול השוק בלוד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חנה המתלונן את רכבו מסוג יונדאי והמתין לאשתו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באותה העת נהג הנאשם ברכב מסוג ב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ascii="Narkisim" w:hAnsi="Narkisim" w:cs="Narkisim"/>
          <w:sz w:val="28"/>
          <w:sz w:val="28"/>
          <w:szCs w:val="28"/>
          <w:rtl w:val="true"/>
        </w:rPr>
        <w:t>וו כשהוא נושא ומוביל בתא הכפפות של רכב ה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וו אקדח מסוג </w:t>
      </w:r>
      <w:r>
        <w:rPr>
          <w:rFonts w:cs="Narkisim" w:ascii="Narkisim" w:hAnsi="Narkisim"/>
          <w:sz w:val="28"/>
          <w:szCs w:val="28"/>
        </w:rPr>
        <w:t>FN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טעון במחסנית ובה שמונה כדורים בקוטר תשעה 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מ וכן קופסה ובה </w:t>
      </w:r>
      <w:r>
        <w:rPr>
          <w:rFonts w:cs="Narkisim" w:ascii="Narkisim" w:hAnsi="Narkisim"/>
          <w:sz w:val="28"/>
          <w:szCs w:val="28"/>
        </w:rPr>
        <w:t>50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כדורים בקוטר </w:t>
      </w:r>
      <w:r>
        <w:rPr>
          <w:rFonts w:cs="Narkisim" w:ascii="Narkisim" w:hAnsi="Narkisim"/>
          <w:sz w:val="28"/>
          <w:szCs w:val="28"/>
        </w:rPr>
        <w:t>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הנאשם עצר בצמוד ובמקביל לרכב היונדאי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סימן למתלונן לפתוח את חלון הנוסע הקדמי והמתלונן פתח את החלון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אז פנה הנאשם אל המתלונן ואמר לו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למה אתם באים ללוד</w:t>
      </w:r>
      <w:r>
        <w:rPr>
          <w:rFonts w:cs="Narkisim" w:ascii="Narkisim" w:hAnsi="Narkisim"/>
          <w:sz w:val="28"/>
          <w:szCs w:val="28"/>
          <w:rtl w:val="true"/>
        </w:rPr>
        <w:t xml:space="preserve">?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אתם גברים לבוא ללוד</w:t>
      </w:r>
      <w:r>
        <w:rPr>
          <w:rFonts w:cs="Narkisim" w:ascii="Narkisim" w:hAnsi="Narkisim"/>
          <w:sz w:val="28"/>
          <w:szCs w:val="28"/>
          <w:rtl w:val="true"/>
        </w:rPr>
        <w:t xml:space="preserve">?"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 ענה לנאשם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למה לא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ובתגובה אמר הנאשם כי עכשיו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יראה לו מה זה</w:t>
      </w:r>
      <w:r>
        <w:rPr>
          <w:rFonts w:cs="Narkisim" w:ascii="Narkisim" w:hAnsi="Narkisim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שלף את האקדח ממגירת הכפפות וירה ירייה אחת באוויר וזאת כדי לאיים על המתלונן ומיד לאחר מכן נמלט מן המקום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ראיות 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הגיש את גיליון הרישום הפלילי של הנאשם ממנו עולה כי לחובת הנאשם שש הרשעות קודמות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מרביתן ישנות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והוא ריצה שני מאסרים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האחד בן חודשיים וחצי בעבודות שירות בגין עבירת אלימות והשני בן </w:t>
      </w:r>
      <w:r>
        <w:rPr>
          <w:rFonts w:cs="Narkisim" w:ascii="Narkisim" w:hAnsi="Narkisim"/>
          <w:sz w:val="28"/>
          <w:szCs w:val="28"/>
        </w:rPr>
        <w:t>15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חודשים בשנת </w:t>
      </w:r>
      <w:r>
        <w:rPr>
          <w:rFonts w:cs="Narkisim" w:ascii="Narkisim" w:hAnsi="Narkisim"/>
          <w:sz w:val="28"/>
          <w:szCs w:val="28"/>
        </w:rPr>
        <w:t>2006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בגין עבירות סמים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כ הנאשם הגיש מסמך המאשר שהנאשם סייע בהתנדבות לארגון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יד לאחים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בחילוץ נערות ונשים יהודיות שנישאו לערבים ברחבי יהודה ושומרון ונקלעו לבעיות תוך סיכון אישי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כן העיד מר מאיר שבו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אדריכל במקצועו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מתנדב בארגון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יד לאחים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על היכרותו עם הנאשם אשר לסברתו הוא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יותר ציוני מציוני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ועל סיועו של הנאשם בהוצאת </w:t>
      </w:r>
      <w:r>
        <w:rPr>
          <w:rFonts w:cs="Narkisim" w:ascii="Narkisim" w:hAnsi="Narkisim"/>
          <w:sz w:val="28"/>
          <w:szCs w:val="28"/>
        </w:rPr>
        <w:t>7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בנות יהודיות מאוימות מכפרים ערביים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 הסביר כי היה קל לעבוד עם אדם המשתייך למגזר ונטמע במנטליות ובמגזר הערבי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 הצדדים 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טען שמדובר בהחזקת נשק בלוד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בטבורה של עיר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הנשק היה עם מחסנית טעונה ולצדו עוד קופסא עם </w:t>
      </w:r>
      <w:r>
        <w:rPr>
          <w:rFonts w:cs="Narkisim" w:ascii="Narkisim" w:hAnsi="Narkisim"/>
          <w:sz w:val="28"/>
          <w:szCs w:val="28"/>
        </w:rPr>
        <w:t>50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כדורים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 שאין מדובר במשהו נקודתי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 בעבירה נמשכת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כשמדובר בעבירת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מערכת אכיפת החוק משקיעה מאמצים רבים במלחמה בעבירות הכרוכות בכלי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ובית המשפט העליון קבע לא אחת כי העבירות הן מכת מדינה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בטח ובטח כשמדובר בעיר לוד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ולכן הענישה חייבת לשקף החמרה זו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 בכדי המחוקק תיקן את החוק וקבע עונש מינימום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למרות שהתיקון נעשה לאחר ביצוע העבירות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בתיק זה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ולכן לא חל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יתרה מזאת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 בעבירות של ירי באזור מגורים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המחוקק תיקן ושינה את העונש המקסימלי שניתן להטיל בגין עבירה זו לחמש שנים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נסיבות נשיאת הנשק הן חמורות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 במי שמכיר את הקורבן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שהינו קרוב משפחה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 של גרושתו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האמירות שהשמיע הנאשם הן אמירות כוחניות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ותגובתו הייתה איום ושימוש בנשק באמצעות ירי באוויר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נשיאת הנשק היא נשיאה נמשכת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והשימוש בו לצורך איום מעלים את רף החומרה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השימוש בנשק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 באזור מגורים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 אלה מחייבים ענישה מחמירה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 לנסיבות האישיות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אמנם הנאשם סייע לארגון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יד לאחים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 מנגד לא מדובר במי שעברו נקי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 המדובר בעבר מכביד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 עדיין לא ניתן להקל בו ראש שעה שלחובת הנאשם עבירות אלימות רבות לאורך השנים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העבר מלמד על אופי אלים וכן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הנאשם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ריצה 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מתחם הענישה נע בין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 צריך להיות בחלקו המרכזי של המתחם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כן יש להשית עליו מאסר על תנאי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קנס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ופיצוי למתלונן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הנאשם טען שיש לשקול כל מקרה לגופו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מדובר במקרה שונה ויוצא דופן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כבר בהודעתו הראשונה במשטרה ביקש הנאשם לדבר עם הקצין שלו על מנת שהאחרון יאשר לו לדבר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באותה הודעה הוא אמר שאין לו רישיון לנשק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 יש לו אישור ויש אדם שיכול לאשר את זה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שמשרד הביטחון סומך עליו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 קו המחשבה שלו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היום הוא מבין שאין לו רישיון לנשיאת 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ולפיכך הודה בביצוע העבירה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בשנים האחרונות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עובר למעצרו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 סיכן את חייו והוא ימשיך לעשות זאת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ללא תמורה ובהתנדבות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האירוע הזה הוא אירוע בודד בחייו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הנאשם עצור מיום </w:t>
      </w:r>
      <w:r>
        <w:rPr>
          <w:rFonts w:cs="Narkisim" w:ascii="Narkisim" w:hAnsi="Narkisim"/>
          <w:sz w:val="28"/>
          <w:szCs w:val="28"/>
        </w:rPr>
        <w:t>17.7.21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ובנסיבות העניין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 לדון אותו לכף זכות מאחר והציל לא מעט משפחות בדרך בה פעל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המתחם צריך לנוע בין שנה לשלוש שנים ויש למקמו ברף התחתון של המתחם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 בדברו האחרון הביע צער על מעשיו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במעשיו פגע הנאשם בערכים חברתיים של שלטון החוק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שלום הציבור ובטחונו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הגנה על חיי אדם ועל הסדר הציבורי וכן הגנה על הרכוש הציבורי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ערכים אלו כולם נמצאים בסיכון ממשי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מקום בו אנשים דוגמת 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מבצעים עבירות בנשק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 סיכון הציבור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ביטחונו ושלומו תוך גרימת נזק לרכוש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6068/21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פקיה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נפסק על ידי בית המשפט העליון כהאי לישנא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Narkisim" w:ascii="Narkisim" w:hAnsi="Narkisim"/>
          <w:sz w:val="28"/>
          <w:rtl w:val="true"/>
        </w:rPr>
        <w:tab/>
        <w:t xml:space="preserve">" </w:t>
      </w:r>
      <w:r>
        <w:rPr>
          <w:rFonts w:ascii="Narkisim" w:hAnsi="Narkisim" w:cs="Narkisim"/>
          <w:sz w:val="28"/>
          <w:sz w:val="28"/>
          <w:rtl w:val="true"/>
        </w:rPr>
        <w:t>יש להדגיש את החומרה היתירה שנודעה לביצוע עבירות נשק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על כל סוגיהן ומיניהן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במסגרת פסק הדין ב</w:t>
      </w:r>
      <w:hyperlink r:id="rId13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4595/13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זובידאת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</w:t>
      </w:r>
      <w:r>
        <w:rPr>
          <w:rFonts w:ascii="Narkisim" w:hAnsi="Narkisim" w:cs="Narkisim"/>
          <w:sz w:val="28"/>
          <w:sz w:val="28"/>
          <w:rtl w:val="true"/>
        </w:rPr>
        <w:t xml:space="preserve"> </w:t>
      </w:r>
      <w:r>
        <w:rPr>
          <w:rFonts w:cs="Narkisim" w:ascii="Narkisim" w:hAnsi="Narkisim"/>
          <w:spacing w:val="0"/>
          <w:sz w:val="28"/>
          <w:rtl w:val="true"/>
        </w:rPr>
        <w:t>[</w:t>
      </w:r>
      <w:r>
        <w:rPr>
          <w:rFonts w:ascii="Narkisim" w:hAnsi="Narkisim" w:cs="Narkisim"/>
          <w:spacing w:val="0"/>
          <w:sz w:val="28"/>
          <w:sz w:val="28"/>
          <w:rtl w:val="true"/>
        </w:rPr>
        <w:t>פורסם בנבו</w:t>
      </w:r>
      <w:r>
        <w:rPr>
          <w:rFonts w:cs="Narkisim" w:ascii="Narkisim" w:hAnsi="Narkisim"/>
          <w:spacing w:val="0"/>
          <w:sz w:val="28"/>
          <w:rtl w:val="true"/>
        </w:rPr>
        <w:t xml:space="preserve">]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cs="Narkisim" w:ascii="Narkisim" w:hAnsi="Narkisim"/>
          <w:sz w:val="28"/>
        </w:rPr>
        <w:t>6.7.2014</w:t>
      </w:r>
      <w:r>
        <w:rPr>
          <w:rFonts w:cs="Narkisim" w:ascii="Narkisim" w:hAnsi="Narkisim"/>
          <w:sz w:val="28"/>
          <w:rtl w:val="true"/>
        </w:rPr>
        <w:t xml:space="preserve">)  </w:t>
      </w:r>
      <w:r>
        <w:rPr>
          <w:rFonts w:ascii="Narkisim" w:hAnsi="Narkisim" w:cs="Narkisim"/>
          <w:sz w:val="28"/>
          <w:sz w:val="28"/>
          <w:rtl w:val="true"/>
        </w:rPr>
        <w:t>בית המשפט קרא למחוקק לשקול את החמרת הענישה בעבירות נשק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בהמשך לכך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בשנת </w:t>
      </w:r>
      <w:r>
        <w:rPr>
          <w:rFonts w:cs="Narkisim" w:ascii="Narkisim" w:hAnsi="Narkisim"/>
          <w:sz w:val="28"/>
        </w:rPr>
        <w:t>2018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תיקן המחוקק את </w:t>
      </w:r>
      <w:hyperlink r:id="rId14"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</w:rPr>
          <w:t>340</w:t>
        </w:r>
        <w:r>
          <w:rPr>
            <w:rStyle w:val="Hyperlink"/>
            <w:rFonts w:ascii="Narkisim" w:hAnsi="Narkisim" w:cs="Narkisim"/>
            <w:sz w:val="28"/>
            <w:sz w:val="28"/>
            <w:rtl w:val="true"/>
          </w:rPr>
          <w:t>א</w:t>
        </w:r>
      </w:hyperlink>
      <w:r>
        <w:rPr>
          <w:rFonts w:ascii="Narkisim" w:hAnsi="Narkisim" w:cs="Narkisim"/>
          <w:sz w:val="28"/>
          <w:sz w:val="28"/>
          <w:rtl w:val="true"/>
        </w:rPr>
        <w:t xml:space="preserve"> ל</w:t>
      </w:r>
      <w:hyperlink r:id="rId15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sz w:val="28"/>
          <w:sz w:val="28"/>
          <w:rtl w:val="true"/>
        </w:rPr>
        <w:t xml:space="preserve"> והחמיר את העונש הקבוע בצידה של עבירת ירי מנשק חם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ascii="Narkisim" w:hAnsi="Narkisim" w:cs="Narkisim"/>
          <w:sz w:val="28"/>
          <w:sz w:val="28"/>
          <w:rtl w:val="true"/>
        </w:rPr>
        <w:t>ראו</w:t>
      </w:r>
      <w:r>
        <w:rPr>
          <w:rFonts w:cs="Narkisim" w:ascii="Narkisim" w:hAnsi="Narkisim"/>
          <w:sz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rtl w:val="true"/>
        </w:rPr>
        <w:t xml:space="preserve">הצעת חוק העונשין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ascii="Narkisim" w:hAnsi="Narkisim" w:cs="Narkisim"/>
          <w:sz w:val="28"/>
          <w:sz w:val="28"/>
          <w:rtl w:val="true"/>
        </w:rPr>
        <w:t>תיקון מס</w:t>
      </w:r>
      <w:r>
        <w:rPr>
          <w:rFonts w:cs="Narkisim" w:ascii="Narkisim" w:hAnsi="Narkisim"/>
          <w:sz w:val="28"/>
          <w:rtl w:val="true"/>
        </w:rPr>
        <w:t xml:space="preserve">' </w:t>
      </w:r>
      <w:r>
        <w:rPr>
          <w:rFonts w:cs="Narkisim" w:ascii="Narkisim" w:hAnsi="Narkisim"/>
          <w:sz w:val="28"/>
        </w:rPr>
        <w:t>132</w:t>
      </w:r>
      <w:r>
        <w:rPr>
          <w:rFonts w:cs="Narkisim" w:ascii="Narkisim" w:hAnsi="Narkisim"/>
          <w:sz w:val="28"/>
          <w:rtl w:val="true"/>
        </w:rPr>
        <w:t>) (</w:t>
      </w:r>
      <w:r>
        <w:rPr>
          <w:rFonts w:ascii="Narkisim" w:hAnsi="Narkisim" w:cs="Narkisim"/>
          <w:sz w:val="28"/>
          <w:sz w:val="28"/>
          <w:rtl w:val="true"/>
        </w:rPr>
        <w:t>ירי מנשק חם</w:t>
      </w:r>
      <w:r>
        <w:rPr>
          <w:rFonts w:cs="Narkisim" w:ascii="Narkisim" w:hAnsi="Narkisim"/>
          <w:sz w:val="28"/>
          <w:rtl w:val="true"/>
        </w:rPr>
        <w:t xml:space="preserve">), </w:t>
      </w:r>
      <w:r>
        <w:rPr>
          <w:rFonts w:ascii="Narkisim" w:hAnsi="Narkisim" w:cs="Narkisim"/>
          <w:sz w:val="28"/>
          <w:sz w:val="28"/>
          <w:rtl w:val="true"/>
        </w:rPr>
        <w:t>התשע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ח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2018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 xml:space="preserve">ח </w:t>
      </w:r>
      <w:r>
        <w:rPr>
          <w:rFonts w:cs="Narkisim" w:ascii="Narkisim" w:hAnsi="Narkisim"/>
          <w:sz w:val="28"/>
        </w:rPr>
        <w:t>1223</w:t>
      </w:r>
      <w:r>
        <w:rPr>
          <w:rFonts w:cs="Narkisim" w:ascii="Narkisim" w:hAnsi="Narkisim"/>
          <w:sz w:val="28"/>
          <w:rtl w:val="true"/>
        </w:rPr>
        <w:t xml:space="preserve">). </w:t>
      </w:r>
      <w:r>
        <w:rPr>
          <w:rFonts w:ascii="Narkisim" w:hAnsi="Narkisim" w:cs="Narkisim"/>
          <w:sz w:val="28"/>
          <w:sz w:val="28"/>
          <w:rtl w:val="true"/>
        </w:rPr>
        <w:t>זאת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כצעד נוסף למלחמה בתופעת השימוש בנשק ופוטנציאל הנזק הכרוך בכך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Narkisim" w:ascii="Narkisim" w:hAnsi="Narkisim"/>
          <w:sz w:val="28"/>
          <w:rtl w:val="true"/>
        </w:rPr>
        <w:tab/>
      </w:r>
      <w:r>
        <w:rPr>
          <w:rFonts w:ascii="Narkisim" w:hAnsi="Narkisim" w:cs="Narkisim"/>
          <w:sz w:val="28"/>
          <w:sz w:val="28"/>
          <w:rtl w:val="true"/>
        </w:rPr>
        <w:t>בהמשך לתיקון זה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בית משפט זה הדגיש בפסיקתו פעם אחר פעם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כי עבירות הנשק הפכו לחזון נפרץ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המביא לעיתים מזומנות לפגיעה בחיי חפים מפשע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בהתאם לכך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ascii="Narkisim" w:hAnsi="Narkisim" w:cs="Narkisim"/>
          <w:sz w:val="28"/>
          <w:sz w:val="28"/>
          <w:rtl w:val="true"/>
        </w:rPr>
        <w:t>ראו מיני רבים</w:t>
      </w:r>
      <w:r>
        <w:rPr>
          <w:rFonts w:cs="Narkisim" w:ascii="Narkisim" w:hAnsi="Narkisim"/>
          <w:sz w:val="28"/>
          <w:rtl w:val="true"/>
        </w:rPr>
        <w:t xml:space="preserve">: </w:t>
      </w:r>
      <w:hyperlink r:id="rId16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4406/19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סובח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פסקאות </w:t>
      </w:r>
      <w:r>
        <w:rPr>
          <w:rFonts w:cs="Narkisim" w:ascii="Narkisim" w:hAnsi="Narkisim"/>
          <w:sz w:val="28"/>
        </w:rPr>
        <w:t>16</w:t>
      </w:r>
      <w:r>
        <w:rPr>
          <w:rFonts w:cs="Narkisim" w:ascii="Narkisim" w:hAnsi="Narkisim"/>
          <w:sz w:val="28"/>
          <w:rtl w:val="true"/>
        </w:rPr>
        <w:t>–</w:t>
      </w:r>
      <w:r>
        <w:rPr>
          <w:rFonts w:cs="Narkisim" w:ascii="Narkisim" w:hAnsi="Narkisim"/>
          <w:sz w:val="28"/>
        </w:rPr>
        <w:t>17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לחוות דעתי </w:t>
      </w:r>
      <w:r>
        <w:rPr>
          <w:rFonts w:cs="Narkisim" w:ascii="Narkisim" w:hAnsi="Narkisim"/>
          <w:spacing w:val="0"/>
          <w:sz w:val="28"/>
          <w:rtl w:val="true"/>
        </w:rPr>
        <w:t>[</w:t>
      </w:r>
      <w:r>
        <w:rPr>
          <w:rFonts w:ascii="Narkisim" w:hAnsi="Narkisim" w:cs="Narkisim"/>
          <w:spacing w:val="0"/>
          <w:sz w:val="28"/>
          <w:sz w:val="28"/>
          <w:rtl w:val="true"/>
        </w:rPr>
        <w:t>פורסם בנבו</w:t>
      </w:r>
      <w:r>
        <w:rPr>
          <w:rFonts w:cs="Narkisim" w:ascii="Narkisim" w:hAnsi="Narkisim"/>
          <w:spacing w:val="0"/>
          <w:sz w:val="28"/>
          <w:rtl w:val="true"/>
        </w:rPr>
        <w:t xml:space="preserve">] </w:t>
      </w:r>
      <w:r>
        <w:rPr>
          <w:rFonts w:cs="Narkisim" w:ascii="Narkisim" w:hAnsi="Narkisim"/>
          <w:sz w:val="28"/>
          <w:rtl w:val="true"/>
        </w:rPr>
        <w:t>(</w:t>
      </w:r>
      <w:r>
        <w:rPr>
          <w:rFonts w:cs="Narkisim" w:ascii="Narkisim" w:hAnsi="Narkisim"/>
          <w:sz w:val="28"/>
        </w:rPr>
        <w:t>5.11.2019</w:t>
      </w:r>
      <w:r>
        <w:rPr>
          <w:rFonts w:cs="Narkisim" w:ascii="Narkisim" w:hAnsi="Narkisim"/>
          <w:sz w:val="28"/>
          <w:rtl w:val="true"/>
        </w:rPr>
        <w:t xml:space="preserve">); </w:t>
      </w:r>
      <w:hyperlink r:id="rId17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7344/18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מג</w:t>
      </w:r>
      <w:r>
        <w:rPr>
          <w:rFonts w:cs="Narkisim" w:ascii="Narkisim" w:hAnsi="Narkisim"/>
          <w:b/>
          <w:spacing w:val="0"/>
          <w:sz w:val="28"/>
          <w:rtl w:val="true"/>
        </w:rPr>
        <w:t>'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יד נ</w:t>
      </w:r>
      <w:r>
        <w:rPr>
          <w:rFonts w:cs="Narkisim" w:ascii="Narkisim" w:hAnsi="Narkisim"/>
          <w:b/>
          <w:spacing w:val="0"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spacing w:val="0"/>
          <w:sz w:val="28"/>
          <w:sz w:val="28"/>
          <w:rtl w:val="true"/>
        </w:rPr>
        <w:t>מדינת ישראל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 xml:space="preserve">פסקה </w:t>
      </w:r>
      <w:r>
        <w:rPr>
          <w:rFonts w:cs="Narkisim" w:ascii="Narkisim" w:hAnsi="Narkisim"/>
          <w:sz w:val="28"/>
        </w:rPr>
        <w:t>10</w:t>
      </w:r>
      <w:r>
        <w:rPr>
          <w:rFonts w:cs="Narkisim" w:ascii="Narkisim" w:hAnsi="Narkisim"/>
          <w:sz w:val="28"/>
          <w:rtl w:val="true"/>
        </w:rPr>
        <w:t xml:space="preserve"> (</w:t>
      </w:r>
      <w:r>
        <w:rPr>
          <w:rFonts w:cs="Narkisim" w:ascii="Narkisim" w:hAnsi="Narkisim"/>
          <w:sz w:val="28"/>
        </w:rPr>
        <w:t>21.10.2018</w:t>
      </w:r>
      <w:r>
        <w:rPr>
          <w:rFonts w:cs="Narkisim" w:ascii="Narkisim" w:hAnsi="Narkisim"/>
          <w:sz w:val="28"/>
          <w:rtl w:val="true"/>
        </w:rPr>
        <w:t>))".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hyperlink r:id="rId18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6068/21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מדינת ישראל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פקיה </w:t>
      </w:r>
      <w:r>
        <w:rPr>
          <w:rFonts w:ascii="Narkisim" w:hAnsi="Narkisim" w:cs="Narkisim"/>
          <w:sz w:val="28"/>
          <w:sz w:val="28"/>
          <w:rtl w:val="true"/>
        </w:rPr>
        <w:t>שהוגש על ידי ההגנה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נדון ערעור המדינה על קולת עונשו של המשיב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המשיב הורשע בעבירות של נשיאת נשק וירי מנשק חם במקום מגורים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Narkisim" w:hAnsi="Narkisim" w:cs="Narkisim"/>
          <w:sz w:val="28"/>
          <w:sz w:val="28"/>
          <w:rtl w:val="true"/>
        </w:rPr>
        <w:t xml:space="preserve">בית המשפט המחוזי קבע </w:t>
      </w:r>
      <w:r>
        <w:rPr>
          <w:rFonts w:ascii="Narkisim" w:hAnsi="Narkisim" w:cs="Narkisim"/>
          <w:sz w:val="28"/>
          <w:sz w:val="28"/>
          <w:rtl w:val="true"/>
        </w:rPr>
        <w:t>מ</w:t>
      </w:r>
      <w:r>
        <w:rPr>
          <w:rFonts w:ascii="Narkisim" w:hAnsi="Narkisim" w:cs="Narkisim"/>
          <w:sz w:val="28"/>
          <w:sz w:val="28"/>
          <w:rtl w:val="true"/>
        </w:rPr>
        <w:t xml:space="preserve">תחם </w:t>
      </w:r>
      <w:r>
        <w:rPr>
          <w:rFonts w:ascii="Narkisim" w:hAnsi="Narkisim" w:cs="Narkisim"/>
          <w:sz w:val="28"/>
          <w:sz w:val="28"/>
          <w:rtl w:val="true"/>
        </w:rPr>
        <w:t xml:space="preserve">ענישה </w:t>
      </w:r>
      <w:r>
        <w:rPr>
          <w:rFonts w:ascii="Narkisim" w:hAnsi="Narkisim" w:cs="Narkisim"/>
          <w:sz w:val="28"/>
          <w:sz w:val="28"/>
          <w:rtl w:val="true"/>
        </w:rPr>
        <w:t xml:space="preserve">הנע בין </w:t>
      </w:r>
      <w:r>
        <w:rPr>
          <w:rFonts w:cs="Narkisim" w:ascii="Narkisim" w:hAnsi="Narkisim"/>
          <w:sz w:val="28"/>
        </w:rPr>
        <w:t>14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ל  </w:t>
      </w:r>
      <w:r>
        <w:rPr>
          <w:rFonts w:cs="Narkisim" w:ascii="Narkisim" w:hAnsi="Narkisim"/>
          <w:sz w:val="28"/>
          <w:rtl w:val="true"/>
        </w:rPr>
        <w:t>-</w:t>
      </w:r>
      <w:r>
        <w:rPr>
          <w:rFonts w:cs="Narkisim" w:ascii="Narkisim" w:hAnsi="Narkisim"/>
          <w:sz w:val="28"/>
        </w:rPr>
        <w:t>36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חודשי מאסר בפועל וגזר על המשיב </w:t>
      </w:r>
      <w:r>
        <w:rPr>
          <w:rFonts w:cs="Narkisim" w:ascii="Narkisim" w:hAnsi="Narkisim"/>
          <w:sz w:val="28"/>
        </w:rPr>
        <w:t>14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בית המשפט העליון קבע כי אינו מתייחס למתחם הענישה וחרף שיקולי שיקום העמיד את עונשו של המשיב על </w:t>
      </w:r>
      <w:r>
        <w:rPr>
          <w:rFonts w:cs="Narkisim" w:ascii="Narkisim" w:hAnsi="Narkisim"/>
          <w:sz w:val="28"/>
        </w:rPr>
        <w:t>25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תוך ציון כי ערכאת הערעור אינה ממצה את הדין עם המשיב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ב</w:t>
      </w:r>
      <w:r>
        <w:rPr>
          <w:rFonts w:cs="Narkisim" w:ascii="Narkisim" w:hAnsi="Narkisim"/>
          <w:sz w:val="28"/>
          <w:rtl w:val="true"/>
        </w:rPr>
        <w:t>"</w:t>
      </w:r>
      <w:r>
        <w:rPr>
          <w:rFonts w:ascii="Narkisim" w:hAnsi="Narkisim" w:cs="Narkisim"/>
          <w:sz w:val="28"/>
          <w:sz w:val="28"/>
          <w:rtl w:val="true"/>
        </w:rPr>
        <w:t>כ המאשימה הגיש שני פסקי דין לתמיכה בעמדתו העונשית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hyperlink r:id="rId19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3156/11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זראיעה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ascii="Narkisim" w:hAnsi="Narkisim" w:cs="Narkisim"/>
          <w:sz w:val="28"/>
          <w:sz w:val="28"/>
          <w:rtl w:val="true"/>
        </w:rPr>
        <w:t>בו נדון ערעור על עונשו של המערער אשר הורשע במסגרת הסדר טיעון בעבירות של נשיאת והובלת נשק והסתייעות ברכב לצורך ביצוע פשע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במאמר מוסגר יצוין כי המערער לא הורשע בעבירות נוספות כשל המשיב – ירי מנשק חם בנסיבות מחמירות ואיומים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 xml:space="preserve">על המערער נגזרו </w:t>
      </w:r>
      <w:r>
        <w:rPr>
          <w:rFonts w:cs="Narkisim" w:ascii="Narkisim" w:hAnsi="Narkisim"/>
          <w:sz w:val="28"/>
        </w:rPr>
        <w:t>24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חודשי מאסר בפועל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הערעור נדחה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hyperlink r:id="rId20"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u w:val="single"/>
          </w:rPr>
          <w:t>5780/21</w:t>
        </w:r>
      </w:hyperlink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>שיבלי נ</w:t>
      </w:r>
      <w:r>
        <w:rPr>
          <w:rFonts w:cs="Narkisim" w:ascii="Narkisim" w:hAnsi="Narkisim"/>
          <w:b/>
          <w:bCs/>
          <w:sz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ascii="Narkisim" w:hAnsi="Narkisim" w:cs="Narkisim"/>
          <w:sz w:val="28"/>
          <w:sz w:val="28"/>
          <w:rtl w:val="true"/>
        </w:rPr>
        <w:t>במסגרתו נדון ערעור המערער על חומרת עונשו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eastAsia="Calibri" w:cs="Narkisim"/>
          <w:spacing w:val="0"/>
          <w:sz w:val="28"/>
        </w:rPr>
      </w:pPr>
      <w:r>
        <w:rPr>
          <w:rFonts w:ascii="Narkisim" w:hAnsi="Narkisim" w:cs="Narkisim"/>
          <w:sz w:val="28"/>
          <w:sz w:val="28"/>
          <w:rtl w:val="true"/>
        </w:rPr>
        <w:t>המערער הורשע בעבירות של נשיאת נשק ותחמושת והובלתם</w:t>
      </w:r>
      <w:r>
        <w:rPr>
          <w:rFonts w:cs="Narkisim" w:ascii="Narkisim" w:hAnsi="Narkisim"/>
          <w:sz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rtl w:val="true"/>
        </w:rPr>
        <w:t>חבלה במזיד ברכב והפרעה לשוטר במילוי תפקידו ונדון לחמש שנות מאסר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>לחובת המערער היו כעשרים הרשעות קודמות והוא נדון למאסר בפועל מספר פעמים</w:t>
      </w:r>
      <w:r>
        <w:rPr>
          <w:rFonts w:cs="Narkisim" w:ascii="Narkisim" w:hAnsi="Narkisim"/>
          <w:sz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rtl w:val="true"/>
        </w:rPr>
        <w:t xml:space="preserve">בית המשפט המחוזי קבע מתחם הנע בין </w:t>
      </w:r>
      <w:r>
        <w:rPr>
          <w:rFonts w:cs="Narkisim" w:ascii="Narkisim" w:hAnsi="Narkisim"/>
          <w:sz w:val="28"/>
        </w:rPr>
        <w:t>3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 xml:space="preserve">ל – </w:t>
      </w:r>
      <w:r>
        <w:rPr>
          <w:rFonts w:cs="Narkisim" w:ascii="Narkisim" w:hAnsi="Narkisim"/>
          <w:sz w:val="28"/>
        </w:rPr>
        <w:t>6</w:t>
      </w:r>
      <w:r>
        <w:rPr>
          <w:rFonts w:cs="Narkisim" w:ascii="Narkisim" w:hAnsi="Narkisim"/>
          <w:sz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rtl w:val="true"/>
        </w:rPr>
        <w:t>שנות מאסר</w:t>
      </w:r>
      <w:r>
        <w:rPr>
          <w:rFonts w:cs="Narkisim" w:ascii="Narkisim" w:hAnsi="Narkisim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Narkisim" w:hAnsi="Narkisim" w:eastAsia="Calibri" w:cs="Narkisim"/>
          <w:spacing w:val="0"/>
          <w:sz w:val="28"/>
        </w:rPr>
      </w:pPr>
      <w:r>
        <w:rPr>
          <w:rFonts w:eastAsia="Calibri" w:cs="Narkisim" w:ascii="Narkisim" w:hAnsi="Narkisim"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ascii="Narkisim" w:hAnsi="Narkisim" w:eastAsia="Calibri" w:cs="Narkisim"/>
          <w:spacing w:val="0"/>
          <w:sz w:val="28"/>
          <w:sz w:val="28"/>
          <w:rtl w:val="true"/>
        </w:rPr>
        <w:t>בגזר דינו של בית המשפט המחוזי בנצרת נושא הערעור צוטטו פסקי הדין הבאים</w:t>
      </w:r>
      <w:r>
        <w:rPr>
          <w:rFonts w:eastAsia="Calibri" w:cs="Narkisim" w:ascii="Narkisim" w:hAnsi="Narkisim"/>
          <w:spacing w:val="0"/>
          <w:sz w:val="28"/>
          <w:rtl w:val="true"/>
        </w:rPr>
        <w:t xml:space="preserve">: </w:t>
      </w:r>
      <w:r>
        <w:rPr>
          <w:rFonts w:cs="Narkisim" w:ascii="Narkisim" w:hAnsi="Narkisim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Narkisim" w:hAnsi="Narkisim" w:cs="Narkisim"/>
          <w:sz w:val="28"/>
        </w:rPr>
      </w:pPr>
      <w:r>
        <w:rPr>
          <w:rFonts w:cs="Narkisim" w:ascii="Narkisim" w:hAnsi="Narkisim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3877/16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פאדי ג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באלי 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במסגרתו  דחה בית המשפט העליון ערעור על גזר דינו של בית המשפט המחוזי מרכז 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לוד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במסגרתו הושת על המערער עונש מאסר בן </w:t>
      </w:r>
      <w:r>
        <w:rPr>
          <w:rFonts w:cs="Narkisim" w:ascii="Narkisim" w:hAnsi="Narkisim"/>
          <w:sz w:val="28"/>
          <w:szCs w:val="28"/>
        </w:rPr>
        <w:t>34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 לריצוי 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 זה הוטל על המערער בגין ביצועה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 פי הודאתו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 עבירה שעניינה נשיאת נשק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לפי </w:t>
      </w:r>
      <w:hyperlink r:id="rId22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המערער צעיר בן </w:t>
      </w:r>
      <w:r>
        <w:rPr>
          <w:rFonts w:cs="Narkisim" w:ascii="Narkisim" w:hAnsi="Narkisim"/>
          <w:sz w:val="28"/>
          <w:szCs w:val="28"/>
        </w:rPr>
        <w:t>25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נסע אל מקום מפגש שנקבע לישוב סכסוך כשהוא חמוש באקדח טעון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נקבע מתחם הנע בין 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-  </w:t>
      </w:r>
      <w:r>
        <w:rPr>
          <w:rFonts w:cs="Narkisim" w:ascii="Narkisim" w:hAnsi="Narkisim"/>
          <w:sz w:val="28"/>
          <w:szCs w:val="28"/>
        </w:rPr>
        <w:t>48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למערער היה עבר פלילי מכביד ביותר ואת העבירה ביצע שבועות ספורים בלבד לאחר שסיים לרצות עונש מאסר ארוך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</w:rPr>
      </w:pPr>
      <w:hyperlink r:id="rId24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1509/20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 ישראל נגד ראפאת נבארי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במסגרתו נדון ערעור המדינה על קול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ת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עונשו של המשיב אשר נהג ברכב בלוד כשברשותו תת מקלע מאולתר מסוג קרלו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הנשק היה דרוך ובו מחסנית טעונה בכדורים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 ירה שני כדורים באזור מגורים ועזב את המקום</w:t>
      </w:r>
      <w:r>
        <w:rPr>
          <w:rFonts w:cs="Narkisim" w:ascii="Narkisim" w:hAnsi="Narkisim"/>
          <w:sz w:val="28"/>
          <w:szCs w:val="28"/>
          <w:rtl w:val="true"/>
        </w:rPr>
        <w:t xml:space="preserve">.  </w:t>
      </w:r>
      <w:r>
        <w:rPr>
          <w:rFonts w:ascii="Narkisim" w:hAnsi="Narkisim" w:cs="Narkisim"/>
          <w:sz w:val="28"/>
          <w:sz w:val="28"/>
          <w:szCs w:val="28"/>
          <w:rtl w:val="true"/>
        </w:rPr>
        <w:t>זמן קצר אחר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עצר המשיב את רכבו בשטח עפר ויצא מהרכב כשברשותו הנשק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 שהבחין בשוטרים אשר הגיעו למקום בעקבות דווח תושבים על אירוע הירי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השליך את הנשק מידיו  ובהמשך נעצר על ידי השוטרים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בבית המשפט המחוזי נגזרו על המשיב </w:t>
      </w:r>
      <w:r>
        <w:rPr>
          <w:rFonts w:cs="Narkisim" w:ascii="Narkisim" w:hAnsi="Narkisim"/>
          <w:sz w:val="28"/>
          <w:szCs w:val="28"/>
        </w:rPr>
        <w:t>27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 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בית המשפט העליון החמיר את עונש המאסר והעמידו על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b/>
          <w:bCs/>
          <w:sz w:val="28"/>
          <w:szCs w:val="28"/>
        </w:rPr>
      </w:pPr>
      <w:r>
        <w:rPr>
          <w:rFonts w:cs="Narkisim" w:ascii="Narkisim" w:hAnsi="Narkisi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5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5522/20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ניזאר חליחל נגד מדינת ישראל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במסגרתו נדון ערערו המערער על חומרת עונשו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המערער הצטייד בנשק אוטומטי בקוטר </w:t>
      </w:r>
      <w:r>
        <w:rPr>
          <w:rFonts w:cs="Narkisim" w:ascii="Narkisim" w:hAnsi="Narkisim"/>
          <w:sz w:val="28"/>
          <w:szCs w:val="28"/>
        </w:rPr>
        <w:t>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 אותו נשא ברכב ואדם אחר אשר נסע עם הנאשם ברכב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ירה מהנשק אותו נשא הנאשם  מספר רב של יריות בשני מוקדים שונים בכפר מגורים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בית המשפט המחוזי גזר על המערער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 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 המשפט העליון דחה את הערעור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Narkisim" w:hAnsi="Narkisim" w:cs="Narkisim"/>
          <w:b/>
          <w:bCs/>
          <w:sz w:val="22"/>
          <w:szCs w:val="22"/>
        </w:rPr>
      </w:pPr>
      <w:r>
        <w:rPr>
          <w:rFonts w:cs="Narkisim" w:ascii="Narkisim" w:hAnsi="Narkisim"/>
          <w:b/>
          <w:bCs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עולה מן האמור כי מתחם הענישה נע בין </w:t>
      </w:r>
      <w:r>
        <w:rPr>
          <w:rFonts w:cs="Narkisim" w:ascii="Narkisim" w:hAnsi="Narkisim"/>
          <w:sz w:val="28"/>
          <w:szCs w:val="28"/>
        </w:rPr>
        <w:t>30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 – </w:t>
      </w:r>
      <w:r>
        <w:rPr>
          <w:rFonts w:cs="Narkisim" w:ascii="Narkisim" w:hAnsi="Narkisim"/>
          <w:sz w:val="28"/>
          <w:szCs w:val="28"/>
        </w:rPr>
        <w:t>50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 בפועל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2"/>
          <w:szCs w:val="22"/>
        </w:rPr>
      </w:pPr>
      <w:r>
        <w:rPr>
          <w:rFonts w:cs="Narkisim" w:ascii="Narkisim" w:hAnsi="Narkisim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מיקומו של הנאשם במתחם הענישה – לחובת המערער עבר פלילי אם כי ברובו ישן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לזכותו של הנאשם תיזקף הודאתו אשר חסכה זמן שיפוטי ומהווה קבלת אחריות על מעשיו ופעילותו במסגרת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יד לאחים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 נטילת סיכון ממשי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0"/>
          <w:szCs w:val="20"/>
        </w:rPr>
      </w:pPr>
      <w:r>
        <w:rPr>
          <w:rFonts w:cs="Narkisim" w:ascii="Narkisim" w:hAnsi="Narkisim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בנסיבות אלה סבורני כי יש למקם את הנאשם בחלקו המרכזי התחתון של מתחם הענישה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16"/>
          <w:szCs w:val="16"/>
        </w:rPr>
      </w:pPr>
      <w:r>
        <w:rPr>
          <w:rFonts w:cs="Narkisim" w:ascii="Narkisim" w:hAnsi="Narkisim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לאור האמור הנני גוזרת על הנאשם את העונשים הבאים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0"/>
          <w:szCs w:val="20"/>
        </w:rPr>
      </w:pPr>
      <w:r>
        <w:rPr>
          <w:rFonts w:cs="Narkisim" w:ascii="Narkisim" w:hAnsi="Narkisim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 מאסר בפועל שמניינם מיום מעצרו של הנאשם </w:t>
      </w:r>
      <w:r>
        <w:rPr>
          <w:rFonts w:cs="Narkisim" w:ascii="Narkisim" w:hAnsi="Narkisim"/>
          <w:sz w:val="28"/>
          <w:szCs w:val="28"/>
        </w:rPr>
        <w:t>17.7.21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חודשי מאסר על תנאי והתנאי הוא שתוך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 מיום שחרורו ממאסר לא יעבור הנאשם עבירת נשק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 מאסר על תנאי והתנאי הוא שהנאשם לא יעבור עבירת איומים תוך שנתיים מיום שחרורו ממאסר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2,000</w:t>
      </w:r>
      <w:r>
        <w:rPr>
          <w:rFonts w:cs="Narkisim" w:ascii="Narkisim" w:hAnsi="Narkisim"/>
          <w:sz w:val="28"/>
          <w:szCs w:val="28"/>
          <w:rtl w:val="true"/>
        </w:rPr>
        <w:t xml:space="preserve"> ₪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פיצוי למתלונן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3,000</w:t>
      </w:r>
      <w:r>
        <w:rPr>
          <w:rFonts w:cs="Narkisim" w:ascii="Narkisim" w:hAnsi="Narkisim"/>
          <w:sz w:val="28"/>
          <w:szCs w:val="28"/>
          <w:rtl w:val="true"/>
        </w:rPr>
        <w:t xml:space="preserve"> ₪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קנס או </w:t>
      </w:r>
      <w:r>
        <w:rPr>
          <w:rFonts w:cs="Narkisim" w:ascii="Narkisim" w:hAnsi="Narkisim"/>
          <w:sz w:val="28"/>
          <w:szCs w:val="28"/>
        </w:rPr>
        <w:t>10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ימי מאסר תמורתו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color w:val="FFFFFF"/>
          <w:sz w:val="2"/>
          <w:szCs w:val="2"/>
        </w:rPr>
        <w:t>5129371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זכות ערעור לבית המשפט העליון תוך </w:t>
      </w:r>
      <w:r>
        <w:rPr>
          <w:rFonts w:cs="Narkisim" w:ascii="Narkisim" w:hAnsi="Narkisim"/>
          <w:sz w:val="28"/>
          <w:szCs w:val="28"/>
        </w:rPr>
        <w:t>45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color w:val="FFFFFF"/>
          <w:sz w:val="2"/>
          <w:szCs w:val="2"/>
        </w:rPr>
      </w:pPr>
      <w:r>
        <w:rPr>
          <w:rFonts w:cs="Narkisim" w:ascii="Narkisim" w:hAnsi="Narkisim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Narkisim" w:hAnsi="Narkisim" w:cs="Narkisim"/>
          <w:sz w:val="28"/>
          <w:szCs w:val="28"/>
        </w:rPr>
      </w:pPr>
      <w:bookmarkStart w:id="10" w:name="Nitan"/>
      <w:r>
        <w:rPr>
          <w:rFonts w:ascii="Narkisim" w:hAnsi="Narkisim" w:cs="Narkisim"/>
          <w:sz w:val="28"/>
          <w:sz w:val="28"/>
          <w:szCs w:val="28"/>
          <w:rtl w:val="true"/>
        </w:rPr>
        <w:t>ניתן היום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ג אלול תשפ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</w:rPr>
        <w:t>19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ספטמבר </w:t>
      </w:r>
      <w:r>
        <w:rPr>
          <w:rFonts w:cs="Narkisim" w:ascii="Narkisim" w:hAnsi="Narkisim"/>
          <w:sz w:val="28"/>
          <w:szCs w:val="28"/>
        </w:rPr>
        <w:t>2022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במעמד 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המאשימה עו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ד רעות </w:t>
      </w:r>
      <w:bookmarkEnd w:id="10"/>
      <w:r>
        <w:rPr>
          <w:rFonts w:ascii="Narkisim" w:hAnsi="Narkisim" w:cs="Narkisim"/>
          <w:sz w:val="28"/>
          <w:sz w:val="28"/>
          <w:szCs w:val="28"/>
          <w:rtl w:val="true"/>
        </w:rPr>
        <w:t>אבירי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 הנאשם עו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ד אבנון והנאשם שהובא על ידי שב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ס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Narkisim" w:hAnsi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  </w:t>
      </w:r>
      <w:r>
        <w:rPr>
          <w:rFonts w:cs="Narkisim" w:ascii="Narkisim" w:hAnsi="Narkisim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57526-07-21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יונס אבו גאנם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case/27915710" TargetMode="External"/><Relationship Id="rId13" Type="http://schemas.openxmlformats.org/officeDocument/2006/relationships/hyperlink" Target="http://www.nevo.co.il/case/7697292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5063920" TargetMode="External"/><Relationship Id="rId18" Type="http://schemas.openxmlformats.org/officeDocument/2006/relationships/hyperlink" Target="http://www.nevo.co.il/case/27915710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27888428" TargetMode="External"/><Relationship Id="rId21" Type="http://schemas.openxmlformats.org/officeDocument/2006/relationships/hyperlink" Target="http://www.nevo.co.il/case/21474168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6492590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2023-09-28T10:37:00Z</dcterms:created>
  <dc:creator> </dc:creator>
  <dc:description/>
  <cp:keywords/>
  <dc:language>en-IL</dc:language>
  <cp:lastModifiedBy>h1</cp:lastModifiedBy>
  <dcterms:modified xsi:type="dcterms:W3CDTF">2023-09-28T10:37:00Z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יונס אבו גאנם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27915710:2;7697292;25824863;25063920;5878682;27888428;21474168;26492590;26905927</vt:lpwstr>
  </property>
  <property fmtid="{D5CDD505-2E9C-101B-9397-08002B2CF9AE}" pid="9" name="CITY">
    <vt:lpwstr>מרכז</vt:lpwstr>
  </property>
  <property fmtid="{D5CDD505-2E9C-101B-9397-08002B2CF9AE}" pid="10" name="DATE">
    <vt:lpwstr>20220919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70301/340a.b.1;144.b:3;192;340a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57526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390020220919</vt:lpwstr>
  </property>
  <property fmtid="{D5CDD505-2E9C-101B-9397-08002B2CF9AE}" pid="34" name="TYPE_N_DATE">
    <vt:lpwstr>39020220919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