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851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  <w:p>
            <w:pPr>
              <w:pStyle w:val="Header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טפרברג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8"/>
                <w:szCs w:val="28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8"/>
                <w:szCs w:val="28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57628-05-17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עבדאללה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6"/>
                <w:szCs w:val="26"/>
              </w:rPr>
            </w:pPr>
            <w:r>
              <w:rPr>
                <w:rFonts w:cs="FrankRueh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6"/>
                <w:szCs w:val="26"/>
              </w:rPr>
            </w:pPr>
            <w:r>
              <w:rPr>
                <w:rFonts w:cs="FrankRueh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סאמי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חוראני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אדם</w:t>
            </w:r>
            <w:r>
              <w:rPr>
                <w:rFonts w:ascii="Arial" w:hAnsi="Arial" w:eastAsia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אחמד</w:t>
            </w:r>
            <w:r>
              <w:rPr>
                <w:rFonts w:ascii="Arial" w:hAnsi="Arial" w:eastAsia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עבדאללה</w:t>
            </w:r>
          </w:p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6"/>
                <w:szCs w:val="26"/>
              </w:rPr>
            </w:pP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FrankRueh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אורי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נתן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274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287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)+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449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498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26"/>
                <w:sz w:val="26"/>
                <w:szCs w:val="26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6"/>
                <w:szCs w:val="26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6"/>
          <w:szCs w:val="26"/>
        </w:rPr>
      </w:pPr>
      <w:r>
        <w:rPr>
          <w:rFonts w:cs="FrankRueh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6"/>
          <w:szCs w:val="26"/>
        </w:rPr>
      </w:pPr>
      <w:r>
        <w:rPr>
          <w:rFonts w:cs="FrankRuehl" w:ascii="Arial" w:hAnsi="Arial"/>
          <w:sz w:val="26"/>
          <w:szCs w:val="26"/>
          <w:rtl w:val="true"/>
        </w:rPr>
      </w:r>
      <w:bookmarkStart w:id="7" w:name="ABSTRACT_START"/>
      <w:bookmarkStart w:id="8" w:name="ABSTRACT_START"/>
      <w:bookmarkEnd w:id="8"/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טיעון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במזיד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ברכב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413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ה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'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</w:t>
      </w:r>
      <w:hyperlink r:id="rId18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התשל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-</w:t>
      </w:r>
      <w:r>
        <w:rPr>
          <w:rFonts w:cs="FrankRuehl"/>
          <w:sz w:val="26"/>
          <w:szCs w:val="26"/>
        </w:rPr>
        <w:t>1977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אמצעים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פשע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498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העונשין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הסכמה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טענו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חופשי</w:t>
      </w:r>
      <w:r>
        <w:rPr>
          <w:rFonts w:cs="FrankRuehl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/>
        <w:ind w:start="420" w:end="0"/>
        <w:jc w:val="both"/>
        <w:rPr>
          <w:rFonts w:cs="FrankRuehl"/>
          <w:b/>
          <w:bCs/>
          <w:sz w:val="26"/>
          <w:szCs w:val="26"/>
          <w:u w:val="single"/>
        </w:rPr>
      </w:pPr>
      <w:bookmarkStart w:id="9" w:name="ABSTRACT_END"/>
      <w:bookmarkEnd w:id="9"/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עובדות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כתב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המתוקן</w:t>
      </w:r>
      <w:r>
        <w:rPr>
          <w:rFonts w:cs="FrankRuehl"/>
          <w:b/>
          <w:bCs/>
          <w:sz w:val="26"/>
          <w:szCs w:val="26"/>
          <w:u w:val="single"/>
          <w:rtl w:val="true"/>
        </w:rPr>
        <w:t xml:space="preserve">: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נקובא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ברהום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המתגוררים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בכפר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ראופה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כלכלית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פיראס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בדואן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להלן</w:t>
      </w:r>
      <w:r>
        <w:rPr>
          <w:rFonts w:cs="FrankRuehl"/>
          <w:sz w:val="26"/>
          <w:szCs w:val="26"/>
          <w:rtl w:val="true"/>
        </w:rPr>
        <w:t>: "</w:t>
      </w:r>
      <w:r>
        <w:rPr>
          <w:rFonts w:cs="FrankRuehl"/>
          <w:sz w:val="26"/>
          <w:sz w:val="26"/>
          <w:szCs w:val="26"/>
          <w:rtl w:val="true"/>
        </w:rPr>
        <w:t>פיראס</w:t>
      </w:r>
      <w:r>
        <w:rPr>
          <w:rFonts w:cs="FrankRuehl"/>
          <w:sz w:val="26"/>
          <w:szCs w:val="26"/>
          <w:rtl w:val="true"/>
        </w:rPr>
        <w:t xml:space="preserve">"). </w:t>
      </w:r>
      <w:r>
        <w:rPr>
          <w:rFonts w:cs="FrankRuehl"/>
          <w:sz w:val="26"/>
          <w:sz w:val="26"/>
          <w:szCs w:val="26"/>
          <w:rtl w:val="true"/>
        </w:rPr>
        <w:t>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למחצית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2016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סיכמו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ופיראס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לחבול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במזיד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מוסטפא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רומאן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ראפה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בקשרי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נישואין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ברהום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להלן</w:t>
      </w:r>
      <w:r>
        <w:rPr>
          <w:rFonts w:cs="FrankRuehl"/>
          <w:sz w:val="26"/>
          <w:szCs w:val="26"/>
          <w:rtl w:val="true"/>
        </w:rPr>
        <w:t>: "</w:t>
      </w:r>
      <w:r>
        <w:rPr>
          <w:rFonts w:cs="FrankRuehl"/>
          <w:sz w:val="26"/>
          <w:sz w:val="26"/>
          <w:szCs w:val="26"/>
          <w:rtl w:val="true"/>
        </w:rPr>
        <w:t>המתלונן</w:t>
      </w:r>
      <w:r>
        <w:rPr>
          <w:rFonts w:cs="FrankRuehl"/>
          <w:sz w:val="26"/>
          <w:szCs w:val="26"/>
          <w:rtl w:val="true"/>
        </w:rPr>
        <w:t xml:space="preserve">).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לפיראס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בקבוק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בנזין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ברכב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בליל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האירוע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פיראס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אחיו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פאדי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בדוואן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להלן</w:t>
      </w:r>
      <w:r>
        <w:rPr>
          <w:rFonts w:cs="FrankRuehl"/>
          <w:sz w:val="26"/>
          <w:szCs w:val="26"/>
          <w:rtl w:val="true"/>
        </w:rPr>
        <w:t>: "</w:t>
      </w:r>
      <w:r>
        <w:rPr>
          <w:rFonts w:cs="FrankRuehl"/>
          <w:sz w:val="26"/>
          <w:sz w:val="26"/>
          <w:szCs w:val="26"/>
          <w:rtl w:val="true"/>
        </w:rPr>
        <w:t>פאדי</w:t>
      </w:r>
      <w:r>
        <w:rPr>
          <w:rFonts w:cs="FrankRuehl"/>
          <w:sz w:val="26"/>
          <w:szCs w:val="26"/>
          <w:rtl w:val="true"/>
        </w:rPr>
        <w:t xml:space="preserve">") </w:t>
      </w:r>
      <w:r>
        <w:rPr>
          <w:rFonts w:cs="FrankRuehl"/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02:00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במרחק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קילומטר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נפרד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פיראס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והתקדם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פולסווגן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rFonts w:cs="FrankRuehl"/>
          <w:sz w:val="26"/>
          <w:sz w:val="26"/>
          <w:szCs w:val="26"/>
          <w:rtl w:val="true"/>
        </w:rPr>
        <w:t>פולו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</w:t>
      </w:r>
      <w:r>
        <w:rPr>
          <w:rFonts w:cs="FrankRuehl"/>
          <w:sz w:val="26"/>
          <w:szCs w:val="26"/>
          <w:rtl w:val="true"/>
        </w:rPr>
        <w:t>.</w:t>
      </w:r>
      <w:r>
        <w:rPr>
          <w:rFonts w:cs="FrankRuehl"/>
          <w:sz w:val="26"/>
          <w:sz w:val="26"/>
          <w:szCs w:val="26"/>
          <w:rtl w:val="true"/>
        </w:rPr>
        <w:t>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68-902-07</w:t>
      </w:r>
      <w:r>
        <w:rPr>
          <w:rFonts w:cs="FrankRuehl"/>
          <w:sz w:val="26"/>
          <w:szCs w:val="26"/>
          <w:rtl w:val="true"/>
        </w:rPr>
        <w:t xml:space="preserve"> (</w:t>
      </w:r>
      <w:r>
        <w:rPr>
          <w:rFonts w:cs="FrankRuehl"/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: "</w:t>
      </w:r>
      <w:r>
        <w:rPr>
          <w:rFonts w:cs="FrankRuehl"/>
          <w:sz w:val="26"/>
          <w:sz w:val="26"/>
          <w:szCs w:val="26"/>
          <w:rtl w:val="true"/>
        </w:rPr>
        <w:t>הרכב</w:t>
      </w:r>
      <w:r>
        <w:rPr>
          <w:rFonts w:cs="FrankRuehl"/>
          <w:sz w:val="26"/>
          <w:szCs w:val="26"/>
          <w:rtl w:val="true"/>
        </w:rPr>
        <w:t>").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פיראס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שפך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תכולת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הבקבוק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הקדמי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הרכב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בחצר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המתלונן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והדליק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הבנזין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מצית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ופיראס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נשרף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הקדמי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לפירוק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במעשיו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המתוארים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לעיל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במזיד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בצוותא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חדא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אחר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נתן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חומרים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לשמש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פשע</w:t>
      </w:r>
      <w:r>
        <w:rPr>
          <w:rFonts w:cs="FrankRuehl"/>
          <w:sz w:val="26"/>
          <w:szCs w:val="26"/>
          <w:rtl w:val="true"/>
        </w:rPr>
        <w:t xml:space="preserve">.   </w:t>
      </w:r>
    </w:p>
    <w:p>
      <w:pPr>
        <w:pStyle w:val="Normal"/>
        <w:spacing w:lineRule="auto" w:line="360"/>
        <w:ind w:start="420" w:end="0"/>
        <w:jc w:val="both"/>
        <w:rPr>
          <w:rFonts w:cs="FrankRuehl"/>
          <w:b/>
          <w:bCs/>
          <w:sz w:val="26"/>
          <w:szCs w:val="26"/>
        </w:rPr>
      </w:pPr>
      <w:r>
        <w:rPr>
          <w:rFonts w:cs="FrankRueh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420" w:end="0"/>
        <w:jc w:val="both"/>
        <w:rPr/>
      </w:pP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תסקיר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שירות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המבחן</w:t>
      </w:r>
      <w:r>
        <w:rPr>
          <w:rFonts w:cs="FrankRuehl"/>
          <w:sz w:val="26"/>
          <w:szCs w:val="26"/>
          <w:u w:val="single"/>
          <w:rtl w:val="true"/>
        </w:rPr>
        <w:t xml:space="preserve">: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1.7.19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צוין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30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לילד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במוסך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בחולון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קפה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מהתסקיר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נורמטיבית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פנסיונר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משטרת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ואימ</w:t>
      </w:r>
      <w:r>
        <w:rPr>
          <w:rFonts w:cs="FrankRuehl"/>
          <w:sz w:val="26"/>
          <w:sz w:val="26"/>
          <w:szCs w:val="26"/>
          <w:rtl w:val="true"/>
        </w:rPr>
        <w:t>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עקרת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עמה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יחסים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חמים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12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לימוד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תעודת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בגרות</w:t>
      </w:r>
      <w:r>
        <w:rPr>
          <w:rFonts w:cs="FrankRuehl"/>
          <w:sz w:val="26"/>
          <w:szCs w:val="26"/>
          <w:rtl w:val="true"/>
        </w:rPr>
        <w:t xml:space="preserve">. 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פלילי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ולסכסוך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בתסקיר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לוקח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מעשיו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כשפיראס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הציע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ברכבם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כנקמה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ההשלכות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האפשריות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אלימה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אכיפת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החוק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סולחה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ביניהן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הוצגו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מסמכים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לגיבוי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הטענה</w:t>
      </w:r>
      <w:r>
        <w:rPr>
          <w:rFonts w:cs="FrankRuehl"/>
          <w:sz w:val="26"/>
          <w:szCs w:val="26"/>
          <w:rtl w:val="true"/>
        </w:rPr>
        <w:t xml:space="preserve">).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רצון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בקבוצה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וביטא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כוונתו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לשמור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נורמטיבי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ושומר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חוק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כגורמי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לקיחת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צוין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אמפתיה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ונכונות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העומדת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טיפול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בנוסף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מצליח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לשמור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יציבות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תעסוקתית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ומגלה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תפקידו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ומפרנס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בתנאים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מגבילים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ממושכת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ומציב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גבול</w:t>
      </w:r>
      <w:r>
        <w:rPr>
          <w:rFonts w:cs="FrankRuehl"/>
          <w:sz w:val="26"/>
          <w:szCs w:val="26"/>
          <w:rtl w:val="true"/>
        </w:rPr>
        <w:t xml:space="preserve">. 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כגורמי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תפיסתו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העצמית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שמנהל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תקין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לטשטש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פוגעניים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באישיותו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צוין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סיכון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פנייתו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אלימה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הסתייעות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בגורמי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אכיפת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העבירות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לסיכום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לדחות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המלצתם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ארבעה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שיוכלו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שילוב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בקבוצה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יבואו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עונשית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29.7.19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הומלץ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ההמלצה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הוגשה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התרשמותו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פלילי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מביע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ומכיר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העבירה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צוין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בתנאים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המגבילים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ממושכת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וההתרשמות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ומציב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גבול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הוסיף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יבטא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הסכמה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ומחויבות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יומלץ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לשנה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13.11.19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דיון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לעונש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בפתח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הדיון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שינוי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לדחות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הטיעונים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מחדש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המלצות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התסקיר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נעתרתי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והורתי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1.12.19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משלים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עדכן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3.8.19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חשד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מחמירות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אותן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לכאורה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בתנאים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מגבילים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משפטי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האמור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ייתכן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ומציב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גבול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להפקת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תועלת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שיקומי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המבחן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המבחן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rFonts w:cs="FrankRuehl"/>
          <w:sz w:val="26"/>
          <w:sz w:val="26"/>
          <w:szCs w:val="26"/>
          <w:rtl w:val="true"/>
        </w:rPr>
        <w:t>נדרש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ממושך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יכולתו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להירתם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השיקומי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ולבוא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סופית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יכולים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הזאת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80" w:end="0"/>
        <w:contextualSpacing/>
        <w:jc w:val="both"/>
        <w:rPr>
          <w:rFonts w:cs="FrankRuehl"/>
          <w:b/>
          <w:bCs/>
          <w:sz w:val="16"/>
          <w:szCs w:val="16"/>
        </w:rPr>
      </w:pPr>
      <w:r>
        <w:rPr>
          <w:rFonts w:cs="FrankRuehl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 w:before="0" w:after="0"/>
        <w:ind w:start="780" w:end="0"/>
        <w:contextualSpacing/>
        <w:jc w:val="both"/>
        <w:rPr/>
      </w:pP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המאשימה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לעונש</w:t>
      </w:r>
      <w:r>
        <w:rPr>
          <w:rFonts w:cs="FrankRuehl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קודמות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מבחינת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שנפגעו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הצביעה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בקניין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בסדר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בשלומם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ושלמות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גופם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נפגעי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העבירה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חטאו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היחיד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המסוכסכת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מלמדת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החשיבה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מותר</w:t>
      </w:r>
      <w:r>
        <w:rPr>
          <w:rFonts w:cs="FrankRuehl"/>
          <w:sz w:val="26"/>
          <w:szCs w:val="26"/>
          <w:rtl w:val="true"/>
        </w:rPr>
        <w:t xml:space="preserve">. 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ציינה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הצית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המכונית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בפועל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כמבצע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העיקרי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המניע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ולפיראס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rFonts w:cs="FrankRuehl"/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זה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בנוסף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לפיראס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האמצעים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להצית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העיקרי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דגש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היחסים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לפיראס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נעזר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כלכלית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לסרב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לבקשותיו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לנזק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לפירוק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אחרי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האירוע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הפוטנציאלי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הפגיעה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ממוקם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מגורים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להסתיים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שותפו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פיראס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hyperlink r:id="rId20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2231/18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פראס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בדוואן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/>
          <w:b/>
          <w:bCs/>
          <w:sz w:val="26"/>
          <w:szCs w:val="26"/>
          <w:rtl w:val="true"/>
        </w:rPr>
        <w:t xml:space="preserve">'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FrankRuehl"/>
          <w:sz w:val="26"/>
          <w:szCs w:val="26"/>
          <w:rtl w:val="true"/>
        </w:rPr>
        <w:t xml:space="preserve">) </w:t>
      </w:r>
      <w:r>
        <w:rPr>
          <w:rFonts w:cs="FrankRuehl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הצתה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448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והובלה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2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')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לחוק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בפסק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הדין</w:t>
      </w:r>
      <w:r>
        <w:rPr>
          <w:rFonts w:cs="FrankRuehl"/>
          <w:sz w:val="26"/>
          <w:szCs w:val="26"/>
          <w:rtl w:val="true"/>
        </w:rPr>
        <w:t xml:space="preserve">) </w:t>
      </w:r>
      <w:r>
        <w:rPr>
          <w:rFonts w:cs="FrankRuehl"/>
          <w:sz w:val="26"/>
          <w:sz w:val="26"/>
          <w:szCs w:val="26"/>
          <w:rtl w:val="true"/>
        </w:rPr>
        <w:t>נקבע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פיראס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המחוזי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שהמבצע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העיקרי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בענייננו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סיפק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לפיראס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הכלים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העבירה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פיראס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32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קמא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26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חודשים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7887/12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מאיר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שאול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/>
          <w:b/>
          <w:bCs/>
          <w:sz w:val="26"/>
          <w:szCs w:val="26"/>
          <w:rtl w:val="true"/>
        </w:rPr>
        <w:t xml:space="preserve">'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30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הצתה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448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לחוק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מקרה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מתמשך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בעקבותיו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ניגש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לתחנת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מילא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מיכל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פלסטיק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בדלק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הצית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בקבוקי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פלסטיק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והשליכם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במזיד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מגרש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מכך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נשרף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ציוד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השייך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ולשותפו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אוחסן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במגרש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הערעור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ב</w:t>
      </w:r>
      <w:hyperlink r:id="rId25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1846/13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FrankRuehl"/>
          <w:b/>
          <w:bCs/>
          <w:sz w:val="26"/>
          <w:szCs w:val="26"/>
          <w:rtl w:val="true"/>
        </w:rPr>
        <w:t>'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עמאש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/>
          <w:b/>
          <w:bCs/>
          <w:sz w:val="26"/>
          <w:szCs w:val="26"/>
          <w:rtl w:val="true"/>
        </w:rPr>
        <w:t xml:space="preserve">'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העונש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המערערים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הציתו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בבעלות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משותפת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הרכב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2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רישיון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פוליסת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ביטוח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תקפה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רישיון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נהיגה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פשע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הותיר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הבאים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</w:t>
      </w:r>
      <w:r>
        <w:rPr>
          <w:rFonts w:cs="FrankRuehl"/>
          <w:sz w:val="26"/>
          <w:szCs w:val="26"/>
          <w:rtl w:val="true"/>
        </w:rPr>
        <w:t xml:space="preserve">- </w:t>
      </w:r>
      <w:r>
        <w:rPr>
          <w:rFonts w:cs="FrankRuehl"/>
          <w:sz w:val="26"/>
          <w:szCs w:val="26"/>
        </w:rPr>
        <w:t>27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ולמערער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2</w:t>
      </w:r>
      <w:r>
        <w:rPr>
          <w:rFonts w:cs="FrankRuehl"/>
          <w:sz w:val="26"/>
          <w:szCs w:val="26"/>
          <w:rtl w:val="true"/>
        </w:rPr>
        <w:t xml:space="preserve">- </w:t>
      </w:r>
      <w:r>
        <w:rPr>
          <w:rFonts w:cs="FrankRuehl"/>
          <w:sz w:val="26"/>
          <w:szCs w:val="26"/>
        </w:rPr>
        <w:t>38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6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במצטבר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שבסה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44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  <w:hyperlink r:id="rId26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907/14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דניאל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רחמים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/>
          <w:b/>
          <w:bCs/>
          <w:sz w:val="26"/>
          <w:szCs w:val="26"/>
          <w:rtl w:val="true"/>
        </w:rPr>
        <w:t xml:space="preserve">'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נדחה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30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6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שהופעל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במצטבר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ההצתה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7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448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8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449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).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קטין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להצית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רכבה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ילידת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1938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להזיז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המדרכה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ביתה</w:t>
      </w:r>
      <w:r>
        <w:rPr>
          <w:rFonts w:cs="FrankRuehl"/>
          <w:sz w:val="26"/>
          <w:szCs w:val="26"/>
          <w:rtl w:val="true"/>
        </w:rPr>
        <w:t xml:space="preserve">. 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ציינה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לקחה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שיפוטי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באמצע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הוכחות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מהאישומים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המקורי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המאשימה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האחרון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rFonts w:cs="FrankRuehl"/>
          <w:sz w:val="26"/>
          <w:sz w:val="26"/>
          <w:szCs w:val="26"/>
          <w:rtl w:val="true"/>
        </w:rPr>
        <w:t>לקיחת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אחריותו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פורמלית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האחרון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עבורו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המאשימה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20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</w:t>
      </w:r>
      <w:r>
        <w:rPr>
          <w:rFonts w:cs="FrankRuehl"/>
          <w:sz w:val="26"/>
          <w:szCs w:val="26"/>
          <w:rtl w:val="true"/>
        </w:rPr>
        <w:t>-</w:t>
      </w:r>
      <w:r>
        <w:rPr>
          <w:rFonts w:cs="FrankRuehl"/>
          <w:sz w:val="26"/>
          <w:szCs w:val="26"/>
        </w:rPr>
        <w:t>40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ולמקם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השליש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התחתון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קרי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Cs w:val="26"/>
        </w:rPr>
        <w:t>26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תנאי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הרכב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cs="FrankRuehl"/>
          <w:sz w:val="12"/>
          <w:szCs w:val="12"/>
        </w:rPr>
      </w:pPr>
      <w:r>
        <w:rPr>
          <w:rFonts w:cs="FrankRuehl"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420" w:end="0"/>
        <w:contextualSpacing/>
        <w:jc w:val="both"/>
        <w:rPr>
          <w:rFonts w:cs="FrankRuehl"/>
          <w:sz w:val="26"/>
          <w:szCs w:val="26"/>
          <w:u w:val="single"/>
        </w:rPr>
      </w:pP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ב</w:t>
      </w:r>
      <w:r>
        <w:rPr>
          <w:rFonts w:cs="FrankRuehl"/>
          <w:b/>
          <w:bCs/>
          <w:sz w:val="26"/>
          <w:szCs w:val="26"/>
          <w:u w:val="single"/>
          <w:rtl w:val="true"/>
        </w:rPr>
        <w:t>"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כ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לעונש</w:t>
      </w:r>
      <w:r>
        <w:rPr>
          <w:rFonts w:cs="FrankRuehl"/>
          <w:sz w:val="26"/>
          <w:szCs w:val="26"/>
          <w:u w:val="single"/>
          <w:rtl w:val="true"/>
        </w:rPr>
        <w:t xml:space="preserve">: 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וזוהי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הסתבכותו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הראשונה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החוק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רלוונטית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מדברת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הצתה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לרכב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שנידונה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השלום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ממושך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11.5.17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8.8.17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באזוק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אלקטרוני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5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חודשים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הכירה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באזוק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אלקטרוני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שבוצעה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3.5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שנים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המקורי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דיבר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אישומם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נמחק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3.5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הפרה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חוקית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ולגבי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העננה</w:t>
      </w:r>
      <w:r>
        <w:rPr>
          <w:rFonts w:cs="FrankRuehl"/>
          <w:sz w:val="26"/>
          <w:szCs w:val="26"/>
          <w:rtl w:val="true"/>
        </w:rPr>
        <w:t xml:space="preserve">" </w:t>
      </w:r>
      <w:r>
        <w:rPr>
          <w:rFonts w:cs="FrankRuehl"/>
          <w:sz w:val="26"/>
          <w:sz w:val="26"/>
          <w:szCs w:val="26"/>
          <w:rtl w:val="true"/>
        </w:rPr>
        <w:t>שמרחפת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החדש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באוגוסט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2019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תקפו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יריבה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מכוניתו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במתכוון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במשטרה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שוחרר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כך</w:t>
      </w:r>
      <w:r>
        <w:rPr>
          <w:rFonts w:cs="FrankRuehl"/>
          <w:sz w:val="26"/>
          <w:szCs w:val="26"/>
          <w:rtl w:val="true"/>
        </w:rPr>
        <w:t xml:space="preserve">.  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ב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הדגיש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שהעבירה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שותפו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אמל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והצתה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בענייננו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במזיד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בצידה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שבצד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ההצתה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לפיכך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לדידו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לאמירת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פיראס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לפיה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הרוח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המעשה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כתבי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תשתית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ראייתית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אישום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ב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פסיקה</w:t>
      </w:r>
      <w:r>
        <w:rPr>
          <w:rFonts w:cs="FrankRuehl"/>
          <w:sz w:val="26"/>
          <w:szCs w:val="26"/>
          <w:rtl w:val="true"/>
        </w:rPr>
        <w:t xml:space="preserve">. </w:t>
      </w:r>
      <w:hyperlink r:id="rId29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45215-03-13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/>
          <w:b/>
          <w:bCs/>
          <w:sz w:val="26"/>
          <w:szCs w:val="26"/>
          <w:rtl w:val="true"/>
        </w:rPr>
        <w:t xml:space="preserve">'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אליאסין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עכו</w:t>
      </w:r>
      <w:r>
        <w:rPr>
          <w:rFonts w:cs="FrankRuehl"/>
          <w:sz w:val="26"/>
          <w:szCs w:val="26"/>
          <w:rtl w:val="true"/>
        </w:rPr>
        <w:t xml:space="preserve">) - </w:t>
      </w:r>
      <w:r>
        <w:rPr>
          <w:rFonts w:cs="FrankRuehl"/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מחמירות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274</w:t>
        </w:r>
      </w:hyperlink>
      <w:r>
        <w:rPr>
          <w:rFonts w:cs="FrankRuehl"/>
          <w:sz w:val="26"/>
          <w:szCs w:val="26"/>
          <w:rtl w:val="true"/>
        </w:rPr>
        <w:t xml:space="preserve">(/) </w:t>
      </w:r>
      <w:r>
        <w:rPr>
          <w:rFonts w:cs="FrankRuehl"/>
          <w:sz w:val="26"/>
          <w:sz w:val="26"/>
          <w:szCs w:val="26"/>
          <w:rtl w:val="true"/>
        </w:rPr>
        <w:t>לחוק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הפרעה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במילוי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תפקידו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1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275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במזיד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2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413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ה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לחוק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8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כספי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לבסוף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מותנים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צ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180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כספי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hyperlink r:id="rId33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31087-09-14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/>
          <w:b/>
          <w:bCs/>
          <w:sz w:val="26"/>
          <w:szCs w:val="26"/>
          <w:rtl w:val="true"/>
        </w:rPr>
        <w:t xml:space="preserve">'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מסרי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אח</w:t>
      </w:r>
      <w:r>
        <w:rPr>
          <w:rFonts w:cs="FrankRuehl"/>
          <w:b/>
          <w:bCs/>
          <w:sz w:val="26"/>
          <w:szCs w:val="26"/>
          <w:rtl w:val="true"/>
        </w:rPr>
        <w:t>' (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מחוזי</w:t>
      </w:r>
      <w:r>
        <w:rPr>
          <w:rFonts w:cs="FrankRuehl"/>
          <w:b/>
          <w:bCs/>
          <w:sz w:val="26"/>
          <w:szCs w:val="26"/>
          <w:rtl w:val="true"/>
        </w:rPr>
        <w:t xml:space="preserve">) </w:t>
      </w:r>
      <w:r>
        <w:rPr>
          <w:rFonts w:cs="FrankRuehl"/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במזיד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4"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413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ה</w:t>
        </w:r>
      </w:hyperlink>
      <w:r>
        <w:rPr>
          <w:rFonts w:cs="FrankRuehl"/>
          <w:sz w:val="26"/>
          <w:szCs w:val="26"/>
          <w:rtl w:val="true"/>
        </w:rPr>
        <w:t xml:space="preserve">+ </w:t>
      </w:r>
      <w:hyperlink r:id="rId35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29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פזיזות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ורשלנות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6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338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3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)+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hyperlink r:id="rId37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29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לחוק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מקרה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2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כספי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והציתו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בבקבוק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ופיסת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כשהאש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התלקחה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ואחזה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ברכב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ממעשיהם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ונגרמו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נזקים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6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ויבוצעו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12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בפועל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לבסוף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צ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120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שעות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מותנה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וחתימה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התחייבות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hyperlink r:id="rId38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תפ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28430-12-14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/>
          <w:b/>
          <w:bCs/>
          <w:sz w:val="26"/>
          <w:szCs w:val="26"/>
          <w:rtl w:val="true"/>
        </w:rPr>
        <w:t xml:space="preserve">'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סויסה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Cs/>
          <w:sz w:val="26"/>
          <w:szCs w:val="26"/>
          <w:rtl w:val="true"/>
        </w:rPr>
        <w:t>(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שלום</w:t>
      </w:r>
      <w:r>
        <w:rPr>
          <w:rFonts w:cs="FrankRuehl"/>
          <w:b/>
          <w:bCs/>
          <w:sz w:val="26"/>
          <w:szCs w:val="26"/>
          <w:rtl w:val="true"/>
        </w:rPr>
        <w:t xml:space="preserve">)- </w:t>
      </w:r>
      <w:r>
        <w:rPr>
          <w:rFonts w:cs="FrankRuehl"/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סגור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9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192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לחוק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במזיד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0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413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ה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'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והפרת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חוקית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hyperlink r:id="rId41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287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לחוק</w:t>
      </w:r>
      <w:r>
        <w:rPr>
          <w:rFonts w:cs="FrankRuehl"/>
          <w:b/>
          <w:bCs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מקרה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נשתלו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עריית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דימונה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בשטח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לביתו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כששכן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באיומים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חמורים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השייך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שכן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ששרט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הימני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חפץ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חד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הפרה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חוקית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שניתנה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הקודם</w:t>
      </w:r>
      <w:r>
        <w:rPr>
          <w:rFonts w:cs="FrankRuehl"/>
          <w:sz w:val="26"/>
          <w:szCs w:val="26"/>
          <w:rtl w:val="true"/>
        </w:rPr>
        <w:t xml:space="preserve">.  </w:t>
      </w:r>
      <w:r>
        <w:rPr>
          <w:rFonts w:cs="FrankRuehl"/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הסגור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6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3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שנים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והתחייבות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  <w:hyperlink r:id="rId42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65587-11-15</w:t>
        </w:r>
      </w:hyperlink>
      <w:r>
        <w:rPr>
          <w:rFonts w:cs="FrankRuehl"/>
          <w:sz w:val="26"/>
          <w:szCs w:val="26"/>
          <w:rtl w:val="true"/>
        </w:rPr>
        <w:t xml:space="preserve"> (</w:t>
      </w:r>
      <w:r>
        <w:rPr>
          <w:rFonts w:cs="FrankRuehl"/>
          <w:sz w:val="26"/>
          <w:sz w:val="26"/>
          <w:szCs w:val="26"/>
          <w:rtl w:val="true"/>
        </w:rPr>
        <w:t>שלום</w:t>
      </w:r>
      <w:r>
        <w:rPr>
          <w:rFonts w:cs="FrankRuehl"/>
          <w:sz w:val="26"/>
          <w:szCs w:val="26"/>
          <w:rtl w:val="true"/>
        </w:rPr>
        <w:t xml:space="preserve">)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/>
          <w:b/>
          <w:bCs/>
          <w:sz w:val="26"/>
          <w:szCs w:val="26"/>
          <w:rtl w:val="true"/>
        </w:rPr>
        <w:t xml:space="preserve">'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צאנע</w:t>
      </w:r>
      <w:r>
        <w:rPr>
          <w:rFonts w:cs="FrankRuehl"/>
          <w:sz w:val="26"/>
          <w:szCs w:val="26"/>
          <w:rtl w:val="true"/>
        </w:rPr>
        <w:t xml:space="preserve">- </w:t>
      </w:r>
      <w:r>
        <w:rPr>
          <w:rFonts w:cs="FrankRuehl"/>
          <w:sz w:val="26"/>
          <w:sz w:val="26"/>
          <w:szCs w:val="26"/>
          <w:rtl w:val="true"/>
        </w:rPr>
        <w:t>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האיומים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3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192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במזיד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4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413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לחוק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שיהרוס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ובחווה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שלו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בהמשך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חלון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הטרקטור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ושבר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החלון</w:t>
      </w:r>
      <w:r>
        <w:rPr>
          <w:rFonts w:cs="FrankRuehl"/>
          <w:sz w:val="26"/>
          <w:szCs w:val="26"/>
          <w:rtl w:val="true"/>
        </w:rPr>
        <w:t xml:space="preserve">.  </w:t>
      </w:r>
      <w:r>
        <w:rPr>
          <w:rFonts w:cs="FrankRuehl"/>
          <w:sz w:val="26"/>
          <w:sz w:val="26"/>
          <w:szCs w:val="26"/>
          <w:rtl w:val="true"/>
        </w:rPr>
        <w:t>נגזרו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6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תנאי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ופיצוי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hyperlink r:id="rId45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25842-03-12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/>
          <w:b/>
          <w:bCs/>
          <w:sz w:val="26"/>
          <w:szCs w:val="26"/>
          <w:rtl w:val="true"/>
        </w:rPr>
        <w:t xml:space="preserve">'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סבן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מחוזי</w:t>
      </w:r>
      <w:r>
        <w:rPr>
          <w:rFonts w:cs="FrankRuehl"/>
          <w:sz w:val="26"/>
          <w:szCs w:val="26"/>
          <w:rtl w:val="true"/>
        </w:rPr>
        <w:t xml:space="preserve">),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במזיד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6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413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ה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'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לחוק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מקרה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מילא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בקבוק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זכוכית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בבנזין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וסגר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נייר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הציתו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בקבוק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חלון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מכונית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והשליכו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בקבוק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התבערה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המכונית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מהמעשה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לספסל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מכונית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המתלונן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נגזרו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6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נלווים</w:t>
      </w:r>
      <w:r>
        <w:rPr>
          <w:rFonts w:cs="FrankRuehl"/>
          <w:sz w:val="26"/>
          <w:szCs w:val="26"/>
          <w:rtl w:val="true"/>
        </w:rPr>
        <w:t xml:space="preserve">. 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ב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נורמטיבית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פנסיונר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המשטרה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נכה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צה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ל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30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10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הצליחו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להביא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לעולם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לוקח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אחריות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מביע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חרטה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ניהל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בגלל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הוכחות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בתיק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האחרון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החלטת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מחודשת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הפגישה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נערכה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2019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מתחיל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קבוצה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בשבוע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הקרוב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לבסוף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התחשבות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בתנאים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המגבילים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ובאזוק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האלקטרוני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ההליך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לחילופין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שילובו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להמלצות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הממונה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בתגובה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לטיעוני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לעונש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המאשימה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בהליכים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בהיזק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הצתה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b/>
          <w:b/>
          <w:bCs/>
          <w:sz w:val="26"/>
          <w:sz w:val="26"/>
          <w:szCs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המילה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האחרונה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FrankRuehl"/>
          <w:sz w:val="26"/>
          <w:szCs w:val="26"/>
          <w:rtl w:val="true"/>
        </w:rPr>
        <w:t>: "</w:t>
      </w:r>
      <w:r>
        <w:rPr>
          <w:rFonts w:cs="FrankRuehl"/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מצטער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שקרה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שילמתי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כך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הייתי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בתנאים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מגבילים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ממש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אבקש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ששילמתי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החיים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השתנו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עכשיו</w:t>
      </w:r>
      <w:r>
        <w:rPr>
          <w:rFonts w:cs="FrankRuehl"/>
          <w:sz w:val="26"/>
          <w:szCs w:val="26"/>
          <w:rtl w:val="true"/>
        </w:rPr>
        <w:t xml:space="preserve">". </w:t>
      </w:r>
    </w:p>
    <w:p>
      <w:pPr>
        <w:pStyle w:val="Normal"/>
        <w:spacing w:lineRule="auto" w:line="360" w:before="0" w:after="0"/>
        <w:ind w:start="420" w:end="0"/>
        <w:contextualSpacing/>
        <w:jc w:val="both"/>
        <w:rPr>
          <w:rFonts w:cs="FrankRuehl"/>
          <w:b/>
          <w:bCs/>
          <w:sz w:val="12"/>
          <w:szCs w:val="12"/>
        </w:rPr>
      </w:pPr>
      <w:r>
        <w:rPr>
          <w:rFonts w:cs="FrankRuehl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420" w:end="0"/>
        <w:contextualSpacing/>
        <w:jc w:val="both"/>
        <w:rPr/>
      </w:pP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דיון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והכרעה</w:t>
      </w:r>
      <w:r>
        <w:rPr>
          <w:rFonts w:cs="FrankRuehl"/>
          <w:sz w:val="26"/>
          <w:szCs w:val="26"/>
          <w:u w:val="single"/>
          <w:rtl w:val="true"/>
        </w:rPr>
        <w:t xml:space="preserve">: </w:t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60" w:start="785" w:end="0"/>
        <w:contextualSpacing/>
        <w:jc w:val="both"/>
        <w:rPr>
          <w:rFonts w:cs="FrankRuehl"/>
          <w:b/>
          <w:bCs/>
          <w:sz w:val="26"/>
          <w:szCs w:val="26"/>
        </w:rPr>
      </w:pPr>
      <w:r>
        <w:rPr>
          <w:rFonts w:ascii="Arial" w:hAnsi="Arial" w:cs="FrankRuehl"/>
          <w:sz w:val="26"/>
          <w:sz w:val="26"/>
          <w:szCs w:val="26"/>
          <w:rtl w:val="true"/>
        </w:rPr>
        <w:t>בהתאם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hyperlink r:id="rId47">
        <w:r>
          <w:rPr>
            <w:rStyle w:val="Hyperlink"/>
            <w:rFonts w:ascii="Arial" w:hAnsi="Arial" w:cs="FrankRuehl"/>
            <w:color w:val="0000FF"/>
            <w:sz w:val="26"/>
            <w:sz w:val="26"/>
            <w:szCs w:val="26"/>
            <w:u w:val="single"/>
            <w:rtl w:val="true"/>
          </w:rPr>
          <w:t>לסעיף</w:t>
        </w:r>
        <w:r>
          <w:rPr>
            <w:rStyle w:val="Hyperlink"/>
            <w:rFonts w:ascii="Arial" w:hAnsi="Arial" w:eastAsia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rFonts w:ascii="Arial" w:hAnsi="Arial" w:cs="FrankRuehl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FrankRuehl" w:ascii="Arial" w:hAnsi="Arial"/>
            <w:color w:val="0000FF"/>
            <w:sz w:val="26"/>
            <w:szCs w:val="26"/>
            <w:u w:val="single"/>
            <w:rtl w:val="true"/>
          </w:rPr>
          <w:t>'</w:t>
        </w:r>
      </w:hyperlink>
      <w:r>
        <w:rPr>
          <w:rFonts w:cs="FrankRuehl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ל</w:t>
      </w:r>
      <w:hyperlink r:id="rId48"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FrankRuehl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FrankRuehl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</w:rPr>
        <w:t>העיקרון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המנחה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בענישה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הוא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הלימה</w:t>
      </w:r>
      <w:r>
        <w:rPr>
          <w:rFonts w:cs="FrankRuehl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</w:rPr>
        <w:t>קרי</w:t>
      </w:r>
      <w:r>
        <w:rPr>
          <w:rFonts w:cs="FrankRuehl" w:ascii="Calibri" w:hAnsi="Calibri"/>
          <w:sz w:val="26"/>
          <w:szCs w:val="26"/>
          <w:rtl w:val="true"/>
        </w:rPr>
        <w:t xml:space="preserve">: </w:t>
      </w:r>
      <w:r>
        <w:rPr>
          <w:rFonts w:ascii="Calibri" w:hAnsi="Calibri" w:cs="FrankRuehl"/>
          <w:sz w:val="26"/>
          <w:sz w:val="26"/>
          <w:szCs w:val="26"/>
          <w:rtl w:val="true"/>
        </w:rPr>
        <w:t>יחס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הולם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חומרת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מעשה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העבירה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ונסיבותיו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ומידת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אשמו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של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הנאשם</w:t>
      </w:r>
      <w:r>
        <w:rPr>
          <w:rFonts w:cs="FrankRuehl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</w:rPr>
        <w:t>לבין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סוג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ומידת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המוטל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עליו</w:t>
      </w:r>
      <w:r>
        <w:rPr>
          <w:rFonts w:cs="FrankRuehl" w:ascii="Calibri" w:hAnsi="Calibri"/>
          <w:sz w:val="26"/>
          <w:szCs w:val="26"/>
          <w:rtl w:val="true"/>
        </w:rPr>
        <w:t xml:space="preserve">. </w:t>
      </w:r>
      <w:r>
        <w:rPr>
          <w:rFonts w:ascii="Calibri" w:hAnsi="Calibri" w:cs="FrankRuehl"/>
          <w:sz w:val="26"/>
          <w:sz w:val="26"/>
          <w:szCs w:val="26"/>
          <w:rtl w:val="true"/>
        </w:rPr>
        <w:t>בקביעת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ההולם</w:t>
      </w:r>
      <w:r>
        <w:rPr>
          <w:rFonts w:cs="FrankRuehl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</w:rPr>
        <w:t>על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בית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המשפט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להתחשב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בערך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החברתי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שנפגע</w:t>
      </w:r>
      <w:r>
        <w:rPr>
          <w:rFonts w:cs="FrankRuehl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</w:rPr>
        <w:t>במידת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הפגיעה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בו</w:t>
      </w:r>
      <w:r>
        <w:rPr>
          <w:rFonts w:cs="FrankRuehl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</w:rPr>
        <w:t>במדיניות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הענישה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הנהוגה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ובנסיבות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הקשורות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לביצוע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העבירה</w:t>
      </w:r>
      <w:r>
        <w:rPr>
          <w:rFonts w:cs="FrankRuehl" w:ascii="Calibri" w:hAnsi="Calibri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ascii="David" w:hAnsi="David" w:cs="FrankRuehl"/>
          <w:sz w:val="26"/>
          <w:sz w:val="26"/>
          <w:szCs w:val="26"/>
          <w:rtl w:val="true"/>
        </w:rPr>
        <w:t>הערכים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החברתיים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המוגנים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העומדים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בבסיס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העבירות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בהן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הורשע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הם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והציבור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ביטחונו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הקניין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והרכוש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מגורים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גבוה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להתפשט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אדם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נשרף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הקדמי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לפירוק</w:t>
      </w:r>
      <w:r>
        <w:rPr>
          <w:rFonts w:cs="FrankRuehl"/>
          <w:sz w:val="26"/>
          <w:szCs w:val="26"/>
          <w:rtl w:val="true"/>
        </w:rPr>
        <w:t xml:space="preserve">.  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ascii="David" w:hAnsi="David" w:cs="FrankRuehl"/>
          <w:sz w:val="26"/>
          <w:sz w:val="26"/>
          <w:szCs w:val="26"/>
          <w:rtl w:val="true"/>
        </w:rPr>
        <w:t>מדובר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באירוע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חמור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בריונות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וניסיון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לפתרון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סכסוכים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בדרך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אלימות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וונדאליזם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כבר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נפסק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אחת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הסיכון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לחיי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אדם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ולחברה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כולה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כתוצאה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מתופעות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אלו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והצורך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להוקיע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אותן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9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8568/14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סאלם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אבו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גאבר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/>
          <w:b/>
          <w:bCs/>
          <w:sz w:val="26"/>
          <w:szCs w:val="26"/>
          <w:rtl w:val="true"/>
        </w:rPr>
        <w:t xml:space="preserve">'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ישראל</w:t>
      </w:r>
    </w:p>
    <w:p>
      <w:pPr>
        <w:pStyle w:val="Normal"/>
        <w:spacing w:lineRule="auto" w:line="360" w:before="0" w:after="0"/>
        <w:ind w:start="780" w:end="0"/>
        <w:contextualSpacing/>
        <w:jc w:val="both"/>
        <w:rPr>
          <w:rFonts w:cs="FrankRuehl"/>
          <w:sz w:val="16"/>
          <w:szCs w:val="16"/>
        </w:rPr>
      </w:pPr>
      <w:r>
        <w:rPr>
          <w:rFonts w:cs="FrankRuehl"/>
          <w:sz w:val="16"/>
          <w:szCs w:val="16"/>
          <w:rtl w:val="true"/>
        </w:rPr>
      </w:r>
    </w:p>
    <w:p>
      <w:pPr>
        <w:pStyle w:val="Normal"/>
        <w:spacing w:lineRule="auto" w:line="360" w:before="0" w:after="0"/>
        <w:ind w:start="1275" w:end="851"/>
        <w:contextualSpacing/>
        <w:jc w:val="both"/>
        <w:rPr/>
      </w:pPr>
      <w:r>
        <w:rPr>
          <w:rFonts w:cs="FrankRuehl" w:ascii="David" w:hAnsi="David"/>
          <w:b/>
          <w:bCs/>
          <w:sz w:val="26"/>
          <w:szCs w:val="26"/>
          <w:rtl w:val="true"/>
        </w:rPr>
        <w:t xml:space="preserve">"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דרך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הכלל</w:t>
      </w:r>
      <w:r>
        <w:rPr>
          <w:rFonts w:cs="FrankRuehl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נדרש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לצערי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אחת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לאירועים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מעין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פתרון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סכסוכים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בדרכי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אלימות</w:t>
      </w:r>
      <w:r>
        <w:rPr>
          <w:rFonts w:cs="FrankRuehl"/>
          <w:b/>
          <w:bCs/>
          <w:sz w:val="26"/>
          <w:szCs w:val="26"/>
          <w:rtl w:val="true"/>
        </w:rPr>
        <w:t xml:space="preserve">,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ולא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תתכן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מחלוקת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להטיל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עונשים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משמעותיים</w:t>
      </w:r>
      <w:r>
        <w:rPr>
          <w:rFonts w:cs="FrankRuehl"/>
          <w:b/>
          <w:bCs/>
          <w:sz w:val="26"/>
          <w:szCs w:val="26"/>
          <w:rtl w:val="true"/>
        </w:rPr>
        <w:t xml:space="preserve">,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רוב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מאחורי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סורג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ובריח</w:t>
      </w:r>
      <w:r>
        <w:rPr>
          <w:rFonts w:cs="FrankRuehl"/>
          <w:b/>
          <w:bCs/>
          <w:sz w:val="26"/>
          <w:szCs w:val="26"/>
          <w:rtl w:val="true"/>
        </w:rPr>
        <w:t xml:space="preserve">,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כדי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לעקור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תופעות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מהשורש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מקום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לסובלנות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כלפי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יד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קלה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ההדק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סכין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במקל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חובלים</w:t>
      </w:r>
      <w:r>
        <w:rPr>
          <w:rFonts w:cs="FrankRuehl"/>
          <w:b/>
          <w:bCs/>
          <w:sz w:val="26"/>
          <w:szCs w:val="26"/>
          <w:rtl w:val="true"/>
        </w:rPr>
        <w:t xml:space="preserve">.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ועל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נאמר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מקום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שגם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יתרום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חלקו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למלחמה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נגד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האלימות</w:t>
      </w:r>
      <w:r>
        <w:rPr>
          <w:rFonts w:cs="FrankRuehl"/>
          <w:b/>
          <w:bCs/>
          <w:sz w:val="26"/>
          <w:szCs w:val="26"/>
          <w:rtl w:val="true"/>
        </w:rPr>
        <w:t xml:space="preserve">.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לעיתים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תחושה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שכל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אמרה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נכונה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התנהגות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שבעיני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אחר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סוטה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השורה</w:t>
      </w:r>
      <w:r>
        <w:rPr>
          <w:rFonts w:cs="FrankRuehl"/>
          <w:b/>
          <w:bCs/>
          <w:sz w:val="26"/>
          <w:szCs w:val="26"/>
          <w:rtl w:val="true"/>
        </w:rPr>
        <w:t xml:space="preserve">,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ולו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במקצת</w:t>
      </w:r>
      <w:r>
        <w:rPr>
          <w:rFonts w:cs="FrankRuehl"/>
          <w:b/>
          <w:bCs/>
          <w:sz w:val="26"/>
          <w:szCs w:val="26"/>
          <w:rtl w:val="true"/>
        </w:rPr>
        <w:t xml:space="preserve">,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מהווה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הצדקה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עבור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הפוגע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וסביבתו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לפגוע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באמצעות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קר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ביחיד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ובסביבתו</w:t>
      </w:r>
      <w:r>
        <w:rPr>
          <w:rFonts w:cs="FrankRuehl"/>
          <w:b/>
          <w:bCs/>
          <w:sz w:val="26"/>
          <w:szCs w:val="26"/>
          <w:rtl w:val="true"/>
        </w:rPr>
        <w:t>".</w:t>
      </w:r>
      <w:r>
        <w:rPr>
          <w:rFonts w:cs="FrankRuehl"/>
          <w:sz w:val="26"/>
          <w:szCs w:val="26"/>
          <w:rtl w:val="true"/>
        </w:rPr>
        <w:t xml:space="preserve">  (</w:t>
      </w:r>
      <w:r>
        <w:rPr>
          <w:rFonts w:cs="FrankRuehl"/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50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4173/07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/>
          <w:b/>
          <w:bCs/>
          <w:sz w:val="26"/>
          <w:szCs w:val="26"/>
          <w:rtl w:val="true"/>
        </w:rPr>
        <w:t xml:space="preserve">'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Cs w:val="26"/>
        </w:rPr>
        <w:t>2007</w:t>
      </w:r>
      <w:r>
        <w:rPr>
          <w:rFonts w:cs="FrankRuehl"/>
          <w:sz w:val="26"/>
          <w:szCs w:val="26"/>
          <w:rtl w:val="true"/>
        </w:rPr>
        <w:t>)</w:t>
      </w:r>
      <w:r>
        <w:rPr>
          <w:rFonts w:cs="FrankRuehl"/>
          <w:sz w:val="26"/>
          <w:szCs w:val="26"/>
          <w:rtl w:val="true"/>
        </w:rPr>
        <w:t xml:space="preserve">; </w:t>
      </w:r>
      <w:r>
        <w:rPr>
          <w:rFonts w:cs="FrankRuehl"/>
          <w:sz w:val="26"/>
          <w:szCs w:val="26"/>
          <w:rtl w:val="true"/>
        </w:rPr>
        <w:t xml:space="preserve"> </w:t>
      </w:r>
      <w:hyperlink r:id="rId51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8991/10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מכבי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/>
          <w:b/>
          <w:bCs/>
          <w:sz w:val="26"/>
          <w:szCs w:val="26"/>
          <w:rtl w:val="true"/>
        </w:rPr>
        <w:t xml:space="preserve">'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Cs w:val="26"/>
        </w:rPr>
        <w:t>2011</w:t>
      </w:r>
      <w:r>
        <w:rPr>
          <w:rFonts w:cs="FrankRuehl"/>
          <w:sz w:val="26"/>
          <w:szCs w:val="26"/>
          <w:rtl w:val="true"/>
        </w:rPr>
        <w:t>)</w:t>
      </w:r>
      <w:r>
        <w:rPr>
          <w:rFonts w:cs="FrankRuehl"/>
          <w:sz w:val="26"/>
          <w:szCs w:val="26"/>
          <w:rtl w:val="true"/>
        </w:rPr>
        <w:t xml:space="preserve">; </w:t>
      </w:r>
      <w:r>
        <w:rPr>
          <w:rFonts w:cs="FrankRuehl"/>
          <w:sz w:val="26"/>
          <w:szCs w:val="26"/>
          <w:rtl w:val="true"/>
        </w:rPr>
        <w:t xml:space="preserve"> </w:t>
      </w:r>
      <w:hyperlink r:id="rId52"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6"/>
            <w:szCs w:val="26"/>
            <w:u w:val="single"/>
          </w:rPr>
          <w:t>7360/13</w:t>
        </w:r>
      </w:hyperlink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טאהא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FrankRuehl"/>
          <w:b/>
          <w:bCs/>
          <w:sz w:val="26"/>
          <w:szCs w:val="26"/>
          <w:rtl w:val="true"/>
        </w:rPr>
        <w:t xml:space="preserve">'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Cs w:val="26"/>
        </w:rPr>
        <w:t>2014</w:t>
      </w:r>
      <w:r>
        <w:rPr>
          <w:rFonts w:cs="FrankRuehl"/>
          <w:sz w:val="26"/>
          <w:szCs w:val="26"/>
          <w:rtl w:val="true"/>
        </w:rPr>
        <w:t>).</w:t>
      </w:r>
    </w:p>
    <w:p>
      <w:pPr>
        <w:pStyle w:val="Normal"/>
        <w:numPr>
          <w:ilvl w:val="0"/>
          <w:numId w:val="1"/>
        </w:numPr>
        <w:tabs>
          <w:tab w:val="clear" w:pos="720"/>
          <w:tab w:val="center" w:pos="4153" w:leader="none"/>
          <w:tab w:val="right" w:pos="8306" w:leader="none"/>
        </w:tabs>
        <w:spacing w:lineRule="auto" w:line="360" w:before="120" w:after="120"/>
        <w:ind w:hanging="360" w:start="785" w:end="0"/>
        <w:jc w:val="both"/>
        <w:rPr>
          <w:rFonts w:ascii="David" w:hAnsi="David" w:cs="FrankRuehl"/>
          <w:b/>
          <w:bCs/>
          <w:color w:val="C00000"/>
          <w:sz w:val="26"/>
          <w:szCs w:val="26"/>
        </w:rPr>
      </w:pPr>
      <w:r>
        <w:rPr>
          <w:rFonts w:ascii="David" w:hAnsi="David" w:cs="FrankRuehl"/>
          <w:sz w:val="26"/>
          <w:sz w:val="26"/>
          <w:szCs w:val="26"/>
          <w:rtl w:val="true"/>
        </w:rPr>
        <w:t>אשר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מדיניות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ascii="David" w:hAnsi="David" w:eastAsia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rtl w:val="true"/>
        </w:rPr>
        <w:t>הנהוגה</w:t>
      </w:r>
      <w:r>
        <w:rPr>
          <w:rFonts w:cs="FrankRuehl" w:ascii="David" w:hAnsi="David"/>
          <w:sz w:val="26"/>
          <w:szCs w:val="26"/>
          <w:rtl w:val="true"/>
        </w:rPr>
        <w:t xml:space="preserve">- </w:t>
      </w:r>
      <w:r>
        <w:rPr>
          <w:rFonts w:ascii="David" w:hAnsi="David" w:cs="FrankRuehl"/>
          <w:sz w:val="26"/>
          <w:sz w:val="26"/>
          <w:szCs w:val="26"/>
          <w:rtl w:val="true"/>
        </w:rPr>
        <w:t>ראשית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אעיר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לאור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תיקון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כתב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האישום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</w:t>
      </w:r>
      <w:r>
        <w:rPr>
          <w:rFonts w:cs="FrankRuehl" w:ascii="David" w:hAnsi="David"/>
          <w:sz w:val="26"/>
          <w:szCs w:val="26"/>
          <w:rtl w:val="true"/>
        </w:rPr>
        <w:t>-</w:t>
      </w:r>
      <w:r>
        <w:rPr>
          <w:rFonts w:cs="FrankRuehl" w:ascii="David" w:hAnsi="David"/>
          <w:sz w:val="26"/>
          <w:szCs w:val="26"/>
        </w:rPr>
        <w:t>2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אישומם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עבירת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הצתה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נשיאה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והובלה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נשק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וניסיון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להרוס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נכס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בחומר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נפץ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לכתב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אישום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מתוקן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עבירת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חבלה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במזיד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ומתן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אמצעים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לביצוע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פשע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  <w:rtl w:val="true"/>
        </w:rPr>
        <w:t xml:space="preserve">- </w:t>
      </w:r>
      <w:r>
        <w:rPr>
          <w:rFonts w:ascii="David" w:hAnsi="David" w:cs="FrankRuehl"/>
          <w:sz w:val="26"/>
          <w:sz w:val="26"/>
          <w:szCs w:val="26"/>
          <w:rtl w:val="true"/>
        </w:rPr>
        <w:t>עבירות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הנדונות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משפט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השלום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הענישה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הנוהגת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הרלוונטית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היא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גם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כזו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שמקורה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בגזרי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דין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שניתנו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בבית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משפט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שלום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מעיון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הגישו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הצדדים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טווח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בענייננ</w:t>
      </w:r>
      <w:r>
        <w:rPr>
          <w:rFonts w:cs="FrankRuehl"/>
          <w:sz w:val="26"/>
          <w:sz w:val="26"/>
          <w:szCs w:val="26"/>
          <w:rtl w:val="true"/>
        </w:rPr>
        <w:t>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רחב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להלן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בפירוט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להגשת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המאשימה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פיראס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משותף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ומצטיירת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לקחו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לידיים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פתרון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סכסוכים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בבריונות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וונדליזם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זאת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מהתיקונים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שהוכנסו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בגדרם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נמחק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ושונו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החיקוק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שיוחסו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לו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במזיד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אמצעים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פשע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כעולה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מטיעוני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הצדדים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ראייתיי</w:t>
      </w:r>
      <w:r>
        <w:rPr>
          <w:rFonts w:cs="FrankRuehl"/>
          <w:sz w:val="26"/>
          <w:sz w:val="26"/>
          <w:szCs w:val="26"/>
          <w:rtl w:val="true"/>
        </w:rPr>
        <w:t>ם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לתיקון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השלכה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ניכרת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ואמנם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בהינתן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האמור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מקריאת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המתוקן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הרוח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המעשה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הסכסוך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המניע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לעבירה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למבצע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–פיראס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לסכסוך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סיפק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לפיראס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בקבוק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הבנזין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ברכב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מכאן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פיראס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מכריע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ובלעדיו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מתרחש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המאשימה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ההצתה</w:t>
      </w:r>
      <w:r>
        <w:rPr>
          <w:rFonts w:cs="FrankRuehl"/>
          <w:sz w:val="26"/>
          <w:szCs w:val="26"/>
          <w:rtl w:val="true"/>
        </w:rPr>
        <w:t xml:space="preserve">" </w:t>
      </w:r>
      <w:r>
        <w:rPr>
          <w:rFonts w:cs="FrankRuehl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הושמטה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בעניינו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נלוות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נוספות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שצורפה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למשל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עמאש</w:t>
      </w:r>
      <w:r>
        <w:rPr>
          <w:rFonts w:cs="FrankRuehl"/>
          <w:sz w:val="26"/>
          <w:szCs w:val="26"/>
          <w:rtl w:val="true"/>
        </w:rPr>
        <w:t xml:space="preserve">) </w:t>
      </w:r>
      <w:r>
        <w:rPr>
          <w:rFonts w:cs="FrankRuehl"/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כגון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רחמים</w:t>
      </w:r>
      <w:r>
        <w:rPr>
          <w:rFonts w:cs="FrankRuehl"/>
          <w:sz w:val="26"/>
          <w:szCs w:val="26"/>
          <w:rtl w:val="true"/>
        </w:rPr>
        <w:t xml:space="preserve">), </w:t>
      </w:r>
      <w:r>
        <w:rPr>
          <w:rFonts w:cs="FrankRuehl"/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קשישה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ילידת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1938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פלילי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קטינים</w:t>
      </w:r>
      <w:r>
        <w:rPr>
          <w:rFonts w:cs="FrankRuehl"/>
          <w:sz w:val="26"/>
          <w:szCs w:val="26"/>
          <w:rtl w:val="true"/>
        </w:rPr>
        <w:t xml:space="preserve">- </w:t>
      </w:r>
      <w:r>
        <w:rPr>
          <w:rFonts w:cs="FrankRuehl"/>
          <w:sz w:val="26"/>
          <w:sz w:val="26"/>
          <w:szCs w:val="26"/>
          <w:rtl w:val="true"/>
        </w:rPr>
        <w:t>בגירים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בגילאי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19.5-20</w:t>
      </w:r>
      <w:r>
        <w:rPr>
          <w:rFonts w:cs="FrankRuehl"/>
          <w:sz w:val="26"/>
          <w:szCs w:val="26"/>
          <w:rtl w:val="true"/>
        </w:rPr>
        <w:t xml:space="preserve">) </w:t>
      </w:r>
      <w:r>
        <w:rPr>
          <w:rFonts w:cs="FrankRuehl"/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העבירה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התנצלו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ותקנו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באופק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שיקומי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מובהק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למשל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מסרי</w:t>
      </w:r>
      <w:r>
        <w:rPr>
          <w:rFonts w:cs="FrankRuehl"/>
          <w:sz w:val="26"/>
          <w:szCs w:val="26"/>
          <w:rtl w:val="true"/>
        </w:rPr>
        <w:t xml:space="preserve">). </w:t>
      </w:r>
      <w:r>
        <w:rPr>
          <w:rFonts w:cs="FrankRuehl"/>
          <w:sz w:val="26"/>
          <w:sz w:val="26"/>
          <w:szCs w:val="26"/>
          <w:rtl w:val="true"/>
        </w:rPr>
        <w:t>בנוסף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פחות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כגון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שבוצעה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נקמני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ובגילופי</w:t>
      </w:r>
      <w:r>
        <w:rPr>
          <w:rFonts w:cs="FrankRuehl"/>
          <w:sz w:val="26"/>
          <w:sz w:val="26"/>
          <w:szCs w:val="26"/>
          <w:rtl w:val="true"/>
        </w:rPr>
        <w:t>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סבן</w:t>
      </w:r>
      <w:r>
        <w:rPr>
          <w:rFonts w:cs="FrankRuehl"/>
          <w:sz w:val="26"/>
          <w:szCs w:val="26"/>
          <w:rtl w:val="true"/>
        </w:rPr>
        <w:t xml:space="preserve">). </w:t>
      </w:r>
      <w:r>
        <w:rPr>
          <w:rFonts w:cs="FrankRuehl"/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שהוגשה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מראש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בתחכום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בוצעה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בצוותא</w:t>
      </w:r>
      <w:r>
        <w:rPr>
          <w:rFonts w:cs="FrankRuehl"/>
          <w:sz w:val="26"/>
          <w:szCs w:val="26"/>
          <w:rtl w:val="true"/>
        </w:rPr>
        <w:t xml:space="preserve">( </w:t>
      </w:r>
      <w:r>
        <w:rPr>
          <w:rFonts w:cs="FrankRuehl"/>
          <w:sz w:val="26"/>
          <w:sz w:val="26"/>
          <w:szCs w:val="26"/>
          <w:rtl w:val="true"/>
        </w:rPr>
        <w:t>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אליאסין</w:t>
      </w:r>
      <w:r>
        <w:rPr>
          <w:rFonts w:cs="FrankRuehl"/>
          <w:sz w:val="26"/>
          <w:szCs w:val="26"/>
          <w:rtl w:val="true"/>
        </w:rPr>
        <w:t xml:space="preserve">) </w:t>
      </w:r>
      <w:r>
        <w:rPr>
          <w:rFonts w:cs="FrankRuehl"/>
          <w:sz w:val="26"/>
          <w:sz w:val="26"/>
          <w:szCs w:val="26"/>
          <w:rtl w:val="true"/>
        </w:rPr>
        <w:t>בגזר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בהיזק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ובפוטנציאל</w:t>
      </w:r>
      <w:r>
        <w:rPr>
          <w:rFonts w:cs="FrankRuehl"/>
          <w:sz w:val="26"/>
          <w:szCs w:val="26"/>
          <w:rtl w:val="true"/>
        </w:rPr>
        <w:t xml:space="preserve">) </w:t>
      </w:r>
      <w:r>
        <w:rPr>
          <w:rFonts w:cs="FrankRuehl"/>
          <w:sz w:val="26"/>
          <w:sz w:val="26"/>
          <w:szCs w:val="26"/>
          <w:rtl w:val="true"/>
        </w:rPr>
        <w:t>לרכוש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כבענייננו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שההיזק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צאנע</w:t>
      </w:r>
      <w:r>
        <w:rPr>
          <w:rFonts w:cs="FrankRuehl"/>
          <w:sz w:val="26"/>
          <w:szCs w:val="26"/>
          <w:rtl w:val="true"/>
        </w:rPr>
        <w:t xml:space="preserve">).          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באשר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לנסיבות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בוצעה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מראש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לפיראס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בקבוק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בנזין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סכסוך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המצוי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בקשרי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נישואין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עימם</w:t>
      </w:r>
      <w:r>
        <w:rPr>
          <w:rFonts w:cs="FrankRuehl"/>
          <w:sz w:val="26"/>
          <w:szCs w:val="26"/>
          <w:rtl w:val="true"/>
        </w:rPr>
        <w:t xml:space="preserve">). </w:t>
      </w:r>
      <w:r>
        <w:rPr>
          <w:rFonts w:cs="FrankRuehl"/>
          <w:sz w:val="26"/>
          <w:sz w:val="26"/>
          <w:szCs w:val="26"/>
          <w:rtl w:val="true"/>
        </w:rPr>
        <w:t>בנוסף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לעובדה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נעברה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בצוותא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חדא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אלמנט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מחמיר</w:t>
      </w:r>
      <w:r>
        <w:rPr>
          <w:rFonts w:cs="FrankRuehl"/>
          <w:sz w:val="26"/>
          <w:szCs w:val="26"/>
          <w:rtl w:val="true"/>
        </w:rPr>
        <w:t xml:space="preserve">.   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ascii="Calibri" w:hAnsi="Calibri" w:cs="FrankRuehl"/>
          <w:sz w:val="26"/>
          <w:sz w:val="26"/>
          <w:szCs w:val="26"/>
          <w:rtl w:val="true"/>
        </w:rPr>
        <w:t>לאחר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שהבאתי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בחשבון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הערכים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החברתיים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שנפגעו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כתוצאה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ממעשי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הנאשם</w:t>
      </w:r>
      <w:r>
        <w:rPr>
          <w:rFonts w:cs="FrankRuehl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מדיניות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הענישה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הנוהגת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ואת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הנסיבות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הקשורות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בעבירה</w:t>
      </w:r>
      <w:r>
        <w:rPr>
          <w:rFonts w:cs="FrankRuehl" w:ascii="Calibri" w:hAnsi="Calibri"/>
          <w:sz w:val="26"/>
          <w:szCs w:val="26"/>
          <w:rtl w:val="true"/>
        </w:rPr>
        <w:t xml:space="preserve">, </w:t>
      </w:r>
      <w:r>
        <w:rPr>
          <w:rFonts w:ascii="Calibri" w:hAnsi="Calibri" w:cs="FrankRuehl"/>
          <w:sz w:val="26"/>
          <w:sz w:val="26"/>
          <w:szCs w:val="26"/>
          <w:rtl w:val="true"/>
        </w:rPr>
        <w:t>אני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מעמיד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את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מתחם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העונש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ההולם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בין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cs="FrankRuehl" w:ascii="Calibri" w:hAnsi="Calibri"/>
          <w:sz w:val="26"/>
          <w:szCs w:val="26"/>
        </w:rPr>
        <w:t>10</w:t>
      </w:r>
      <w:r>
        <w:rPr>
          <w:rFonts w:cs="FrankRuehl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ל</w:t>
      </w:r>
      <w:r>
        <w:rPr>
          <w:rFonts w:cs="FrankRuehl" w:ascii="Calibri" w:hAnsi="Calibri"/>
          <w:sz w:val="26"/>
          <w:szCs w:val="26"/>
          <w:rtl w:val="true"/>
        </w:rPr>
        <w:t>-</w:t>
      </w:r>
      <w:r>
        <w:rPr>
          <w:rFonts w:cs="FrankRuehl" w:ascii="Calibri" w:hAnsi="Calibri"/>
          <w:sz w:val="26"/>
          <w:szCs w:val="26"/>
        </w:rPr>
        <w:t>24</w:t>
      </w:r>
      <w:r>
        <w:rPr>
          <w:rFonts w:cs="FrankRuehl" w:ascii="Calibri" w:hAnsi="Calibri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חודשי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מאסר</w:t>
      </w:r>
      <w:r>
        <w:rPr>
          <w:rFonts w:ascii="Calibri" w:hAnsi="Calibri" w:eastAsia="Calibri" w:cs="Calibri"/>
          <w:sz w:val="26"/>
          <w:sz w:val="26"/>
          <w:szCs w:val="26"/>
          <w:rtl w:val="true"/>
        </w:rPr>
        <w:t xml:space="preserve"> </w:t>
      </w:r>
      <w:r>
        <w:rPr>
          <w:rFonts w:ascii="Calibri" w:hAnsi="Calibri" w:cs="FrankRuehl"/>
          <w:sz w:val="26"/>
          <w:sz w:val="26"/>
          <w:szCs w:val="26"/>
          <w:rtl w:val="true"/>
        </w:rPr>
        <w:t>בפועל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160"/>
        <w:ind w:start="420" w:end="0"/>
        <w:jc w:val="both"/>
        <w:rPr>
          <w:rFonts w:ascii="David" w:hAnsi="David" w:cs="FrankRuehl"/>
          <w:b/>
          <w:bCs/>
          <w:sz w:val="10"/>
          <w:szCs w:val="10"/>
        </w:rPr>
      </w:pPr>
      <w:r>
        <w:rPr>
          <w:rFonts w:cs="FrankRuehl" w:ascii="David" w:hAnsi="David"/>
          <w:b/>
          <w:bCs/>
          <w:sz w:val="10"/>
          <w:szCs w:val="10"/>
          <w:rtl w:val="true"/>
        </w:rPr>
      </w:r>
    </w:p>
    <w:p>
      <w:pPr>
        <w:pStyle w:val="Normal"/>
        <w:spacing w:lineRule="auto" w:line="360" w:before="0" w:after="160"/>
        <w:ind w:start="420" w:end="0"/>
        <w:jc w:val="both"/>
        <w:rPr>
          <w:rFonts w:ascii="David" w:hAnsi="David" w:cs="FrankRuehl"/>
          <w:b/>
          <w:bCs/>
          <w:sz w:val="26"/>
          <w:szCs w:val="26"/>
          <w:u w:val="single"/>
        </w:rPr>
      </w:pPr>
      <w:r>
        <w:rPr>
          <w:rFonts w:ascii="David" w:hAnsi="David" w:cs="FrankRuehl"/>
          <w:b/>
          <w:b/>
          <w:bCs/>
          <w:sz w:val="26"/>
          <w:sz w:val="26"/>
          <w:szCs w:val="26"/>
          <w:u w:val="single"/>
          <w:rtl w:val="true"/>
        </w:rPr>
        <w:t>העונש</w:t>
      </w:r>
      <w:r>
        <w:rPr>
          <w:rFonts w:ascii="David" w:hAnsi="David" w:eastAsia="David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David" w:hAnsi="David" w:cs="FrankRuehl"/>
          <w:b/>
          <w:b/>
          <w:bCs/>
          <w:sz w:val="26"/>
          <w:sz w:val="26"/>
          <w:szCs w:val="26"/>
          <w:u w:val="single"/>
          <w:rtl w:val="true"/>
        </w:rPr>
        <w:t>המתאים</w:t>
      </w:r>
      <w:r>
        <w:rPr>
          <w:rFonts w:cs="FrankRuehl" w:ascii="David" w:hAnsi="David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ascii="David" w:hAnsi="David" w:cs="FrankRuehl"/>
          <w:sz w:val="26"/>
          <w:sz w:val="26"/>
          <w:szCs w:val="26"/>
          <w:rtl w:val="true"/>
        </w:rPr>
        <w:t>אשר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לנסיבות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שאינן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קשורות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לביצוע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העבירה</w:t>
      </w:r>
      <w:r>
        <w:rPr>
          <w:rFonts w:cs="FrankRuehl" w:ascii="David" w:hAnsi="David"/>
          <w:sz w:val="26"/>
          <w:szCs w:val="26"/>
          <w:rtl w:val="true"/>
        </w:rPr>
        <w:t xml:space="preserve">- </w:t>
      </w:r>
      <w:r>
        <w:rPr>
          <w:rFonts w:ascii="David" w:hAnsi="David" w:cs="FrankRuehl"/>
          <w:sz w:val="26"/>
          <w:sz w:val="26"/>
          <w:szCs w:val="26"/>
          <w:rtl w:val="true"/>
        </w:rPr>
        <w:t>לחומרה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יש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להתחשב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בגילו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שאינו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קטין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סף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קטינות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אלא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היה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כבן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27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בעת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ביצוע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המעשה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והיה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מצופה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בגיל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דפוסי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המחשבה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באשר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לפתרון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סכסוכים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יהיה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אחר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לקולה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יש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להתחשב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בכך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ככלל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נורמטיבי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בעל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משפחה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אב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לתינוק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כשנה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לאחר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 w:ascii="David" w:hAnsi="David"/>
          <w:sz w:val="26"/>
          <w:szCs w:val="26"/>
        </w:rPr>
        <w:t>10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שנות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נישואין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בנוסף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נלקחת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בחשבון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תקופת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מעצרו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ושהותו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באזוק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אלקטרוני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ותנאים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מגבילים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נעדר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עבר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פלילי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וגם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עובדה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נזקפת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לזכותו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הורשע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במהלך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ניהול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הוכחות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אולם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אין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לזקוף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לחובתו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לאחר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שבמסגרת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כתב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האישום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המתוקן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הומרה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עבירת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ההצתה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בעבירה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חבלה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במזיד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לרכב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והאישום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השני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נמחק</w:t>
      </w:r>
      <w:r>
        <w:rPr>
          <w:rFonts w:cs="FrankRuehl" w:ascii="David" w:hAnsi="David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cs="FrankRuehl"/>
          <w:sz w:val="26"/>
          <w:szCs w:val="26"/>
        </w:rPr>
      </w:pPr>
      <w:r>
        <w:rPr>
          <w:rFonts w:ascii="David" w:hAnsi="David" w:cs="FrankRuehl"/>
          <w:sz w:val="26"/>
          <w:sz w:val="26"/>
          <w:szCs w:val="26"/>
          <w:rtl w:val="true"/>
        </w:rPr>
        <w:t>תסקיר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שירות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המבחן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לא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הצביע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מסקנה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משמעית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בעניינו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זאת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לאור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התיק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החדש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שנפתח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כנגד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הנאשם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בשל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חשד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מחמירות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לכאורה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בתנאים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מגבילים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משפטי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זה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בירורו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הסתיים</w:t>
      </w:r>
      <w:r>
        <w:rPr>
          <w:rFonts w:cs="FrankRuehl"/>
          <w:sz w:val="26"/>
          <w:szCs w:val="26"/>
          <w:rtl w:val="true"/>
        </w:rPr>
        <w:t xml:space="preserve">, </w:t>
      </w:r>
      <w:r>
        <w:rPr>
          <w:rFonts w:cs="FrankRuehl"/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בהינתן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</w:rPr>
        <w:t>שההליך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</w:rPr>
        <w:t>החדש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</w:rPr>
        <w:t>יסתיים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</w:rPr>
        <w:t>בלא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</w:rPr>
        <w:t>כלום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</w:rPr>
        <w:t>ובשלב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</w:rPr>
        <w:t>זה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</w:rPr>
        <w:t>אין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</w:rPr>
        <w:t>צורך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</w:rPr>
        <w:t>בהרתעת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</w:rPr>
        <w:t>היחיד</w:t>
      </w:r>
      <w:r>
        <w:rPr>
          <w:rFonts w:cs="FrankRuehl" w:ascii="Arial" w:hAnsi="Arial"/>
          <w:sz w:val="26"/>
          <w:szCs w:val="26"/>
          <w:rtl w:val="true"/>
        </w:rPr>
        <w:t>,</w:t>
      </w:r>
      <w:r>
        <w:rPr>
          <w:rFonts w:cs="FrankRuehl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שקלתי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גם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את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הצורך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בהרתעת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הרבים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מאחר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שתופעת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הבריונות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כדרך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לפתרון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סכסוכים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הפכו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לתופעה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נפוצה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ומדאיגה</w:t>
      </w:r>
      <w:r>
        <w:rPr>
          <w:rFonts w:cs="FrankRuehl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FrankRuehl"/>
          <w:sz w:val="26"/>
          <w:sz w:val="26"/>
          <w:szCs w:val="26"/>
          <w:rtl w:val="true"/>
        </w:rPr>
        <w:t>המחייבת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תגובה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עונשית</w:t>
      </w:r>
      <w:r>
        <w:rPr>
          <w:rFonts w:ascii="David" w:hAnsi="David" w:eastAsia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 w:cs="FrankRuehl"/>
          <w:sz w:val="26"/>
          <w:sz w:val="26"/>
          <w:szCs w:val="26"/>
          <w:rtl w:val="true"/>
        </w:rPr>
        <w:t>הולמת</w:t>
      </w:r>
      <w:r>
        <w:rPr>
          <w:rFonts w:cs="FrankRuehl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85" w:end="0"/>
        <w:contextualSpacing/>
        <w:jc w:val="both"/>
        <w:rPr>
          <w:rFonts w:ascii="Arial" w:hAnsi="Arial" w:cs="FrankRuehl"/>
          <w:sz w:val="26"/>
          <w:szCs w:val="26"/>
        </w:rPr>
      </w:pPr>
      <w:r>
        <w:rPr>
          <w:rFonts w:ascii="Arial" w:hAnsi="Arial" w:cs="FrankRuehl"/>
          <w:sz w:val="26"/>
          <w:sz w:val="26"/>
          <w:szCs w:val="26"/>
          <w:rtl w:val="true"/>
        </w:rPr>
        <w:t>לאור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</w:rPr>
        <w:t>זאת</w:t>
      </w:r>
      <w:r>
        <w:rPr>
          <w:rFonts w:cs="FrankRueh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FrankRuehl"/>
          <w:sz w:val="26"/>
          <w:sz w:val="26"/>
          <w:szCs w:val="26"/>
          <w:rtl w:val="true"/>
        </w:rPr>
        <w:t>ראיתי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</w:rPr>
        <w:t>להשית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</w:rPr>
        <w:t>על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</w:rPr>
        <w:t>עונש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</w:rPr>
        <w:t>הנמצא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FrankRuehl"/>
          <w:sz w:val="26"/>
          <w:sz w:val="26"/>
          <w:szCs w:val="26"/>
          <w:rtl w:val="true"/>
        </w:rPr>
        <w:t>בתחתית</w:t>
      </w:r>
      <w:r>
        <w:rPr>
          <w:rFonts w:ascii="Arial" w:hAnsi="Arial" w:eastAsia="Arial" w:cs="Arial"/>
          <w:sz w:val="26"/>
          <w:sz w:val="26"/>
          <w:szCs w:val="26"/>
          <w:rtl w:val="true"/>
        </w:rPr>
        <w:t xml:space="preserve">  </w:t>
      </w:r>
      <w:r>
        <w:rPr>
          <w:rFonts w:ascii="Arial" w:hAnsi="Arial" w:cs="FrankRuehl"/>
          <w:sz w:val="26"/>
          <w:sz w:val="26"/>
          <w:szCs w:val="26"/>
          <w:rtl w:val="true"/>
        </w:rPr>
        <w:t>המתחם</w:t>
      </w:r>
      <w:r>
        <w:rPr>
          <w:rFonts w:cs="FrankRuehl" w:ascii="Arial" w:hAnsi="Arial"/>
          <w:sz w:val="26"/>
          <w:szCs w:val="26"/>
          <w:rtl w:val="true"/>
        </w:rPr>
        <w:t xml:space="preserve">,  </w:t>
      </w:r>
      <w:r>
        <w:rPr>
          <w:rFonts w:ascii="Arial" w:hAnsi="Arial" w:cs="FrankRuehl"/>
          <w:sz w:val="26"/>
          <w:sz w:val="26"/>
          <w:szCs w:val="26"/>
          <w:rtl w:val="true"/>
        </w:rPr>
        <w:t>כדלהלן</w:t>
      </w:r>
      <w:r>
        <w:rPr>
          <w:rFonts w:cs="FrankRuehl" w:ascii="Arial" w:hAnsi="Arial"/>
          <w:sz w:val="26"/>
          <w:szCs w:val="26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417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</w:rPr>
        <w:t>12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rFonts w:cs="FrankRuehl"/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(</w:t>
      </w:r>
      <w:r>
        <w:rPr>
          <w:rFonts w:cs="FrankRuehl"/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11.5.17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8.8.17</w:t>
      </w:r>
      <w:r>
        <w:rPr>
          <w:rFonts w:cs="FrankRuehl"/>
          <w:sz w:val="26"/>
          <w:szCs w:val="26"/>
          <w:rtl w:val="true"/>
        </w:rPr>
        <w:t>).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417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4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3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מהסוג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הורשע</w:t>
      </w:r>
      <w:r>
        <w:rPr>
          <w:rFonts w:cs="FrankRuehl"/>
          <w:sz w:val="26"/>
          <w:szCs w:val="26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417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5,000</w:t>
      </w:r>
      <w:r>
        <w:rPr>
          <w:rFonts w:cs="FrankRuehl"/>
          <w:sz w:val="26"/>
          <w:szCs w:val="26"/>
          <w:rtl w:val="true"/>
        </w:rPr>
        <w:t xml:space="preserve"> ₪ </w:t>
      </w:r>
      <w:r>
        <w:rPr>
          <w:rFonts w:cs="FrankRuehl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ישולם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1.</w:t>
      </w:r>
      <w:r>
        <w:rPr>
          <w:rFonts w:cs="FrankRuehl"/>
          <w:sz w:val="26"/>
          <w:szCs w:val="26"/>
        </w:rPr>
        <w:t>3.20</w:t>
      </w:r>
      <w:r>
        <w:rPr>
          <w:rFonts w:cs="FrankRuehl"/>
          <w:sz w:val="26"/>
          <w:szCs w:val="26"/>
          <w:rtl w:val="true"/>
        </w:rPr>
        <w:t xml:space="preserve">. </w:t>
      </w:r>
      <w:r>
        <w:rPr>
          <w:rFonts w:cs="FrankRuehl"/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תדאג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ישולם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לחשבונו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המתלונן</w:t>
      </w:r>
      <w:r>
        <w:rPr>
          <w:rFonts w:cs="FrankRuehl"/>
          <w:sz w:val="26"/>
          <w:szCs w:val="26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417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לרצות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1.5.20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ועליו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להתייצב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</w:rPr>
        <w:t>10:00</w:t>
      </w:r>
      <w:r>
        <w:rPr>
          <w:rFonts w:cs="FrankRuehl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 w:val="26"/>
          <w:szCs w:val="26"/>
          <w:rtl w:val="true"/>
        </w:rPr>
        <w:t>הכלא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FrankRuehl"/>
          <w:sz w:val="26"/>
          <w:szCs w:val="26"/>
          <w:rtl w:val="true"/>
        </w:rPr>
        <w:t>"</w:t>
      </w:r>
      <w:r>
        <w:rPr>
          <w:rFonts w:cs="FrankRuehl"/>
          <w:sz w:val="26"/>
          <w:sz w:val="26"/>
          <w:szCs w:val="26"/>
          <w:rtl w:val="true"/>
        </w:rPr>
        <w:t>ניצן</w:t>
      </w:r>
      <w:r>
        <w:rPr>
          <w:rFonts w:cs="FrankRuehl"/>
          <w:sz w:val="26"/>
          <w:szCs w:val="26"/>
          <w:rtl w:val="true"/>
        </w:rPr>
        <w:t>".</w:t>
      </w:r>
    </w:p>
    <w:p>
      <w:pPr>
        <w:pStyle w:val="Normal"/>
        <w:spacing w:lineRule="auto" w:line="360" w:before="0" w:after="0"/>
        <w:ind w:start="780" w:end="0"/>
        <w:contextualSpacing/>
        <w:jc w:val="both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start="780" w:end="0"/>
        <w:contextualSpacing/>
        <w:jc w:val="both"/>
        <w:rPr>
          <w:rFonts w:cs="FrankRuehl"/>
          <w:b/>
          <w:bCs/>
          <w:sz w:val="26"/>
          <w:szCs w:val="26"/>
        </w:rPr>
      </w:pPr>
      <w:r>
        <w:rPr>
          <w:rFonts w:cs="FrankRuehl"/>
          <w:b/>
          <w:b/>
          <w:bCs/>
          <w:sz w:val="26"/>
          <w:sz w:val="26"/>
          <w:szCs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העליון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בתוך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Cs/>
          <w:sz w:val="26"/>
          <w:szCs w:val="26"/>
        </w:rPr>
        <w:t>45</w:t>
      </w:r>
      <w:r>
        <w:rPr>
          <w:rFonts w:cs="FrankRuehl"/>
          <w:b/>
          <w:bCs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יום</w:t>
      </w:r>
      <w:r>
        <w:rPr>
          <w:rFonts w:cs="FrankRuehl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b/>
          <w:bCs/>
          <w:sz w:val="26"/>
          <w:szCs w:val="26"/>
          <w:u w:val="single"/>
        </w:rPr>
      </w:pP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המזכירות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תשלח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העתק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ההחלטה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לשירות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u w:val="single"/>
          <w:rtl w:val="true"/>
        </w:rPr>
        <w:t>המבחן</w:t>
      </w:r>
      <w:r>
        <w:rPr>
          <w:rFonts w:cs="FrankRuehl"/>
          <w:b/>
          <w:bCs/>
          <w:sz w:val="26"/>
          <w:szCs w:val="26"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b/>
          <w:bCs/>
          <w:sz w:val="26"/>
          <w:szCs w:val="26"/>
          <w:u w:val="single"/>
        </w:rPr>
      </w:pPr>
      <w:r>
        <w:rPr>
          <w:rFonts w:cs="FrankRuehl"/>
          <w:b/>
          <w:bCs/>
          <w:sz w:val="26"/>
          <w:szCs w:val="26"/>
          <w:u w:val="single"/>
          <w:rtl w:val="true"/>
        </w:rPr>
      </w:r>
    </w:p>
    <w:p>
      <w:pPr>
        <w:pStyle w:val="Normal"/>
        <w:ind w:end="0"/>
        <w:jc w:val="start"/>
        <w:rPr>
          <w:rFonts w:cs="FrankRuehl"/>
          <w:b/>
          <w:bCs/>
          <w:sz w:val="26"/>
          <w:szCs w:val="26"/>
        </w:rPr>
      </w:pPr>
      <w:bookmarkStart w:id="10" w:name="Nitan"/>
      <w:r>
        <w:rPr>
          <w:rFonts w:cs="FrankRuehl"/>
          <w:b/>
          <w:b/>
          <w:bCs/>
          <w:sz w:val="26"/>
          <w:sz w:val="26"/>
          <w:szCs w:val="26"/>
          <w:rtl w:val="true"/>
        </w:rPr>
        <w:t>ניתן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היום</w:t>
      </w:r>
      <w:r>
        <w:rPr>
          <w:rFonts w:cs="FrankRuehl"/>
          <w:b/>
          <w:bCs/>
          <w:sz w:val="26"/>
          <w:szCs w:val="26"/>
          <w:rtl w:val="true"/>
        </w:rPr>
        <w:t xml:space="preserve">,   </w:t>
      </w:r>
      <w:r>
        <w:rPr>
          <w:rFonts w:cs="FrankRuehl"/>
          <w:b/>
          <w:bCs/>
          <w:sz w:val="26"/>
          <w:szCs w:val="26"/>
        </w:rPr>
        <w:t>30.1.2020</w:t>
      </w:r>
      <w:r>
        <w:rPr>
          <w:rFonts w:cs="FrankRuehl"/>
          <w:b/>
          <w:bCs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במעמד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FrankRuehl"/>
          <w:b/>
          <w:b/>
          <w:bCs/>
          <w:sz w:val="26"/>
          <w:sz w:val="26"/>
          <w:szCs w:val="26"/>
          <w:rtl w:val="true"/>
        </w:rPr>
        <w:t>הצדדים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 </w:t>
      </w:r>
      <w:bookmarkEnd w:id="10"/>
    </w:p>
    <w:p>
      <w:pPr>
        <w:pStyle w:val="Normal"/>
        <w:ind w:end="0"/>
        <w:jc w:val="start"/>
        <w:rPr>
          <w:rFonts w:cs="FrankRuehl"/>
          <w:b/>
          <w:bCs/>
          <w:sz w:val="26"/>
          <w:szCs w:val="26"/>
        </w:rPr>
      </w:pPr>
      <w:r>
        <w:rPr>
          <w:rFonts w:cs="FrankRueh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/>
      </w:pPr>
      <w:r>
        <w:rPr>
          <w:rFonts w:cs="Times New Roman"/>
          <w:sz w:val="26"/>
          <w:szCs w:val="26"/>
          <w:rtl w:val="true"/>
        </w:rPr>
        <w:t xml:space="preserve">   </w:t>
      </w:r>
      <w:r>
        <w:rPr>
          <w:rFonts w:cs="FrankRuehl"/>
          <w:sz w:val="26"/>
          <w:szCs w:val="26"/>
          <w:rtl w:val="true"/>
        </w:rPr>
        <w:tab/>
        <w:tab/>
        <w:tab/>
        <w:tab/>
      </w:r>
    </w:p>
    <w:p>
      <w:pPr>
        <w:pStyle w:val="Normal"/>
        <w:ind w:start="6480" w:end="0"/>
        <w:jc w:val="start"/>
        <w:rPr/>
      </w:pPr>
      <w:r>
        <w:rPr>
          <w:rtl w:val="true"/>
        </w:rPr>
      </w:r>
    </w:p>
    <w:tbl>
      <w:tblPr>
        <w:bidiVisual w:val="true"/>
        <w:tblW w:w="3066" w:type="dxa"/>
        <w:jc w:val="start"/>
        <w:tblInd w:w="-82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66"/>
      </w:tblGrid>
      <w:tr>
        <w:trPr>
          <w:trHeight w:val="992" w:hRule="atLeast"/>
        </w:trPr>
        <w:tc>
          <w:tcPr>
            <w:tcW w:w="306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3066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spacing w:before="120" w:after="12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דניאל טפרברג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start="6480" w:end="0"/>
        <w:jc w:val="start"/>
        <w:rPr/>
      </w:pPr>
      <w:r>
        <w:rPr>
          <w:rtl w:val="true"/>
        </w:rPr>
      </w:r>
    </w:p>
    <w:p>
      <w:pPr>
        <w:pStyle w:val="Normal"/>
        <w:ind w:start="6480" w:end="0"/>
        <w:jc w:val="start"/>
        <w:rPr/>
      </w:pPr>
      <w:r>
        <w:rPr>
          <w:rtl w:val="true"/>
        </w:rPr>
      </w:r>
    </w:p>
    <w:p>
      <w:pPr>
        <w:pStyle w:val="Normal"/>
        <w:ind w:start="720" w:end="0"/>
        <w:jc w:val="star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                                                                                                </w:t>
      </w:r>
    </w:p>
    <w:tbl>
      <w:tblPr>
        <w:bidiVisual w:val="true"/>
        <w:tblW w:w="777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775"/>
      </w:tblGrid>
      <w:tr>
        <w:trPr>
          <w:trHeight w:val="80" w:hRule="atLeast"/>
        </w:trPr>
        <w:tc>
          <w:tcPr>
            <w:tcW w:w="7775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color w:val="FFFFFF"/>
          <w:sz w:val="26"/>
          <w:szCs w:val="26"/>
        </w:rPr>
      </w:pPr>
      <w:r>
        <w:rPr>
          <w:rFonts w:cs="FrankRuehl"/>
          <w:color w:val="FFFFFF"/>
          <w:sz w:val="26"/>
          <w:szCs w:val="26"/>
          <w:rtl w:val="true"/>
        </w:rPr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FrankRuehl"/>
          <w:sz w:val="26"/>
          <w:szCs w:val="26"/>
        </w:rPr>
      </w:pPr>
      <w:r>
        <w:rPr>
          <w:rFonts w:cs="FrankRuehl" w:ascii="Calibri" w:hAnsi="Calibri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Calibri" w:hAnsi="Calibri" w:cs="FrankRuehl"/>
          <w:sz w:val="26"/>
          <w:szCs w:val="26"/>
        </w:rPr>
      </w:pPr>
      <w:r>
        <w:rPr>
          <w:rFonts w:cs="FrankRuehl" w:ascii="Calibri" w:hAnsi="Calibri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בית המשפט המחוזי בירושלים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4"/>
      <w:footerReference w:type="default" r:id="rId5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57628-05-17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אדם אחמד עבדאללה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b w:val="false"/>
        <w:bCs w:val="false"/>
        <w:color w:val="000000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80" w:hanging="36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color w:val="000000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274" TargetMode="External"/><Relationship Id="rId8" Type="http://schemas.openxmlformats.org/officeDocument/2006/relationships/hyperlink" Target="http://www.nevo.co.il/law/70301/275" TargetMode="External"/><Relationship Id="rId9" Type="http://schemas.openxmlformats.org/officeDocument/2006/relationships/hyperlink" Target="http://www.nevo.co.il/law/70301/287.a" TargetMode="External"/><Relationship Id="rId10" Type="http://schemas.openxmlformats.org/officeDocument/2006/relationships/hyperlink" Target="http://www.nevo.co.il/law/70301/338.a.3" TargetMode="External"/><Relationship Id="rId11" Type="http://schemas.openxmlformats.org/officeDocument/2006/relationships/hyperlink" Target="http://www.nevo.co.il/law/70301/413" TargetMode="External"/><Relationship Id="rId12" Type="http://schemas.openxmlformats.org/officeDocument/2006/relationships/hyperlink" Target="http://www.nevo.co.il/law/70301/413e" TargetMode="External"/><Relationship Id="rId13" Type="http://schemas.openxmlformats.org/officeDocument/2006/relationships/hyperlink" Target="http://www.nevo.co.il/law/70301/448" TargetMode="External"/><Relationship Id="rId14" Type="http://schemas.openxmlformats.org/officeDocument/2006/relationships/hyperlink" Target="http://www.nevo.co.il/law/70301/448.a" TargetMode="External"/><Relationship Id="rId15" Type="http://schemas.openxmlformats.org/officeDocument/2006/relationships/hyperlink" Target="http://www.nevo.co.il/law/70301/449.a.1" TargetMode="External"/><Relationship Id="rId16" Type="http://schemas.openxmlformats.org/officeDocument/2006/relationships/hyperlink" Target="http://www.nevo.co.il/law/70301/498" TargetMode="External"/><Relationship Id="rId17" Type="http://schemas.openxmlformats.org/officeDocument/2006/relationships/hyperlink" Target="http://www.nevo.co.il/law/70301/413e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98" TargetMode="External"/><Relationship Id="rId20" Type="http://schemas.openxmlformats.org/officeDocument/2006/relationships/hyperlink" Target="http://www.nevo.co.il/case/23793846" TargetMode="External"/><Relationship Id="rId21" Type="http://schemas.openxmlformats.org/officeDocument/2006/relationships/hyperlink" Target="http://www.nevo.co.il/law/70301/448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case/5604013" TargetMode="External"/><Relationship Id="rId24" Type="http://schemas.openxmlformats.org/officeDocument/2006/relationships/hyperlink" Target="http://www.nevo.co.il/law/70301/448.a" TargetMode="External"/><Relationship Id="rId25" Type="http://schemas.openxmlformats.org/officeDocument/2006/relationships/hyperlink" Target="http://www.nevo.co.il/case/6731208" TargetMode="External"/><Relationship Id="rId26" Type="http://schemas.openxmlformats.org/officeDocument/2006/relationships/hyperlink" Target="http://www.nevo.co.il/case/11309013" TargetMode="External"/><Relationship Id="rId27" Type="http://schemas.openxmlformats.org/officeDocument/2006/relationships/hyperlink" Target="http://www.nevo.co.il/law/70301/448.a" TargetMode="External"/><Relationship Id="rId28" Type="http://schemas.openxmlformats.org/officeDocument/2006/relationships/hyperlink" Target="http://www.nevo.co.il/law/70301/449.a.1" TargetMode="External"/><Relationship Id="rId29" Type="http://schemas.openxmlformats.org/officeDocument/2006/relationships/hyperlink" Target="http://www.nevo.co.il/case/6857358" TargetMode="External"/><Relationship Id="rId30" Type="http://schemas.openxmlformats.org/officeDocument/2006/relationships/hyperlink" Target="http://www.nevo.co.il/law/70301/274" TargetMode="External"/><Relationship Id="rId31" Type="http://schemas.openxmlformats.org/officeDocument/2006/relationships/hyperlink" Target="http://www.nevo.co.il/law/70301/275" TargetMode="External"/><Relationship Id="rId32" Type="http://schemas.openxmlformats.org/officeDocument/2006/relationships/hyperlink" Target="http://www.nevo.co.il/law/70301/413e" TargetMode="External"/><Relationship Id="rId33" Type="http://schemas.openxmlformats.org/officeDocument/2006/relationships/hyperlink" Target="http://www.nevo.co.il/case/18028025" TargetMode="External"/><Relationship Id="rId34" Type="http://schemas.openxmlformats.org/officeDocument/2006/relationships/hyperlink" Target="http://www.nevo.co.il/law/70301/413e" TargetMode="External"/><Relationship Id="rId35" Type="http://schemas.openxmlformats.org/officeDocument/2006/relationships/hyperlink" Target="http://www.nevo.co.il/law/70301/29" TargetMode="External"/><Relationship Id="rId36" Type="http://schemas.openxmlformats.org/officeDocument/2006/relationships/hyperlink" Target="http://www.nevo.co.il/law/70301/338.a.3" TargetMode="External"/><Relationship Id="rId37" Type="http://schemas.openxmlformats.org/officeDocument/2006/relationships/hyperlink" Target="http://www.nevo.co.il/law/70301/29" TargetMode="External"/><Relationship Id="rId38" Type="http://schemas.openxmlformats.org/officeDocument/2006/relationships/hyperlink" Target="http://www.nevo.co.il/case/18731000" TargetMode="External"/><Relationship Id="rId39" Type="http://schemas.openxmlformats.org/officeDocument/2006/relationships/hyperlink" Target="http://www.nevo.co.il/law/70301/192" TargetMode="External"/><Relationship Id="rId40" Type="http://schemas.openxmlformats.org/officeDocument/2006/relationships/hyperlink" Target="http://www.nevo.co.il/law/70301/413e" TargetMode="External"/><Relationship Id="rId41" Type="http://schemas.openxmlformats.org/officeDocument/2006/relationships/hyperlink" Target="http://www.nevo.co.il/law/70301/287.a" TargetMode="External"/><Relationship Id="rId42" Type="http://schemas.openxmlformats.org/officeDocument/2006/relationships/hyperlink" Target="http://www.nevo.co.il/case/20761469" TargetMode="External"/><Relationship Id="rId43" Type="http://schemas.openxmlformats.org/officeDocument/2006/relationships/hyperlink" Target="http://www.nevo.co.il/law/70301/192" TargetMode="External"/><Relationship Id="rId44" Type="http://schemas.openxmlformats.org/officeDocument/2006/relationships/hyperlink" Target="http://www.nevo.co.il/law/70301/413" TargetMode="External"/><Relationship Id="rId45" Type="http://schemas.openxmlformats.org/officeDocument/2006/relationships/hyperlink" Target="http://www.nevo.co.il/case/5325564" TargetMode="External"/><Relationship Id="rId46" Type="http://schemas.openxmlformats.org/officeDocument/2006/relationships/hyperlink" Target="http://www.nevo.co.il/law/70301/413e" TargetMode="External"/><Relationship Id="rId47" Type="http://schemas.openxmlformats.org/officeDocument/2006/relationships/hyperlink" Target="http://www.nevo.co.il/law/70301/40b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case/18736271" TargetMode="External"/><Relationship Id="rId50" Type="http://schemas.openxmlformats.org/officeDocument/2006/relationships/hyperlink" Target="http://www.nevo.co.il/case/637380" TargetMode="External"/><Relationship Id="rId51" Type="http://schemas.openxmlformats.org/officeDocument/2006/relationships/hyperlink" Target="http://www.nevo.co.il/case/6142512" TargetMode="External"/><Relationship Id="rId52" Type="http://schemas.openxmlformats.org/officeDocument/2006/relationships/hyperlink" Target="http://www.nevo.co.il/case/8474959" TargetMode="External"/><Relationship Id="rId53" Type="http://schemas.openxmlformats.org/officeDocument/2006/relationships/hyperlink" Target="http://www.nevo.co.il/advertisements/nevo-100.doc" TargetMode="External"/><Relationship Id="rId54" Type="http://schemas.openxmlformats.org/officeDocument/2006/relationships/header" Target="header1.xml"/><Relationship Id="rId55" Type="http://schemas.openxmlformats.org/officeDocument/2006/relationships/footer" Target="footer1.xml"/><Relationship Id="rId56" Type="http://schemas.openxmlformats.org/officeDocument/2006/relationships/numbering" Target="numbering.xml"/><Relationship Id="rId57" Type="http://schemas.openxmlformats.org/officeDocument/2006/relationships/fontTable" Target="fontTable.xml"/><Relationship Id="rId58" Type="http://schemas.openxmlformats.org/officeDocument/2006/relationships/settings" Target="settings.xml"/><Relationship Id="rId5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2020-02-04T12:58:00Z</dcterms:created>
  <dc:creator> </dc:creator>
  <dc:description/>
  <cp:keywords/>
  <dc:language>en-IL</dc:language>
  <cp:lastModifiedBy>h10</cp:lastModifiedBy>
  <dcterms:modified xsi:type="dcterms:W3CDTF">2020-02-04T12:58:00Z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אדם אחמד עבדאללה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23793846;5604013;6731208;11309013;6857358;18028025;18731000;20761469;5325564;18736271;637380;6142512;8474959</vt:lpwstr>
  </property>
  <property fmtid="{D5CDD505-2E9C-101B-9397-08002B2CF9AE}" pid="9" name="CITY">
    <vt:lpwstr>י-ם</vt:lpwstr>
  </property>
  <property fmtid="{D5CDD505-2E9C-101B-9397-08002B2CF9AE}" pid="10" name="DATE">
    <vt:lpwstr>20200130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טפרברג</vt:lpwstr>
  </property>
  <property fmtid="{D5CDD505-2E9C-101B-9397-08002B2CF9AE}" pid="14" name="LAWLISTTMP1">
    <vt:lpwstr>70301/413e:5;498;448;144.b;448.a:2;449.a.1;274;275;029:2;338.a.3;192:2;287.a;413;040b</vt:lpwstr>
  </property>
  <property fmtid="{D5CDD505-2E9C-101B-9397-08002B2CF9AE}" pid="15" name="LAWYER">
    <vt:lpwstr>סאמי חוראני;אורי בן נתן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57628</vt:lpwstr>
  </property>
  <property fmtid="{D5CDD505-2E9C-101B-9397-08002B2CF9AE}" pid="22" name="NEWPARTB">
    <vt:lpwstr>05</vt:lpwstr>
  </property>
  <property fmtid="{D5CDD505-2E9C-101B-9397-08002B2CF9AE}" pid="23" name="NEWPARTC">
    <vt:lpwstr>17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390020200130</vt:lpwstr>
  </property>
  <property fmtid="{D5CDD505-2E9C-101B-9397-08002B2CF9AE}" pid="34" name="TYPE_N_DATE">
    <vt:lpwstr>39020200130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