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5815-05-18</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ברוך</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b/>
          <w:bCs/>
          <w:sz w:val="28"/>
          <w:szCs w:val="28"/>
        </w:rPr>
      </w:pPr>
      <w:r>
        <w:rPr>
          <w:b/>
          <w:bCs/>
          <w:sz w:val="28"/>
          <w:szCs w:val="28"/>
          <w:rtl w:val="true"/>
        </w:rPr>
      </w:r>
    </w:p>
    <w:p>
      <w:pPr>
        <w:pStyle w:val="Normal"/>
        <w:ind w:end="0"/>
        <w:jc w:val="start"/>
        <w:rPr>
          <w:b/>
          <w:bCs/>
          <w:sz w:val="28"/>
          <w:szCs w:val="28"/>
        </w:rPr>
      </w:pPr>
      <w:r>
        <w:rPr>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ד עדי בן חיים</w:t>
            </w:r>
          </w:p>
        </w:tc>
        <w:tc>
          <w:tcPr>
            <w:tcW w:w="3759"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6" w:type="dxa"/>
            <w:tcBorders/>
          </w:tcPr>
          <w:p>
            <w:pPr>
              <w:pStyle w:val="Normal"/>
              <w:ind w:end="0"/>
              <w:jc w:val="start"/>
              <w:rPr/>
            </w:pPr>
            <w:r>
              <w:rPr>
                <w:rFonts w:ascii="David" w:hAnsi="David"/>
                <w:b/>
                <w:b/>
                <w:bCs/>
                <w:sz w:val="28"/>
                <w:sz w:val="28"/>
                <w:szCs w:val="28"/>
                <w:rtl w:val="true"/>
              </w:rPr>
              <w:t xml:space="preserve">הנאשם </w:t>
            </w:r>
            <w:r>
              <w:rPr>
                <w:rFonts w:cs="David" w:ascii="David" w:hAnsi="David"/>
                <w:b/>
                <w:bCs/>
                <w:sz w:val="28"/>
                <w:szCs w:val="28"/>
                <w:rtl w:val="true"/>
              </w:rPr>
              <w:t xml:space="preserve">- </w:t>
            </w:r>
            <w:r>
              <w:rPr>
                <w:rFonts w:ascii="David" w:hAnsi="David"/>
                <w:b/>
                <w:b/>
                <w:bCs/>
                <w:sz w:val="28"/>
                <w:sz w:val="28"/>
                <w:szCs w:val="28"/>
                <w:rtl w:val="true"/>
              </w:rPr>
              <w:t>שחר ברוך</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דגנית משעלי ביטון </w:t>
            </w:r>
            <w:r>
              <w:rPr>
                <w:rFonts w:cs="David" w:ascii="David" w:hAnsi="David"/>
                <w:b/>
                <w:bCs/>
                <w:sz w:val="28"/>
                <w:szCs w:val="28"/>
                <w:rtl w:val="true"/>
              </w:rPr>
              <w:br/>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8"/>
          <w:szCs w:val="28"/>
        </w:rPr>
      </w:pPr>
      <w:r>
        <w:rPr>
          <w:rFonts w:cs="FrankRuehl" w:ascii="FrankRuehl" w:hAnsi="FrankRuehl"/>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3">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
        <w:r>
          <w:rPr>
            <w:rStyle w:val="Hyperlink"/>
            <w:rFonts w:cs="FrankRuehl" w:ascii="FrankRuehl" w:hAnsi="FrankRuehl"/>
            <w:color w:val="0000FF"/>
          </w:rPr>
          <w:t>377</w:t>
        </w:r>
      </w:hyperlink>
      <w:r>
        <w:rPr>
          <w:rFonts w:cs="FrankRuehl" w:ascii="FrankRuehl" w:hAnsi="FrankRuehl"/>
          <w:rtl w:val="true"/>
        </w:rPr>
        <w:t xml:space="preserve">, </w:t>
      </w:r>
      <w:hyperlink r:id="rId5">
        <w:r>
          <w:rPr>
            <w:rStyle w:val="Hyperlink"/>
            <w:rFonts w:cs="FrankRuehl" w:ascii="FrankRuehl" w:hAnsi="FrankRuehl"/>
            <w:color w:val="0000FF"/>
          </w:rPr>
          <w:t>380</w:t>
        </w:r>
      </w:hyperlink>
    </w:p>
    <w:p>
      <w:pPr>
        <w:pStyle w:val="Normal"/>
        <w:ind w:end="0"/>
        <w:jc w:val="start"/>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Normal"/>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 xml:space="preserve">כתב האישום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w:t>
      </w:r>
      <w:r>
        <w:rPr>
          <w:rFonts w:cs="David" w:ascii="David" w:hAnsi="David"/>
          <w:rtl w:val="true"/>
        </w:rPr>
        <w:t>.</w:t>
      </w:r>
      <w:r>
        <w:rPr>
          <w:rFonts w:cs="David" w:ascii="David" w:hAnsi="David"/>
          <w:rtl w:val="true"/>
        </w:rPr>
        <w:tab/>
      </w:r>
      <w:bookmarkStart w:id="8" w:name="ABSTRACT_START"/>
      <w:bookmarkEnd w:id="8"/>
      <w:r>
        <w:rPr>
          <w:rFonts w:ascii="David" w:hAnsi="David"/>
          <w:rtl w:val="true"/>
        </w:rPr>
        <w:t>הנאשם הורשע על פי הודאתו בעובדות כתב האישום המתוקן בביצוען של העבירות הבאות</w:t>
      </w:r>
      <w:r>
        <w:rPr>
          <w:rFonts w:cs="David" w:ascii="David" w:hAnsi="David"/>
          <w:rtl w:val="true"/>
        </w:rPr>
        <w:t xml:space="preserve">: </w:t>
      </w:r>
      <w:r>
        <w:rPr>
          <w:rFonts w:ascii="David" w:hAnsi="David"/>
          <w:rtl w:val="true"/>
        </w:rPr>
        <w:t xml:space="preserve">תקיפה הגורמת חבלה של ממש לפי </w:t>
      </w:r>
      <w:hyperlink r:id="rId6">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380</w:t>
        </w:r>
      </w:hyperlink>
      <w:r>
        <w:rPr>
          <w:rFonts w:cs="David" w:ascii="David" w:hAnsi="David"/>
          <w:rtl w:val="true"/>
        </w:rPr>
        <w:t xml:space="preserve"> </w:t>
      </w:r>
      <w:r>
        <w:rPr>
          <w:rFonts w:ascii="David" w:hAnsi="David"/>
          <w:rtl w:val="true"/>
        </w:rPr>
        <w:t>ל</w:t>
      </w:r>
      <w:hyperlink r:id="rId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ז </w:t>
      </w:r>
      <w:r>
        <w:rPr>
          <w:rFonts w:ascii="David" w:hAnsi="David"/>
          <w:rtl w:val="true"/>
        </w:rPr>
        <w:t>–</w:t>
      </w:r>
      <w:r>
        <w:rPr>
          <w:rFonts w:ascii="David" w:hAnsi="David"/>
          <w:rtl w:val="true"/>
        </w:rPr>
        <w:t xml:space="preserve">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 xml:space="preserve">וכליאת שווא לפי </w:t>
      </w:r>
      <w:hyperlink r:id="rId8">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377</w:t>
        </w:r>
      </w:hyperlink>
      <w:r>
        <w:rPr>
          <w:rFonts w:cs="David" w:ascii="David" w:hAnsi="David"/>
          <w:rtl w:val="true"/>
        </w:rPr>
        <w:t xml:space="preserve"> </w:t>
      </w:r>
      <w:r>
        <w:rPr>
          <w:rFonts w:ascii="David" w:hAnsi="David"/>
          <w:rtl w:val="true"/>
        </w:rPr>
        <w:t>רישא לחוק העונשין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על פי עובדות כתב האישום</w:t>
      </w:r>
      <w:r>
        <w:rPr>
          <w:rFonts w:cs="David" w:ascii="David" w:hAnsi="David"/>
          <w:rtl w:val="true"/>
        </w:rPr>
        <w:t xml:space="preserve">, </w:t>
      </w:r>
      <w:r>
        <w:rPr>
          <w:rFonts w:ascii="David" w:hAnsi="David"/>
          <w:rtl w:val="true"/>
        </w:rPr>
        <w:t>במועדים הרלוונטיים לכתב האישום</w:t>
      </w:r>
      <w:r>
        <w:rPr>
          <w:rFonts w:cs="David" w:ascii="David" w:hAnsi="David"/>
          <w:rtl w:val="true"/>
        </w:rPr>
        <w:t xml:space="preserve">, </w:t>
      </w:r>
      <w:r>
        <w:rPr>
          <w:rFonts w:ascii="David" w:hAnsi="David"/>
          <w:rtl w:val="true"/>
        </w:rPr>
        <w:t>הנאשם היה בקשר זוגי עם המתלוננת</w:t>
      </w:r>
      <w:r>
        <w:rPr>
          <w:rFonts w:cs="David" w:ascii="David" w:hAnsi="David"/>
          <w:rtl w:val="true"/>
        </w:rPr>
        <w:t xml:space="preserve">. </w:t>
      </w:r>
      <w:r>
        <w:rPr>
          <w:rFonts w:ascii="David" w:hAnsi="David"/>
          <w:rtl w:val="true"/>
        </w:rPr>
        <w:t xml:space="preserve">ביום </w:t>
      </w:r>
      <w:r>
        <w:rPr>
          <w:rFonts w:cs="David" w:ascii="David" w:hAnsi="David"/>
        </w:rPr>
        <w:t>18.11.17</w:t>
      </w:r>
      <w:r>
        <w:rPr>
          <w:rFonts w:cs="David" w:ascii="David" w:hAnsi="David"/>
          <w:rtl w:val="true"/>
        </w:rPr>
        <w:t xml:space="preserve"> </w:t>
      </w:r>
      <w:r>
        <w:rPr>
          <w:rFonts w:ascii="David" w:hAnsi="David"/>
          <w:rtl w:val="true"/>
        </w:rPr>
        <w:t>בעת שהנאשם והמתלוננת היו בבית הוריו שבתחומי העיר לוד</w:t>
      </w:r>
      <w:r>
        <w:rPr>
          <w:rFonts w:cs="David" w:ascii="David" w:hAnsi="David"/>
          <w:rtl w:val="true"/>
        </w:rPr>
        <w:t>'</w:t>
      </w:r>
      <w:r>
        <w:rPr>
          <w:rFonts w:cs="David" w:ascii="David" w:hAnsi="David"/>
          <w:rtl w:val="true"/>
        </w:rPr>
        <w:t xml:space="preserve"> </w:t>
      </w:r>
      <w:r>
        <w:rPr>
          <w:rFonts w:cs="David" w:ascii="David" w:hAnsi="David"/>
          <w:rtl w:val="true"/>
        </w:rPr>
        <w:t xml:space="preserve"> </w:t>
      </w:r>
      <w:r>
        <w:rPr>
          <w:rFonts w:ascii="David" w:hAnsi="David"/>
          <w:rtl w:val="true"/>
        </w:rPr>
        <w:t>הנאשם דרש מהמתלוננת שלא לצאת מהבית וזאת בעקבות כעסו שהיא מקיימת קשרי ידידות עם אחר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בתגובה</w:t>
      </w:r>
      <w:r>
        <w:rPr>
          <w:rFonts w:cs="David" w:ascii="David" w:hAnsi="David"/>
          <w:rtl w:val="true"/>
        </w:rPr>
        <w:t xml:space="preserve">, </w:t>
      </w:r>
      <w:r>
        <w:rPr>
          <w:rFonts w:ascii="David" w:hAnsi="David"/>
          <w:rtl w:val="true"/>
        </w:rPr>
        <w:t>המתלוננת אמרה לנאשם כי היא רוצה ללכת לבית אחותה והוא רצה למנוע זאת ממנה ולכן נעל אותה בחדרו ומנע ממנה להתקרב לדלת כשהוא חוסם את הדלת בגופו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המתלוננת פתחה את המנעול ויצאה מהחדר לעבר דלת הכניסה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הנאשם חסם את דרכה של המתלוננת לדלת הכניסה ומנע ממנה בשנית מלצאת מהבית</w:t>
      </w:r>
      <w:r>
        <w:rPr>
          <w:rFonts w:cs="David" w:ascii="David" w:hAnsi="David"/>
          <w:rtl w:val="true"/>
        </w:rPr>
        <w:t xml:space="preserve">. </w:t>
      </w:r>
      <w:r>
        <w:rPr>
          <w:rFonts w:ascii="David" w:hAnsi="David"/>
          <w:rtl w:val="true"/>
        </w:rPr>
        <w:t>המתלוננת שניסתה בכל כוחה</w:t>
      </w:r>
      <w:r>
        <w:rPr>
          <w:rFonts w:cs="David" w:ascii="David" w:hAnsi="David"/>
          <w:rtl w:val="true"/>
        </w:rPr>
        <w:t xml:space="preserve">, </w:t>
      </w:r>
      <w:r>
        <w:rPr>
          <w:rFonts w:ascii="David" w:hAnsi="David"/>
          <w:rtl w:val="true"/>
        </w:rPr>
        <w:t>נשכה אותו בידיו והכתה אותו על מנת לנסות להזיזו על מנת לצאת מהבית</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הנאשם הושיב את המתלוננת על ספה</w:t>
      </w:r>
      <w:r>
        <w:rPr>
          <w:rFonts w:cs="David" w:ascii="David" w:hAnsi="David"/>
          <w:rtl w:val="true"/>
        </w:rPr>
        <w:t xml:space="preserve">. </w:t>
      </w:r>
      <w:r>
        <w:rPr>
          <w:rFonts w:ascii="David" w:hAnsi="David"/>
          <w:rtl w:val="true"/>
        </w:rPr>
        <w:t>בתוך כך</w:t>
      </w:r>
      <w:r>
        <w:rPr>
          <w:rFonts w:cs="David" w:ascii="David" w:hAnsi="David"/>
          <w:rtl w:val="true"/>
        </w:rPr>
        <w:t xml:space="preserve">, </w:t>
      </w:r>
      <w:r>
        <w:rPr>
          <w:rFonts w:ascii="David" w:hAnsi="David"/>
          <w:rtl w:val="true"/>
        </w:rPr>
        <w:t>הגיע לבית אביו של הנאשם והמתלוננת אמרה לאב כי היא רוצה ללכת ואביו ביקש מהנאשם לאפשר לה לצאת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הנאשם חדל ממעשיו והמתלוננת יצאה מהבית כשהנאשם בעקבותיה</w:t>
      </w:r>
      <w:r>
        <w:rPr>
          <w:rFonts w:cs="David" w:ascii="David" w:hAnsi="David"/>
          <w:rtl w:val="true"/>
        </w:rPr>
        <w:t xml:space="preserve">. </w:t>
      </w:r>
      <w:r>
        <w:rPr>
          <w:rFonts w:ascii="David" w:hAnsi="David"/>
          <w:rtl w:val="true"/>
        </w:rPr>
        <w:t>בהיותם מחוץ לבית</w:t>
      </w:r>
      <w:r>
        <w:rPr>
          <w:rFonts w:cs="David" w:ascii="David" w:hAnsi="David"/>
          <w:rtl w:val="true"/>
        </w:rPr>
        <w:t xml:space="preserve">, </w:t>
      </w:r>
      <w:r>
        <w:rPr>
          <w:rFonts w:ascii="David" w:hAnsi="David"/>
          <w:rtl w:val="true"/>
        </w:rPr>
        <w:t>הנאשם גרר את המתלוננת מכתפיה והכניסה לרכבו בניגוד לרצונה</w:t>
      </w:r>
      <w:r>
        <w:rPr>
          <w:rFonts w:cs="David" w:ascii="David" w:hAnsi="David"/>
          <w:rtl w:val="true"/>
        </w:rPr>
        <w:t xml:space="preserve">, </w:t>
      </w:r>
      <w:r>
        <w:rPr>
          <w:rFonts w:ascii="David" w:hAnsi="David"/>
          <w:rtl w:val="true"/>
        </w:rPr>
        <w:t>תוך שהיא צועקת ומשתוללת והחל בנסיעה תוך שהמתלוננת מנסה לצאת מהרכב בכל כוחה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הנאשם ניסה למנוע מהמתלוננת לצאת מהרכב בכך שבמהלך הנסיעה</w:t>
      </w:r>
      <w:r>
        <w:rPr>
          <w:rFonts w:cs="David" w:ascii="David" w:hAnsi="David"/>
          <w:rtl w:val="true"/>
        </w:rPr>
        <w:t xml:space="preserve">, </w:t>
      </w:r>
      <w:r>
        <w:rPr>
          <w:rFonts w:ascii="David" w:hAnsi="David"/>
          <w:rtl w:val="true"/>
        </w:rPr>
        <w:t>החזיק אותה בכוח</w:t>
      </w:r>
      <w:r>
        <w:rPr>
          <w:rFonts w:cs="David" w:ascii="David" w:hAnsi="David"/>
          <w:rtl w:val="true"/>
        </w:rPr>
        <w:t xml:space="preserve">, </w:t>
      </w:r>
      <w:r>
        <w:rPr>
          <w:rFonts w:ascii="David" w:hAnsi="David"/>
          <w:rtl w:val="true"/>
        </w:rPr>
        <w:t>משך אותה משערה</w:t>
      </w:r>
      <w:r>
        <w:rPr>
          <w:rFonts w:cs="David" w:ascii="David" w:hAnsi="David"/>
          <w:rtl w:val="true"/>
        </w:rPr>
        <w:t xml:space="preserve">, </w:t>
      </w:r>
      <w:r>
        <w:rPr>
          <w:rFonts w:ascii="David" w:hAnsi="David"/>
          <w:rtl w:val="true"/>
        </w:rPr>
        <w:t>נשך אותה והיכה אותה באגרוף בזרוע ימין וכתוצאה מכך נגרם למתלוננת סימן אדום עם כחול בידה</w:t>
      </w:r>
      <w:r>
        <w:rPr>
          <w:rFonts w:cs="David" w:ascii="David" w:hAnsi="David"/>
          <w:rtl w:val="true"/>
        </w:rPr>
        <w:t xml:space="preserve">. </w:t>
      </w:r>
      <w:r>
        <w:rPr>
          <w:rFonts w:ascii="David" w:hAnsi="David"/>
          <w:rtl w:val="true"/>
        </w:rPr>
        <w:t>הרכב נעצר והמתלוננת רצה אל מחוץ לרכב לעבר שוטרים שהיו במקום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ההסכמה שאליה הגיעו הצדדים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הנאשם כפר בעובדות כתב האישום המקורי ונשמעו חלק מהראיות</w:t>
      </w:r>
      <w:r>
        <w:rPr>
          <w:rFonts w:cs="David" w:ascii="David" w:hAnsi="David"/>
          <w:rtl w:val="true"/>
        </w:rPr>
        <w:t xml:space="preserve">. </w:t>
      </w:r>
      <w:r>
        <w:rPr>
          <w:rFonts w:ascii="David" w:hAnsi="David"/>
          <w:rtl w:val="true"/>
        </w:rPr>
        <w:t xml:space="preserve">ביום </w:t>
      </w:r>
      <w:r>
        <w:rPr>
          <w:rFonts w:cs="David" w:ascii="David" w:hAnsi="David"/>
        </w:rPr>
        <w:t>27.3.19</w:t>
      </w:r>
      <w:r>
        <w:rPr>
          <w:rFonts w:cs="David" w:ascii="David" w:hAnsi="David"/>
          <w:rtl w:val="true"/>
        </w:rPr>
        <w:t xml:space="preserve"> </w:t>
      </w:r>
      <w:r>
        <w:rPr>
          <w:rFonts w:ascii="David" w:hAnsi="David"/>
          <w:rtl w:val="true"/>
        </w:rPr>
        <w:t>הצדדים הסכימו ביניהם שכתב האישום יתוקן על פי הנוסח שהובא לעיל</w:t>
      </w:r>
      <w:r>
        <w:rPr>
          <w:rFonts w:cs="David" w:ascii="David" w:hAnsi="David"/>
          <w:rtl w:val="true"/>
        </w:rPr>
        <w:t xml:space="preserve">, </w:t>
      </w:r>
      <w:r>
        <w:rPr>
          <w:rFonts w:ascii="David" w:hAnsi="David"/>
          <w:rtl w:val="true"/>
        </w:rPr>
        <w:t>הנאשם יודה בו ויורשע בעבירות שצוינו לעיל</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הוסכם שהנאשם יופנה לקבלת תסקיר לעונש מטעם שירות המבחן ושישובו וישוחחו לאחר קבלת התסקיר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בנוסף</w:t>
      </w:r>
      <w:r>
        <w:rPr>
          <w:rFonts w:cs="David" w:ascii="David" w:hAnsi="David"/>
          <w:rtl w:val="true"/>
        </w:rPr>
        <w:t xml:space="preserve">, </w:t>
      </w:r>
      <w:r>
        <w:rPr>
          <w:rFonts w:ascii="David" w:hAnsi="David"/>
          <w:rtl w:val="true"/>
        </w:rPr>
        <w:t xml:space="preserve">ביום </w:t>
      </w:r>
      <w:r>
        <w:rPr>
          <w:rFonts w:cs="David" w:ascii="David" w:hAnsi="David"/>
        </w:rPr>
        <w:t>7.1.20</w:t>
      </w:r>
      <w:r>
        <w:rPr>
          <w:rFonts w:cs="David" w:ascii="David" w:hAnsi="David"/>
          <w:rtl w:val="true"/>
        </w:rPr>
        <w:t xml:space="preserve">, </w:t>
      </w:r>
      <w:r>
        <w:rPr>
          <w:rFonts w:ascii="David" w:hAnsi="David"/>
          <w:rtl w:val="true"/>
        </w:rPr>
        <w:t>הצדדים הגיעו להסכמה נוספת שהנאשם ישלח לקבלת תסקיר משלים וככל שיעבור הליך שיקומי משמעותי שכולל שיתוף פעולה עם שירות המבחן ותהיה המלצה חיובית ולא ייפתחו לו תיקים נוספים במשטרה</w:t>
      </w:r>
      <w:r>
        <w:rPr>
          <w:rFonts w:cs="David" w:ascii="David" w:hAnsi="David"/>
          <w:rtl w:val="true"/>
        </w:rPr>
        <w:t xml:space="preserve">, </w:t>
      </w:r>
      <w:r>
        <w:rPr>
          <w:rFonts w:ascii="David" w:hAnsi="David"/>
          <w:rtl w:val="true"/>
        </w:rPr>
        <w:t>המאשימה תשקול בחיוב לעתור לעונש הכולל את רכיבי הענישה הבאים</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w:t>
      </w:r>
      <w:r>
        <w:rPr>
          <w:rFonts w:cs="David" w:ascii="David" w:hAnsi="David"/>
          <w:rtl w:val="true"/>
        </w:rPr>
        <w:t xml:space="preserve">, </w:t>
      </w:r>
      <w:r>
        <w:rPr>
          <w:rFonts w:ascii="David" w:hAnsi="David"/>
          <w:rtl w:val="true"/>
        </w:rPr>
        <w:t>פיצוי</w:t>
      </w:r>
      <w:r>
        <w:rPr>
          <w:rFonts w:cs="David" w:ascii="David" w:hAnsi="David"/>
          <w:rtl w:val="true"/>
        </w:rPr>
        <w:t xml:space="preserve">, </w:t>
      </w:r>
      <w:r>
        <w:rPr>
          <w:rFonts w:ascii="David" w:hAnsi="David"/>
          <w:rtl w:val="true"/>
        </w:rPr>
        <w:t>צו מבחן ושעות שירות לתועלת הציבור</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סוכם שככל שהתסקיר יהיה שלילי בפרמטרים שצוינו לעיל</w:t>
      </w:r>
      <w:r>
        <w:rPr>
          <w:rFonts w:cs="David" w:ascii="David" w:hAnsi="David"/>
          <w:rtl w:val="true"/>
        </w:rPr>
        <w:t xml:space="preserve">, </w:t>
      </w:r>
      <w:r>
        <w:rPr>
          <w:rFonts w:ascii="David" w:hAnsi="David"/>
          <w:rtl w:val="true"/>
        </w:rPr>
        <w:t>הצדדים יטענו באופן פתוח לעונש</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ארבעה תסקירים מטעם שירות המבחן</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התקבלו ארבעה תסקירים מטעם שירות המבחן</w:t>
      </w:r>
      <w:r>
        <w:rPr>
          <w:rFonts w:cs="David" w:ascii="David" w:hAnsi="David"/>
          <w:rtl w:val="true"/>
        </w:rPr>
        <w:t xml:space="preserve">, </w:t>
      </w:r>
      <w:r>
        <w:rPr>
          <w:rFonts w:ascii="David" w:hAnsi="David"/>
          <w:rtl w:val="true"/>
        </w:rPr>
        <w:t xml:space="preserve">הראשון מיום </w:t>
      </w:r>
      <w:r>
        <w:rPr>
          <w:rFonts w:cs="David" w:ascii="David" w:hAnsi="David"/>
        </w:rPr>
        <w:t>28.7.19</w:t>
      </w:r>
      <w:r>
        <w:rPr>
          <w:rFonts w:cs="David" w:ascii="David" w:hAnsi="David"/>
          <w:rtl w:val="true"/>
        </w:rPr>
        <w:t xml:space="preserve">, </w:t>
      </w:r>
      <w:r>
        <w:rPr>
          <w:rFonts w:ascii="David" w:hAnsi="David"/>
          <w:rtl w:val="true"/>
        </w:rPr>
        <w:t xml:space="preserve">השני מיום </w:t>
      </w:r>
      <w:r>
        <w:rPr>
          <w:rFonts w:cs="David" w:ascii="David" w:hAnsi="David"/>
        </w:rPr>
        <w:t>7.5.20</w:t>
      </w:r>
      <w:r>
        <w:rPr>
          <w:rFonts w:cs="David" w:ascii="David" w:hAnsi="David"/>
          <w:rtl w:val="true"/>
        </w:rPr>
        <w:t xml:space="preserve">, </w:t>
      </w:r>
      <w:r>
        <w:rPr>
          <w:rFonts w:ascii="David" w:hAnsi="David"/>
          <w:rtl w:val="true"/>
        </w:rPr>
        <w:t xml:space="preserve">השלישי מיום </w:t>
      </w:r>
      <w:r>
        <w:rPr>
          <w:rFonts w:cs="David" w:ascii="David" w:hAnsi="David"/>
        </w:rPr>
        <w:t>30.8.20</w:t>
      </w:r>
      <w:r>
        <w:rPr>
          <w:rFonts w:cs="David" w:ascii="David" w:hAnsi="David"/>
          <w:rtl w:val="true"/>
        </w:rPr>
        <w:t xml:space="preserve"> </w:t>
      </w:r>
      <w:r>
        <w:rPr>
          <w:rFonts w:ascii="David" w:hAnsi="David"/>
          <w:rtl w:val="true"/>
        </w:rPr>
        <w:t xml:space="preserve">והרביעי מיום </w:t>
      </w:r>
      <w:r>
        <w:rPr>
          <w:rFonts w:cs="David" w:ascii="David" w:hAnsi="David"/>
        </w:rPr>
        <w:t>21.3.21</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10</w:t>
      </w:r>
      <w:r>
        <w:rPr>
          <w:rFonts w:cs="David" w:ascii="David" w:hAnsi="David"/>
          <w:rtl w:val="true"/>
        </w:rPr>
        <w:t>.</w:t>
        <w:tab/>
      </w:r>
      <w:r>
        <w:rPr>
          <w:rFonts w:ascii="David" w:hAnsi="David"/>
          <w:b/>
          <w:b/>
          <w:bCs/>
          <w:rtl w:val="true"/>
        </w:rPr>
        <w:t>בתסקיר הראשון</w:t>
      </w:r>
      <w:r>
        <w:rPr>
          <w:rFonts w:ascii="David" w:hAnsi="David"/>
          <w:rtl w:val="true"/>
        </w:rPr>
        <w:t xml:space="preserve"> מיום </w:t>
      </w:r>
      <w:r>
        <w:rPr>
          <w:rFonts w:cs="David" w:ascii="David" w:hAnsi="David"/>
        </w:rPr>
        <w:t>27.8.19</w:t>
      </w:r>
      <w:r>
        <w:rPr>
          <w:rFonts w:cs="David" w:ascii="David" w:hAnsi="David"/>
          <w:rtl w:val="true"/>
        </w:rPr>
        <w:t xml:space="preserve">, </w:t>
      </w:r>
      <w:r>
        <w:rPr>
          <w:rFonts w:ascii="David" w:hAnsi="David"/>
          <w:rtl w:val="true"/>
        </w:rPr>
        <w:t>נאמרו הדברים הבאים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4"/>
        </w:numPr>
        <w:spacing w:lineRule="auto" w:line="360"/>
        <w:ind w:hanging="360" w:start="1080" w:end="0"/>
        <w:jc w:val="both"/>
        <w:rPr>
          <w:rFonts w:ascii="David" w:hAnsi="David" w:cs="David"/>
        </w:rPr>
      </w:pPr>
      <w:r>
        <w:rPr>
          <w:rFonts w:ascii="David" w:hAnsi="David"/>
          <w:rtl w:val="true"/>
        </w:rPr>
        <w:t>הנאשם עובד בחברה לפינוי אשפה מזה מספר שנים</w:t>
      </w:r>
      <w:r>
        <w:rPr>
          <w:rFonts w:cs="David" w:ascii="David" w:hAnsi="David"/>
          <w:rtl w:val="true"/>
        </w:rPr>
        <w:t xml:space="preserve">. </w:t>
      </w:r>
      <w:r>
        <w:rPr>
          <w:rFonts w:ascii="David" w:hAnsi="David"/>
          <w:rtl w:val="true"/>
        </w:rPr>
        <w:t>הקשר הזוגי עם המתלוננת נמשך כשמונה חודשים והיא התגוררה עמו בבית הוריו</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4"/>
        </w:numPr>
        <w:spacing w:lineRule="auto" w:line="360"/>
        <w:ind w:hanging="360" w:start="1080" w:end="0"/>
        <w:jc w:val="both"/>
        <w:rPr>
          <w:rFonts w:ascii="David" w:hAnsi="David" w:cs="David"/>
        </w:rPr>
      </w:pPr>
      <w:r>
        <w:rPr>
          <w:rFonts w:ascii="David" w:hAnsi="David"/>
          <w:rtl w:val="true"/>
        </w:rPr>
        <w:t>הנאשם התקשה לקבל אחריות על מעשיו</w:t>
      </w:r>
      <w:r>
        <w:rPr>
          <w:rFonts w:cs="David" w:ascii="David" w:hAnsi="David"/>
          <w:rtl w:val="true"/>
        </w:rPr>
        <w:t xml:space="preserve">, </w:t>
      </w:r>
      <w:r>
        <w:rPr>
          <w:rFonts w:ascii="David" w:hAnsi="David"/>
          <w:rtl w:val="true"/>
        </w:rPr>
        <w:t>ניסה לצמצם מחומרת האירוע מושא כתב האישום ומהנזק שנגרם למתלוננת ואף הביע כעס מעצם קיום ההליך המשפטי</w:t>
      </w:r>
      <w:r>
        <w:rPr>
          <w:rFonts w:cs="David" w:ascii="David" w:hAnsi="David"/>
          <w:rtl w:val="true"/>
        </w:rPr>
        <w:t xml:space="preserve">. </w:t>
      </w:r>
      <w:r>
        <w:rPr>
          <w:rFonts w:ascii="David" w:hAnsi="David"/>
          <w:rtl w:val="true"/>
        </w:rPr>
        <w:t>הוא שלל צורך למעורבות טיפולית בתחום האלימות והשליטה בכעסים</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4"/>
        </w:numPr>
        <w:spacing w:lineRule="auto" w:line="360"/>
        <w:ind w:hanging="360" w:start="1080" w:end="0"/>
        <w:jc w:val="both"/>
        <w:rPr>
          <w:rFonts w:ascii="David" w:hAnsi="David" w:cs="David"/>
        </w:rPr>
      </w:pPr>
      <w:r>
        <w:rPr>
          <w:rFonts w:ascii="David" w:hAnsi="David"/>
          <w:rtl w:val="true"/>
        </w:rPr>
        <w:t>שירות המבחן נפגש עם המתלוננת ואשר טענה בפניו שהנאשם גילה יחס רכושני ושתלטני כלפיה</w:t>
      </w:r>
      <w:r>
        <w:rPr>
          <w:rFonts w:cs="David" w:ascii="David" w:hAnsi="David"/>
          <w:rtl w:val="true"/>
        </w:rPr>
        <w:t xml:space="preserve">. </w:t>
      </w:r>
      <w:r>
        <w:rPr>
          <w:rFonts w:ascii="David" w:hAnsi="David"/>
          <w:rtl w:val="true"/>
        </w:rPr>
        <w:t>היא מסרה כי ניפץ את מכשיר הטלפון הנייד שלה וגם תיארה אירוע חד פעמי בעבר שבמהלכו סטר לה</w:t>
      </w:r>
      <w:r>
        <w:rPr>
          <w:rFonts w:cs="David" w:ascii="David" w:hAnsi="David"/>
          <w:rtl w:val="true"/>
        </w:rPr>
        <w:t xml:space="preserve">. </w:t>
      </w:r>
      <w:r>
        <w:rPr>
          <w:rFonts w:ascii="David" w:hAnsi="David"/>
          <w:rtl w:val="true"/>
        </w:rPr>
        <w:t>לטענתה</w:t>
      </w:r>
      <w:r>
        <w:rPr>
          <w:rFonts w:cs="David" w:ascii="David" w:hAnsi="David"/>
          <w:rtl w:val="true"/>
        </w:rPr>
        <w:t xml:space="preserve">, </w:t>
      </w:r>
      <w:r>
        <w:rPr>
          <w:rFonts w:ascii="David" w:hAnsi="David"/>
          <w:rtl w:val="true"/>
        </w:rPr>
        <w:t>התנהגותו ביום ביצוע העבירות מושא כתב האישום הייתה קיצונית יותר מכל מה שחוותה מולו בעבר</w:t>
      </w:r>
      <w:r>
        <w:rPr>
          <w:rFonts w:cs="David" w:ascii="David" w:hAnsi="David"/>
          <w:rtl w:val="true"/>
        </w:rPr>
        <w:t xml:space="preserve">. </w:t>
      </w:r>
      <w:r>
        <w:rPr>
          <w:rFonts w:ascii="David" w:hAnsi="David"/>
          <w:rtl w:val="true"/>
        </w:rPr>
        <w:t>היא גילתה פחד ממנו וחששה לחייה</w:t>
      </w:r>
      <w:r>
        <w:rPr>
          <w:rFonts w:cs="David" w:ascii="David" w:hAnsi="David"/>
          <w:rtl w:val="true"/>
        </w:rPr>
        <w:t xml:space="preserve">. </w:t>
      </w:r>
      <w:r>
        <w:rPr>
          <w:rFonts w:ascii="David" w:hAnsi="David"/>
          <w:rtl w:val="true"/>
        </w:rPr>
        <w:t>לטענתה</w:t>
      </w:r>
      <w:r>
        <w:rPr>
          <w:rFonts w:cs="David" w:ascii="David" w:hAnsi="David"/>
          <w:rtl w:val="true"/>
        </w:rPr>
        <w:t xml:space="preserve">, </w:t>
      </w:r>
      <w:r>
        <w:rPr>
          <w:rFonts w:ascii="David" w:hAnsi="David"/>
          <w:rtl w:val="true"/>
        </w:rPr>
        <w:t>הנאשם המשיך לשלוח לה הודעות טקסט כשנה לאחר ביצוע העבירות בניסיון לחדש עמה את הקשר</w:t>
      </w:r>
      <w:r>
        <w:rPr>
          <w:rFonts w:cs="David" w:ascii="David" w:hAnsi="David"/>
          <w:rtl w:val="true"/>
        </w:rPr>
        <w:t xml:space="preserve">. </w:t>
      </w:r>
      <w:r>
        <w:rPr>
          <w:rFonts w:ascii="David" w:hAnsi="David"/>
          <w:rtl w:val="true"/>
        </w:rPr>
        <w:t>בסופו של יום</w:t>
      </w:r>
      <w:r>
        <w:rPr>
          <w:rFonts w:cs="David" w:ascii="David" w:hAnsi="David"/>
          <w:rtl w:val="true"/>
        </w:rPr>
        <w:t xml:space="preserve">, </w:t>
      </w:r>
      <w:r>
        <w:rPr>
          <w:rFonts w:ascii="David" w:hAnsi="David"/>
          <w:rtl w:val="true"/>
        </w:rPr>
        <w:t>הקשר עם הנאשם נותק וכי במהלך השנה שחלפה עד מועד הכנת התסקיר</w:t>
      </w:r>
      <w:r>
        <w:rPr>
          <w:rFonts w:cs="David" w:ascii="David" w:hAnsi="David"/>
          <w:rtl w:val="true"/>
        </w:rPr>
        <w:t xml:space="preserve">, </w:t>
      </w:r>
      <w:r>
        <w:rPr>
          <w:rFonts w:ascii="David" w:hAnsi="David"/>
          <w:rtl w:val="true"/>
        </w:rPr>
        <w:t>הוא לא ניסה ליצור עמה קשר בשנית</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4"/>
        </w:numPr>
        <w:spacing w:lineRule="auto" w:line="360"/>
        <w:ind w:hanging="360" w:start="1080" w:end="0"/>
        <w:jc w:val="both"/>
        <w:rPr>
          <w:rFonts w:ascii="David" w:hAnsi="David" w:cs="David"/>
        </w:rPr>
      </w:pPr>
      <w:r>
        <w:rPr>
          <w:rFonts w:ascii="David" w:hAnsi="David"/>
          <w:rtl w:val="true"/>
        </w:rPr>
        <w:t>שירות המבחן התרשם שעל הנאשם להשתלב בטיפול ייעודי לגברים שנהגו באלימות בקשרים זוגיים</w:t>
      </w:r>
      <w:r>
        <w:rPr>
          <w:rFonts w:cs="David" w:ascii="David" w:hAnsi="David"/>
          <w:rtl w:val="true"/>
        </w:rPr>
        <w:t xml:space="preserve">. </w:t>
      </w:r>
      <w:r>
        <w:rPr>
          <w:rFonts w:ascii="David" w:hAnsi="David"/>
          <w:rtl w:val="true"/>
        </w:rPr>
        <w:t>שירות המבחן ציין שטיפול מסוג זה עשוי לסייע לנאשם להפחית הישנות התנהגות אלימה ופוגענית בעתיד</w:t>
      </w:r>
      <w:r>
        <w:rPr>
          <w:rFonts w:cs="David" w:ascii="David" w:hAnsi="David"/>
          <w:rtl w:val="true"/>
        </w:rPr>
        <w:t xml:space="preserve">. </w:t>
      </w:r>
      <w:r>
        <w:rPr>
          <w:rFonts w:ascii="David" w:hAnsi="David"/>
          <w:rtl w:val="true"/>
        </w:rPr>
        <w:t>דא עקא</w:t>
      </w:r>
      <w:r>
        <w:rPr>
          <w:rFonts w:cs="David" w:ascii="David" w:hAnsi="David"/>
          <w:rtl w:val="true"/>
        </w:rPr>
        <w:t xml:space="preserve">, </w:t>
      </w:r>
      <w:r>
        <w:rPr>
          <w:rFonts w:ascii="David" w:hAnsi="David"/>
          <w:rtl w:val="true"/>
        </w:rPr>
        <w:t>הנאשם סירב ולכן לא נוצר פתח למעורבות טיפולית של שירות המבחן</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4"/>
        </w:numPr>
        <w:spacing w:lineRule="auto" w:line="360"/>
        <w:ind w:hanging="360" w:start="1080" w:end="0"/>
        <w:jc w:val="both"/>
        <w:rPr>
          <w:rFonts w:ascii="David" w:hAnsi="David" w:cs="David"/>
        </w:rPr>
      </w:pPr>
      <w:r>
        <w:rPr>
          <w:rFonts w:ascii="David" w:hAnsi="David"/>
          <w:rtl w:val="true"/>
        </w:rPr>
        <w:t>הנאשם נוהג לצרוך סם מסוג קנבוס והתבקש לבצע בדיקות שתן בשירות המבחן</w:t>
      </w:r>
      <w:r>
        <w:rPr>
          <w:rFonts w:cs="David" w:ascii="David" w:hAnsi="David"/>
          <w:rtl w:val="true"/>
        </w:rPr>
        <w:t xml:space="preserve">, </w:t>
      </w:r>
      <w:r>
        <w:rPr>
          <w:rFonts w:ascii="David" w:hAnsi="David"/>
          <w:rtl w:val="true"/>
        </w:rPr>
        <w:t>אך הוא הסתייג מכך</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שירות המבחן לא בא בהמלצה טיפולית בעניינו והמליץ להשית עליו ענישה קונקרטית ומוחשית בדרך של מאסר בפועל שירוצה בעבודות שירות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על אף התסקיר הראשון</w:t>
      </w:r>
      <w:r>
        <w:rPr>
          <w:rFonts w:cs="David" w:ascii="David" w:hAnsi="David"/>
          <w:rtl w:val="true"/>
        </w:rPr>
        <w:t xml:space="preserve">, </w:t>
      </w:r>
      <w:r>
        <w:rPr>
          <w:rFonts w:ascii="David" w:hAnsi="David"/>
          <w:rtl w:val="true"/>
        </w:rPr>
        <w:t>בית המשפט גילה אורך רוח עם הנאשם והורה על קבלת שלושה תסקירים משלימים</w:t>
      </w:r>
      <w:r>
        <w:rPr>
          <w:rFonts w:cs="David" w:ascii="David" w:hAnsi="David"/>
          <w:rtl w:val="true"/>
        </w:rPr>
        <w:t xml:space="preserve">, </w:t>
      </w:r>
      <w:r>
        <w:rPr>
          <w:rFonts w:ascii="David" w:hAnsi="David"/>
          <w:rtl w:val="true"/>
        </w:rPr>
        <w:t>בתקווה שהנאשם יראה שהוא הפנים את חומרת מעשיו ומוכן להשתתף בהליך טיפולי ועל מנת לתת לו הזדמנות לסיים את ההליך הנוכחי ללא מאסר בפועל</w:t>
      </w:r>
      <w:r>
        <w:rPr>
          <w:rFonts w:cs="David" w:ascii="David" w:hAnsi="David"/>
          <w:rtl w:val="true"/>
        </w:rPr>
        <w:t xml:space="preserve">, </w:t>
      </w:r>
      <w:r>
        <w:rPr>
          <w:rFonts w:ascii="David" w:hAnsi="David"/>
          <w:rtl w:val="true"/>
        </w:rPr>
        <w:t>וזאת כפי שהתחייבה המאשימה היה והתסקיר יהיה חיובי</w:t>
      </w:r>
      <w:r>
        <w:rPr>
          <w:rFonts w:cs="David" w:ascii="David" w:hAnsi="David"/>
          <w:rtl w:val="true"/>
        </w:rPr>
        <w:t xml:space="preserve">. </w:t>
      </w:r>
    </w:p>
    <w:p>
      <w:pPr>
        <w:pStyle w:val="Normal"/>
        <w:spacing w:lineRule="auto" w:line="360"/>
        <w:ind w:hanging="360" w:start="360" w:end="0"/>
        <w:jc w:val="both"/>
        <w:rPr>
          <w:rFonts w:ascii="David" w:hAnsi="David" w:cs="David"/>
        </w:rPr>
      </w:pPr>
      <w:r>
        <w:rPr>
          <w:rFonts w:cs="David" w:ascii="David" w:hAnsi="David"/>
          <w:rtl w:val="true"/>
        </w:rPr>
      </w:r>
    </w:p>
    <w:p>
      <w:pPr>
        <w:pStyle w:val="Normal"/>
        <w:spacing w:lineRule="auto" w:line="360"/>
        <w:ind w:hanging="360" w:start="360" w:end="0"/>
        <w:jc w:val="both"/>
        <w:rPr>
          <w:rFonts w:ascii="David" w:hAnsi="David" w:cs="David"/>
        </w:rPr>
      </w:pPr>
      <w:r>
        <w:rPr>
          <w:rFonts w:cs="David" w:ascii="David" w:hAnsi="David"/>
        </w:rPr>
        <w:t>12</w:t>
      </w:r>
      <w:r>
        <w:rPr>
          <w:rFonts w:cs="David" w:ascii="David" w:hAnsi="David"/>
          <w:rtl w:val="true"/>
        </w:rPr>
        <w:t>.</w:t>
      </w:r>
      <w:r>
        <w:rPr>
          <w:rFonts w:cs="David" w:ascii="David" w:hAnsi="David"/>
          <w:rtl w:val="true"/>
        </w:rPr>
        <w:tab/>
        <w:tab/>
      </w:r>
      <w:r>
        <w:rPr>
          <w:rFonts w:ascii="David" w:hAnsi="David"/>
          <w:b/>
          <w:b/>
          <w:bCs/>
          <w:rtl w:val="true"/>
        </w:rPr>
        <w:t>בתסקיר השני</w:t>
      </w:r>
      <w:r>
        <w:rPr>
          <w:rFonts w:ascii="David" w:hAnsi="David"/>
          <w:rtl w:val="true"/>
        </w:rPr>
        <w:t xml:space="preserve"> מיום </w:t>
      </w:r>
      <w:r>
        <w:rPr>
          <w:rFonts w:cs="David" w:ascii="David" w:hAnsi="David"/>
        </w:rPr>
        <w:t>7.5.20</w:t>
      </w:r>
      <w:r>
        <w:rPr>
          <w:rFonts w:cs="David" w:ascii="David" w:hAnsi="David"/>
          <w:rtl w:val="true"/>
        </w:rPr>
        <w:t xml:space="preserve"> </w:t>
      </w:r>
      <w:r>
        <w:rPr>
          <w:rFonts w:ascii="David" w:hAnsi="David"/>
          <w:rtl w:val="true"/>
        </w:rPr>
        <w:t>נאמר כדלקמן</w:t>
      </w:r>
      <w:r>
        <w:rPr>
          <w:rFonts w:cs="David" w:ascii="David" w:hAnsi="David"/>
          <w:rtl w:val="true"/>
        </w:rPr>
        <w:t xml:space="preserve">: </w:t>
      </w:r>
    </w:p>
    <w:p>
      <w:pPr>
        <w:pStyle w:val="Normal"/>
        <w:spacing w:lineRule="auto" w:line="360"/>
        <w:ind w:hanging="360" w:start="720" w:end="0"/>
        <w:jc w:val="both"/>
        <w:rPr>
          <w:rFonts w:ascii="David" w:hAnsi="David" w:cs="David"/>
        </w:rPr>
      </w:pPr>
      <w:r>
        <w:rPr>
          <w:rFonts w:cs="David" w:ascii="David" w:hAnsi="David"/>
          <w:rtl w:val="true"/>
        </w:rPr>
      </w:r>
    </w:p>
    <w:p>
      <w:pPr>
        <w:pStyle w:val="ListParagraph"/>
        <w:numPr>
          <w:ilvl w:val="0"/>
          <w:numId w:val="3"/>
        </w:numPr>
        <w:spacing w:lineRule="auto" w:line="360"/>
        <w:ind w:hanging="360" w:start="1080" w:end="0"/>
        <w:jc w:val="both"/>
        <w:rPr>
          <w:rFonts w:ascii="David" w:hAnsi="David" w:cs="David"/>
        </w:rPr>
      </w:pPr>
      <w:r>
        <w:rPr>
          <w:rFonts w:ascii="David" w:hAnsi="David"/>
          <w:rtl w:val="true"/>
        </w:rPr>
        <w:t>הנאשם הביע נכונות לפנות לטיפול במרכז למניעת אלימות במשפחה בלוד</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מדובר בהצהרת כוונות שנאמרה מהשפה ואל החוץ בלבד</w:t>
      </w:r>
      <w:r>
        <w:rPr>
          <w:rFonts w:cs="David"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נערכו ניסיונות רבים ליצור קשר טלפוני עם הנאשם</w:t>
      </w:r>
      <w:r>
        <w:rPr>
          <w:rFonts w:cs="David" w:ascii="David" w:hAnsi="David"/>
          <w:rtl w:val="true"/>
        </w:rPr>
        <w:t xml:space="preserve">, </w:t>
      </w:r>
      <w:r>
        <w:rPr>
          <w:rFonts w:ascii="David" w:hAnsi="David"/>
          <w:rtl w:val="true"/>
        </w:rPr>
        <w:t>אך ללא הצלחה</w:t>
      </w:r>
      <w:r>
        <w:rPr>
          <w:rFonts w:cs="David" w:ascii="David" w:hAnsi="David"/>
          <w:rtl w:val="true"/>
        </w:rPr>
        <w:t xml:space="preserve">. </w:t>
      </w:r>
      <w:r>
        <w:rPr>
          <w:rFonts w:ascii="David" w:hAnsi="David"/>
          <w:rtl w:val="true"/>
        </w:rPr>
        <w:t>לאחר שהצליחו לשוחח עמו</w:t>
      </w:r>
      <w:r>
        <w:rPr>
          <w:rFonts w:cs="David" w:ascii="David" w:hAnsi="David"/>
          <w:rtl w:val="true"/>
        </w:rPr>
        <w:t xml:space="preserve">, </w:t>
      </w:r>
      <w:r>
        <w:rPr>
          <w:rFonts w:ascii="David" w:hAnsi="David"/>
          <w:rtl w:val="true"/>
        </w:rPr>
        <w:t xml:space="preserve">נקבעה עמו פגישת אבחון ליום </w:t>
      </w:r>
      <w:r>
        <w:rPr>
          <w:rFonts w:cs="David" w:ascii="David" w:hAnsi="David"/>
        </w:rPr>
        <w:t>28.3.20</w:t>
      </w:r>
      <w:r>
        <w:rPr>
          <w:rFonts w:cs="David" w:ascii="David" w:hAnsi="David"/>
          <w:rtl w:val="true"/>
        </w:rPr>
        <w:t xml:space="preserve">, </w:t>
      </w:r>
      <w:r>
        <w:rPr>
          <w:rFonts w:ascii="David" w:hAnsi="David"/>
          <w:rtl w:val="true"/>
        </w:rPr>
        <w:t>אך הוא לא הגיע לפגישה</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עקב הגבלות משרד הבריאות על רקע התפשטות נגיף הקורונה</w:t>
      </w:r>
      <w:r>
        <w:rPr>
          <w:rFonts w:cs="David" w:ascii="David" w:hAnsi="David"/>
          <w:rtl w:val="true"/>
        </w:rPr>
        <w:t xml:space="preserve">, </w:t>
      </w:r>
      <w:r>
        <w:rPr>
          <w:rFonts w:ascii="David" w:hAnsi="David"/>
          <w:rtl w:val="true"/>
        </w:rPr>
        <w:t>לא נערכו פגישות עם מטופלים במרכז</w:t>
      </w:r>
      <w:r>
        <w:rPr>
          <w:rFonts w:cs="David" w:ascii="David" w:hAnsi="David"/>
          <w:rtl w:val="true"/>
        </w:rPr>
        <w:t xml:space="preserve">, </w:t>
      </w:r>
      <w:r>
        <w:rPr>
          <w:rFonts w:ascii="David" w:hAnsi="David"/>
          <w:rtl w:val="true"/>
        </w:rPr>
        <w:t>אך צוות המרכז ערך ניסיונות רבים לשוחח עם הנאשם טלפונית וללא הצלחה</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3"/>
        </w:numPr>
        <w:spacing w:lineRule="auto" w:line="360"/>
        <w:ind w:hanging="360" w:start="1080" w:end="0"/>
        <w:jc w:val="both"/>
        <w:rPr>
          <w:rFonts w:ascii="David" w:hAnsi="David" w:cs="David"/>
        </w:rPr>
      </w:pPr>
      <w:r>
        <w:rPr>
          <w:rFonts w:ascii="David" w:hAnsi="David"/>
          <w:rtl w:val="true"/>
        </w:rPr>
        <w:t>הנאשם זומן לשלוש בדיקות שתן לאיתור שרידי סמים</w:t>
      </w:r>
      <w:r>
        <w:rPr>
          <w:rFonts w:cs="David" w:ascii="David" w:hAnsi="David"/>
          <w:rtl w:val="true"/>
        </w:rPr>
        <w:t xml:space="preserve">, </w:t>
      </w:r>
      <w:r>
        <w:rPr>
          <w:rFonts w:ascii="David" w:hAnsi="David"/>
          <w:rtl w:val="true"/>
        </w:rPr>
        <w:t>אך הגיע רק לבדיקה אחת שנמצאה נקיה משרידי סמים</w:t>
      </w:r>
      <w:r>
        <w:rPr>
          <w:rFonts w:cs="David" w:ascii="David" w:hAnsi="David"/>
          <w:rtl w:val="true"/>
        </w:rPr>
        <w:t xml:space="preserve">. </w:t>
      </w:r>
      <w:r>
        <w:rPr>
          <w:rFonts w:ascii="David" w:hAnsi="David"/>
          <w:rtl w:val="true"/>
        </w:rPr>
        <w:t>שירות המבחן ציין שהוא ספקני באשר לקיומה של מוטיבציה פנימית להשתלב בטיפול</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13</w:t>
      </w:r>
      <w:r>
        <w:rPr>
          <w:rFonts w:cs="David" w:ascii="David" w:hAnsi="David"/>
          <w:rtl w:val="true"/>
        </w:rPr>
        <w:t>.</w:t>
        <w:tab/>
      </w:r>
      <w:r>
        <w:rPr>
          <w:rFonts w:ascii="David" w:hAnsi="David"/>
          <w:b/>
          <w:b/>
          <w:bCs/>
          <w:rtl w:val="true"/>
        </w:rPr>
        <w:t>בתסקיר השלישי</w:t>
      </w:r>
      <w:r>
        <w:rPr>
          <w:rFonts w:ascii="David" w:hAnsi="David"/>
          <w:rtl w:val="true"/>
        </w:rPr>
        <w:t xml:space="preserve"> מיום </w:t>
      </w:r>
      <w:r>
        <w:rPr>
          <w:rFonts w:cs="David" w:ascii="David" w:hAnsi="David"/>
        </w:rPr>
        <w:t>30.8.20</w:t>
      </w:r>
      <w:r>
        <w:rPr>
          <w:rFonts w:cs="David" w:ascii="David" w:hAnsi="David"/>
          <w:rtl w:val="true"/>
        </w:rPr>
        <w:t xml:space="preserve"> </w:t>
      </w:r>
      <w:r>
        <w:rPr>
          <w:rFonts w:ascii="David" w:hAnsi="David"/>
          <w:rtl w:val="true"/>
        </w:rPr>
        <w:t>נאמר כדלקמן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5"/>
        </w:numPr>
        <w:spacing w:lineRule="auto" w:line="360"/>
        <w:ind w:hanging="720" w:start="1440" w:end="0"/>
        <w:jc w:val="both"/>
        <w:rPr>
          <w:rFonts w:ascii="David" w:hAnsi="David" w:cs="David"/>
        </w:rPr>
      </w:pPr>
      <w:r>
        <w:rPr>
          <w:rFonts w:ascii="David" w:hAnsi="David"/>
          <w:rtl w:val="true"/>
        </w:rPr>
        <w:t>הנאשם השתלב בטיפול במרכז למניעת אלימות במשפחה והגיע לשלוש פגישות טיפוליות</w:t>
      </w:r>
      <w:r>
        <w:rPr>
          <w:rFonts w:cs="David" w:ascii="David" w:hAnsi="David"/>
          <w:rtl w:val="true"/>
        </w:rPr>
        <w:t xml:space="preserve">. </w:t>
      </w:r>
      <w:r>
        <w:rPr>
          <w:rFonts w:ascii="David" w:hAnsi="David"/>
          <w:rtl w:val="true"/>
        </w:rPr>
        <w:t>גורמי הטיפול תיארו את התרשמותם הראשונית מהנאשם ששיתוף הפעולה שלו הוא חלקי ומהעדר מוטיבציה פנימית לטיפול</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 xml:space="preserve">בסוף חודש יוני </w:t>
      </w:r>
      <w:r>
        <w:rPr>
          <w:rFonts w:cs="David" w:ascii="David" w:hAnsi="David"/>
        </w:rPr>
        <w:t>2020</w:t>
      </w:r>
      <w:r>
        <w:rPr>
          <w:rFonts w:cs="David" w:ascii="David" w:hAnsi="David"/>
          <w:rtl w:val="true"/>
        </w:rPr>
        <w:t xml:space="preserve">, </w:t>
      </w:r>
      <w:r>
        <w:rPr>
          <w:rFonts w:ascii="David" w:hAnsi="David"/>
          <w:rtl w:val="true"/>
        </w:rPr>
        <w:t>הנאשם ניתק קשר עם גורמי הטיפול ולא הגיע לפגישות נוספות</w:t>
      </w:r>
      <w:r>
        <w:rPr>
          <w:rFonts w:cs="David" w:ascii="David" w:hAnsi="David"/>
          <w:rtl w:val="true"/>
        </w:rPr>
        <w:t xml:space="preserve">. </w:t>
      </w:r>
      <w:r>
        <w:rPr>
          <w:rFonts w:ascii="David" w:hAnsi="David"/>
          <w:rtl w:val="true"/>
        </w:rPr>
        <w:t>בעת שהעובדת הסוציאלית המטפלת יצרה עמו קשר בניסיון לברר מדוע איננו מגיע לפגישות</w:t>
      </w:r>
      <w:r>
        <w:rPr>
          <w:rFonts w:cs="David" w:ascii="David" w:hAnsi="David"/>
          <w:rtl w:val="true"/>
        </w:rPr>
        <w:t xml:space="preserve">, </w:t>
      </w:r>
      <w:r>
        <w:rPr>
          <w:rFonts w:ascii="David" w:hAnsi="David"/>
          <w:rtl w:val="true"/>
        </w:rPr>
        <w:t>הוא מסר לה שעזב את העיר לוד ולא יכול לחזור אליה על רקע חששו מגורמים שוליים</w:t>
      </w:r>
      <w:r>
        <w:rPr>
          <w:rFonts w:cs="David" w:ascii="David" w:hAnsi="David"/>
          <w:rtl w:val="true"/>
        </w:rPr>
        <w:t xml:space="preserve">. </w:t>
      </w:r>
    </w:p>
    <w:p>
      <w:pPr>
        <w:pStyle w:val="ListParagraph"/>
        <w:spacing w:lineRule="auto" w:line="360"/>
        <w:ind w:start="1440" w:end="0"/>
        <w:jc w:val="both"/>
        <w:rPr>
          <w:rFonts w:ascii="David" w:hAnsi="David" w:cs="David"/>
        </w:rPr>
      </w:pPr>
      <w:r>
        <w:rPr>
          <w:rFonts w:cs="David" w:ascii="David" w:hAnsi="David"/>
          <w:rtl w:val="true"/>
        </w:rPr>
      </w:r>
    </w:p>
    <w:p>
      <w:pPr>
        <w:pStyle w:val="ListParagraph"/>
        <w:numPr>
          <w:ilvl w:val="0"/>
          <w:numId w:val="5"/>
        </w:numPr>
        <w:spacing w:lineRule="auto" w:line="360"/>
        <w:ind w:hanging="720" w:start="1440" w:end="0"/>
        <w:jc w:val="both"/>
        <w:rPr>
          <w:rFonts w:ascii="David" w:hAnsi="David" w:cs="David"/>
        </w:rPr>
      </w:pPr>
      <w:r>
        <w:rPr>
          <w:rFonts w:ascii="David" w:hAnsi="David"/>
          <w:rtl w:val="true"/>
        </w:rPr>
        <w:t>בהמשך</w:t>
      </w:r>
      <w:r>
        <w:rPr>
          <w:rFonts w:cs="David" w:ascii="David" w:hAnsi="David"/>
          <w:rtl w:val="true"/>
        </w:rPr>
        <w:t xml:space="preserve">, </w:t>
      </w:r>
      <w:r>
        <w:rPr>
          <w:rFonts w:ascii="David" w:hAnsi="David"/>
          <w:rtl w:val="true"/>
        </w:rPr>
        <w:t>הנאשם גם ניתק קשר עם שירות המבחן וגם לאחר שהצליחו לאתר אותו טלפונית</w:t>
      </w:r>
      <w:r>
        <w:rPr>
          <w:rFonts w:cs="David" w:ascii="David" w:hAnsi="David"/>
          <w:rtl w:val="true"/>
        </w:rPr>
        <w:t xml:space="preserve">, </w:t>
      </w:r>
      <w:r>
        <w:rPr>
          <w:rFonts w:ascii="David" w:hAnsi="David"/>
          <w:rtl w:val="true"/>
        </w:rPr>
        <w:t>הוא מסר שעבר להתגורר עם בת זוג אחרת באופקים</w:t>
      </w:r>
      <w:r>
        <w:rPr>
          <w:rFonts w:cs="David" w:ascii="David" w:hAnsi="David"/>
          <w:rtl w:val="true"/>
        </w:rPr>
        <w:t xml:space="preserve">. </w:t>
      </w:r>
    </w:p>
    <w:p>
      <w:pPr>
        <w:pStyle w:val="ListParagraph"/>
        <w:spacing w:lineRule="auto" w:line="360"/>
        <w:ind w:start="1440" w:end="0"/>
        <w:jc w:val="both"/>
        <w:rPr>
          <w:rFonts w:ascii="David" w:hAnsi="David" w:cs="David"/>
        </w:rPr>
      </w:pPr>
      <w:r>
        <w:rPr>
          <w:rFonts w:cs="David" w:ascii="David" w:hAnsi="David"/>
          <w:rtl w:val="true"/>
        </w:rPr>
      </w:r>
    </w:p>
    <w:p>
      <w:pPr>
        <w:pStyle w:val="ListParagraph"/>
        <w:numPr>
          <w:ilvl w:val="0"/>
          <w:numId w:val="5"/>
        </w:numPr>
        <w:spacing w:lineRule="auto" w:line="360"/>
        <w:ind w:hanging="720" w:start="1440" w:end="0"/>
        <w:jc w:val="both"/>
        <w:rPr>
          <w:rFonts w:ascii="David" w:hAnsi="David" w:cs="David"/>
        </w:rPr>
      </w:pPr>
      <w:r>
        <w:rPr>
          <w:rFonts w:ascii="David" w:hAnsi="David"/>
          <w:rtl w:val="true"/>
        </w:rPr>
        <w:t>הנאשם התקשה לקבל אחריות על אופן התנהלותו למול שירות המבחן ולמול המרכז למניעת אלימות במשפחה והגיב בכעס ותוקפנות לשאלות שהופנו אליו בשל העדר שיתוף הפעולה</w:t>
      </w:r>
      <w:r>
        <w:rPr>
          <w:rFonts w:cs="David" w:ascii="David" w:hAnsi="David"/>
          <w:rtl w:val="true"/>
        </w:rPr>
        <w:t xml:space="preserve">. </w:t>
      </w:r>
    </w:p>
    <w:p>
      <w:pPr>
        <w:pStyle w:val="ListParagraph"/>
        <w:spacing w:lineRule="auto" w:line="360"/>
        <w:ind w:start="1440" w:end="0"/>
        <w:jc w:val="both"/>
        <w:rPr>
          <w:rFonts w:ascii="David" w:hAnsi="David" w:cs="David"/>
        </w:rPr>
      </w:pPr>
      <w:r>
        <w:rPr>
          <w:rFonts w:cs="David" w:ascii="David" w:hAnsi="David"/>
          <w:rtl w:val="true"/>
        </w:rPr>
      </w:r>
    </w:p>
    <w:p>
      <w:pPr>
        <w:pStyle w:val="ListParagraph"/>
        <w:numPr>
          <w:ilvl w:val="0"/>
          <w:numId w:val="5"/>
        </w:numPr>
        <w:spacing w:lineRule="auto" w:line="360"/>
        <w:ind w:hanging="720" w:start="1440" w:end="0"/>
        <w:jc w:val="both"/>
        <w:rPr>
          <w:rFonts w:ascii="David" w:hAnsi="David" w:cs="David"/>
        </w:rPr>
      </w:pPr>
      <w:r>
        <w:rPr>
          <w:rFonts w:ascii="David" w:hAnsi="David"/>
          <w:rtl w:val="true"/>
        </w:rPr>
        <w:t>שירות המבחן התרשם שהנאשם נעדר מוטיבציה לטיפול בתחום האלימות הזוגית וציין לבסוף שאין בידו לבוא בהמלצה שיקומית בעניינו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Pr>
        <w:t>14</w:t>
      </w:r>
      <w:r>
        <w:rPr>
          <w:rFonts w:cs="David" w:ascii="David" w:hAnsi="David"/>
          <w:rtl w:val="true"/>
        </w:rPr>
        <w:t>.</w:t>
        <w:tab/>
      </w:r>
      <w:r>
        <w:rPr>
          <w:rFonts w:ascii="David" w:hAnsi="David"/>
          <w:b/>
          <w:b/>
          <w:bCs/>
          <w:rtl w:val="true"/>
        </w:rPr>
        <w:t>בתסקיר הרביעי</w:t>
      </w:r>
      <w:r>
        <w:rPr>
          <w:rFonts w:ascii="David" w:hAnsi="David"/>
          <w:rtl w:val="true"/>
        </w:rPr>
        <w:t xml:space="preserve"> מיום </w:t>
      </w:r>
      <w:r>
        <w:rPr>
          <w:rFonts w:cs="David" w:ascii="David" w:hAnsi="David"/>
        </w:rPr>
        <w:t>21.3.21</w:t>
      </w:r>
      <w:r>
        <w:rPr>
          <w:rFonts w:cs="David" w:ascii="David" w:hAnsi="David"/>
          <w:rtl w:val="true"/>
        </w:rPr>
        <w:t xml:space="preserve"> </w:t>
      </w:r>
      <w:r>
        <w:rPr>
          <w:rFonts w:ascii="David" w:hAnsi="David"/>
          <w:rtl w:val="true"/>
        </w:rPr>
        <w:t>נאמר כדלקמן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1080" w:end="0"/>
        <w:jc w:val="both"/>
        <w:rPr>
          <w:rFonts w:ascii="David" w:hAnsi="David" w:cs="David"/>
        </w:rPr>
      </w:pPr>
      <w:r>
        <w:rPr>
          <w:rFonts w:ascii="David" w:hAnsi="David"/>
          <w:rtl w:val="true"/>
        </w:rPr>
        <w:t>שירות המבחן נפגש עם הנאשם אשר עדכן אותם שאינו עובד מזה תקופה ממושכת וזאת על רקע משבר התפשטות נגיף הקורונה וכן על רקע כאבים פיזיים מהם הוא סובל ומשפיעים על תפקודו</w:t>
      </w:r>
      <w:r>
        <w:rPr>
          <w:rFonts w:cs="David" w:ascii="David" w:hAnsi="David"/>
          <w:rtl w:val="true"/>
        </w:rPr>
        <w:t xml:space="preserve">. </w:t>
      </w:r>
      <w:r>
        <w:rPr>
          <w:rFonts w:ascii="David" w:hAnsi="David"/>
          <w:rtl w:val="true"/>
        </w:rPr>
        <w:t>הנאשם תיאר קשר זוגי תקין עם בת זוגו הנוכחית ועם בתה בת ה</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שנים</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2"/>
        </w:numPr>
        <w:spacing w:lineRule="auto" w:line="360"/>
        <w:ind w:hanging="360" w:start="1080" w:end="0"/>
        <w:jc w:val="both"/>
        <w:rPr>
          <w:rFonts w:ascii="David" w:hAnsi="David" w:cs="David"/>
        </w:rPr>
      </w:pPr>
      <w:r>
        <w:rPr>
          <w:rFonts w:ascii="David" w:hAnsi="David"/>
          <w:rtl w:val="true"/>
        </w:rPr>
        <w:t>הוסבר לו שלאור העובדה שהעתיק את מקום מגוריו לעיר אחרת בדרום</w:t>
      </w:r>
      <w:r>
        <w:rPr>
          <w:rFonts w:cs="David" w:ascii="David" w:hAnsi="David"/>
          <w:rtl w:val="true"/>
        </w:rPr>
        <w:t xml:space="preserve">, </w:t>
      </w:r>
      <w:r>
        <w:rPr>
          <w:rFonts w:ascii="David" w:hAnsi="David"/>
          <w:rtl w:val="true"/>
        </w:rPr>
        <w:t>הוא הופנה למרכז לטיפול באלימות במשפחה בעיר אשקלון</w:t>
      </w:r>
      <w:r>
        <w:rPr>
          <w:rFonts w:cs="David" w:ascii="David" w:hAnsi="David"/>
          <w:rtl w:val="true"/>
        </w:rPr>
        <w:t xml:space="preserve">. </w:t>
      </w:r>
      <w:r>
        <w:rPr>
          <w:rFonts w:ascii="David" w:hAnsi="David"/>
          <w:rtl w:val="true"/>
        </w:rPr>
        <w:t>דא עקא</w:t>
      </w:r>
      <w:r>
        <w:rPr>
          <w:rFonts w:cs="David" w:ascii="David" w:hAnsi="David"/>
          <w:rtl w:val="true"/>
        </w:rPr>
        <w:t xml:space="preserve">, </w:t>
      </w:r>
      <w:r>
        <w:rPr>
          <w:rFonts w:ascii="David" w:hAnsi="David"/>
          <w:rtl w:val="true"/>
        </w:rPr>
        <w:t>על מנת שהמרכז האמור יוכל לקבלו</w:t>
      </w:r>
      <w:r>
        <w:rPr>
          <w:rFonts w:cs="David" w:ascii="David" w:hAnsi="David"/>
          <w:rtl w:val="true"/>
        </w:rPr>
        <w:t xml:space="preserve">, </w:t>
      </w:r>
      <w:r>
        <w:rPr>
          <w:rFonts w:ascii="David" w:hAnsi="David"/>
          <w:rtl w:val="true"/>
        </w:rPr>
        <w:t>הוא צריך לעדכן את כתובתו במשרד הפנים</w:t>
      </w:r>
      <w:r>
        <w:rPr>
          <w:rFonts w:cs="David" w:ascii="David" w:hAnsi="David"/>
          <w:rtl w:val="true"/>
        </w:rPr>
        <w:t xml:space="preserve">. </w:t>
      </w:r>
      <w:r>
        <w:rPr>
          <w:rFonts w:ascii="David" w:hAnsi="David"/>
          <w:rtl w:val="true"/>
        </w:rPr>
        <w:t>הנאשם סירב לעשות זאת בטענה שהוא חושש שיאותר על ידי גורמים עבריינים שתרים אחריו</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2"/>
        </w:numPr>
        <w:spacing w:lineRule="auto" w:line="360"/>
        <w:ind w:hanging="360" w:start="1080" w:end="0"/>
        <w:jc w:val="both"/>
        <w:rPr>
          <w:rFonts w:ascii="David" w:hAnsi="David" w:cs="David"/>
        </w:rPr>
      </w:pPr>
      <w:r>
        <w:rPr>
          <w:rFonts w:ascii="David" w:hAnsi="David"/>
          <w:rtl w:val="true"/>
        </w:rPr>
        <w:t>הנאשם ביצע שתי בדיקות שתן לאיתור שרידי סמים בשירות המבחן</w:t>
      </w:r>
      <w:r>
        <w:rPr>
          <w:rFonts w:cs="David" w:ascii="David" w:hAnsi="David"/>
          <w:rtl w:val="true"/>
        </w:rPr>
        <w:t xml:space="preserve">, </w:t>
      </w:r>
      <w:r>
        <w:rPr>
          <w:rFonts w:ascii="David" w:hAnsi="David"/>
          <w:rtl w:val="true"/>
        </w:rPr>
        <w:t>כאשר באחת מהן נמצאו שרידי סם מסוג קנאבוס</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2"/>
        </w:numPr>
        <w:spacing w:lineRule="auto" w:line="360"/>
        <w:ind w:hanging="360" w:start="1080" w:end="0"/>
        <w:jc w:val="both"/>
        <w:rPr>
          <w:rFonts w:ascii="David" w:hAnsi="David" w:cs="David"/>
        </w:rPr>
      </w:pPr>
      <w:r>
        <w:rPr>
          <w:rFonts w:ascii="David" w:hAnsi="David"/>
          <w:rtl w:val="true"/>
        </w:rPr>
        <w:t>לבסוף</w:t>
      </w:r>
      <w:r>
        <w:rPr>
          <w:rFonts w:cs="David" w:ascii="David" w:hAnsi="David"/>
          <w:rtl w:val="true"/>
        </w:rPr>
        <w:t xml:space="preserve">, </w:t>
      </w:r>
      <w:r>
        <w:rPr>
          <w:rFonts w:ascii="David" w:hAnsi="David"/>
          <w:rtl w:val="true"/>
        </w:rPr>
        <w:t>שירות המבחן חזר על מסקנתו כפי שעלתה בשלושת התסקירים הקודמים</w:t>
      </w:r>
      <w:r>
        <w:rPr>
          <w:rFonts w:cs="David" w:ascii="David" w:hAnsi="David"/>
          <w:rtl w:val="true"/>
        </w:rPr>
        <w:t xml:space="preserve">, </w:t>
      </w:r>
      <w:r>
        <w:rPr>
          <w:rFonts w:ascii="David" w:hAnsi="David"/>
          <w:rtl w:val="true"/>
        </w:rPr>
        <w:t>שאין להם המלצה טיפולית בעניינו של הנאשם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עבר פלילי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לחובתו של הנאשם שלוש הרשעות קודמות</w:t>
      </w:r>
      <w:r>
        <w:rPr>
          <w:rFonts w:cs="David" w:ascii="David" w:hAnsi="David"/>
          <w:rtl w:val="true"/>
        </w:rPr>
        <w:t xml:space="preserve">. </w:t>
      </w:r>
      <w:r>
        <w:rPr>
          <w:rFonts w:ascii="David" w:hAnsi="David"/>
          <w:rtl w:val="true"/>
        </w:rPr>
        <w:t xml:space="preserve">ההרשעה הראשונה היא משנת </w:t>
      </w:r>
      <w:r>
        <w:rPr>
          <w:rFonts w:cs="David" w:ascii="David" w:hAnsi="David"/>
        </w:rPr>
        <w:t>2007</w:t>
      </w:r>
      <w:r>
        <w:rPr>
          <w:rFonts w:cs="David" w:ascii="David" w:hAnsi="David"/>
          <w:rtl w:val="true"/>
        </w:rPr>
        <w:t xml:space="preserve"> </w:t>
      </w:r>
      <w:r>
        <w:rPr>
          <w:rFonts w:ascii="David" w:hAnsi="David"/>
          <w:rtl w:val="true"/>
        </w:rPr>
        <w:t>של בית משפט לנוער ברמלה</w:t>
      </w:r>
      <w:r>
        <w:rPr>
          <w:rFonts w:cs="David" w:ascii="David" w:hAnsi="David"/>
          <w:rtl w:val="true"/>
        </w:rPr>
        <w:t xml:space="preserve">, </w:t>
      </w:r>
      <w:r>
        <w:rPr>
          <w:rFonts w:ascii="David" w:hAnsi="David"/>
          <w:rtl w:val="true"/>
        </w:rPr>
        <w:t>ועניינה עבירות של נהיגה ללא רישיון</w:t>
      </w:r>
      <w:r>
        <w:rPr>
          <w:rFonts w:cs="David" w:ascii="David" w:hAnsi="David"/>
          <w:rtl w:val="true"/>
        </w:rPr>
        <w:t xml:space="preserve">, </w:t>
      </w:r>
      <w:r>
        <w:rPr>
          <w:rFonts w:ascii="David" w:hAnsi="David"/>
          <w:rtl w:val="true"/>
        </w:rPr>
        <w:t>הפרת הוראה חוקית</w:t>
      </w:r>
      <w:r>
        <w:rPr>
          <w:rFonts w:cs="David" w:ascii="David" w:hAnsi="David"/>
          <w:rtl w:val="true"/>
        </w:rPr>
        <w:t xml:space="preserve">, </w:t>
      </w:r>
      <w:r>
        <w:rPr>
          <w:rFonts w:ascii="David" w:hAnsi="David"/>
          <w:rtl w:val="true"/>
        </w:rPr>
        <w:t>גניבת רכב ותקיפה סתם</w:t>
      </w:r>
      <w:r>
        <w:rPr>
          <w:rFonts w:cs="David" w:ascii="David" w:hAnsi="David"/>
          <w:rtl w:val="true"/>
        </w:rPr>
        <w:t xml:space="preserve">, </w:t>
      </w:r>
      <w:r>
        <w:rPr>
          <w:rFonts w:ascii="David" w:hAnsi="David"/>
          <w:rtl w:val="true"/>
        </w:rPr>
        <w:t>ונדון למאסר על תנאי</w:t>
      </w:r>
      <w:r>
        <w:rPr>
          <w:rFonts w:cs="David" w:ascii="David" w:hAnsi="David"/>
          <w:rtl w:val="true"/>
        </w:rPr>
        <w:t xml:space="preserve">, </w:t>
      </w:r>
      <w:r>
        <w:rPr>
          <w:rFonts w:ascii="David" w:hAnsi="David"/>
          <w:rtl w:val="true"/>
        </w:rPr>
        <w:t>קנס</w:t>
      </w:r>
      <w:r>
        <w:rPr>
          <w:rFonts w:cs="David" w:ascii="David" w:hAnsi="David"/>
          <w:rtl w:val="true"/>
        </w:rPr>
        <w:t xml:space="preserve">, </w:t>
      </w:r>
      <w:r>
        <w:rPr>
          <w:rFonts w:ascii="David" w:hAnsi="David"/>
          <w:rtl w:val="true"/>
        </w:rPr>
        <w:t>צו התחייבות ופסילת רישיון</w:t>
      </w:r>
      <w:r>
        <w:rPr>
          <w:rFonts w:cs="David" w:ascii="David" w:hAnsi="David"/>
          <w:rtl w:val="true"/>
        </w:rPr>
        <w:t xml:space="preserve">.  </w:t>
      </w:r>
      <w:r>
        <w:rPr>
          <w:rFonts w:ascii="David" w:hAnsi="David"/>
          <w:rtl w:val="true"/>
        </w:rPr>
        <w:t xml:space="preserve">ההרשעה השנייה היא משנת </w:t>
      </w:r>
      <w:r>
        <w:rPr>
          <w:rFonts w:cs="David" w:ascii="David" w:hAnsi="David"/>
        </w:rPr>
        <w:t>2009</w:t>
      </w:r>
      <w:r>
        <w:rPr>
          <w:rFonts w:cs="David" w:ascii="David" w:hAnsi="David"/>
          <w:rtl w:val="true"/>
        </w:rPr>
        <w:t xml:space="preserve"> </w:t>
      </w:r>
      <w:r>
        <w:rPr>
          <w:rFonts w:ascii="David" w:hAnsi="David"/>
          <w:rtl w:val="true"/>
        </w:rPr>
        <w:t>של בית משפט לנוער בראשון לציון</w:t>
      </w:r>
      <w:r>
        <w:rPr>
          <w:rFonts w:cs="David" w:ascii="David" w:hAnsi="David"/>
          <w:rtl w:val="true"/>
        </w:rPr>
        <w:t xml:space="preserve">, </w:t>
      </w:r>
      <w:r>
        <w:rPr>
          <w:rFonts w:ascii="David" w:hAnsi="David"/>
          <w:rtl w:val="true"/>
        </w:rPr>
        <w:t>וענינה עבירות של תגרה ותקיפת סתם ונדון לקנס</w:t>
      </w:r>
      <w:r>
        <w:rPr>
          <w:rFonts w:cs="David" w:ascii="David" w:hAnsi="David"/>
          <w:rtl w:val="true"/>
        </w:rPr>
        <w:t xml:space="preserve">, </w:t>
      </w:r>
      <w:r>
        <w:rPr>
          <w:rFonts w:ascii="David" w:hAnsi="David"/>
          <w:rtl w:val="true"/>
        </w:rPr>
        <w:t>צו התחייבות ופיצוי למתלונן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 xml:space="preserve">ההרשעה השלישית היא משנת </w:t>
      </w:r>
      <w:r>
        <w:rPr>
          <w:rFonts w:cs="David" w:ascii="David" w:hAnsi="David"/>
        </w:rPr>
        <w:t>2021</w:t>
      </w:r>
      <w:r>
        <w:rPr>
          <w:rFonts w:cs="David" w:ascii="David" w:hAnsi="David"/>
          <w:rtl w:val="true"/>
        </w:rPr>
        <w:t xml:space="preserve"> </w:t>
      </w:r>
      <w:r>
        <w:rPr>
          <w:rFonts w:ascii="David" w:hAnsi="David"/>
          <w:rtl w:val="true"/>
        </w:rPr>
        <w:t>של בית משפט השלום בירושלים וענינה עבירה של החזקת סכין  שלא כדין והנאשם נדון למאסר על תנאי וצו התחייבות</w:t>
      </w:r>
      <w:r>
        <w:rPr>
          <w:rFonts w:cs="David" w:ascii="David" w:hAnsi="David"/>
          <w:rtl w:val="true"/>
        </w:rPr>
        <w:t xml:space="preserve">. </w:t>
      </w:r>
      <w:r>
        <w:rPr>
          <w:rFonts w:ascii="David" w:hAnsi="David"/>
          <w:rtl w:val="true"/>
        </w:rPr>
        <w:t>מן הראוי לציין</w:t>
      </w:r>
      <w:r>
        <w:rPr>
          <w:rFonts w:cs="David" w:ascii="David" w:hAnsi="David"/>
          <w:rtl w:val="true"/>
        </w:rPr>
        <w:t xml:space="preserve">, </w:t>
      </w:r>
      <w:r>
        <w:rPr>
          <w:rFonts w:ascii="David" w:hAnsi="David"/>
          <w:rtl w:val="true"/>
        </w:rPr>
        <w:t xml:space="preserve">שמדובר בעבירה שבוצעה בחודש יוני </w:t>
      </w:r>
      <w:r>
        <w:rPr>
          <w:rFonts w:cs="David" w:ascii="David" w:hAnsi="David"/>
        </w:rPr>
        <w:t>2020</w:t>
      </w:r>
      <w:r>
        <w:rPr>
          <w:rFonts w:cs="David" w:ascii="David" w:hAnsi="David"/>
          <w:rtl w:val="true"/>
        </w:rPr>
        <w:t xml:space="preserve">, </w:t>
      </w:r>
      <w:r>
        <w:rPr>
          <w:rFonts w:ascii="David" w:hAnsi="David"/>
          <w:rtl w:val="true"/>
        </w:rPr>
        <w:t>קרי</w:t>
      </w:r>
      <w:r>
        <w:rPr>
          <w:rFonts w:cs="David" w:ascii="David" w:hAnsi="David"/>
          <w:rtl w:val="true"/>
        </w:rPr>
        <w:t xml:space="preserve">, </w:t>
      </w:r>
      <w:r>
        <w:rPr>
          <w:rFonts w:ascii="David" w:hAnsi="David"/>
          <w:rtl w:val="true"/>
        </w:rPr>
        <w:t>לאחר שנשלח לקבלת תסקיר לעונש בתיק שבפני</w:t>
      </w:r>
      <w:r>
        <w:rPr>
          <w:rFonts w:cs="David" w:ascii="David" w:hAnsi="David"/>
          <w:rtl w:val="true"/>
        </w:rPr>
        <w:t xml:space="preserve">. </w:t>
      </w:r>
      <w:r>
        <w:rPr>
          <w:rFonts w:ascii="David" w:hAnsi="David"/>
          <w:rtl w:val="true"/>
        </w:rPr>
        <w:t>יוזכר</w:t>
      </w:r>
      <w:r>
        <w:rPr>
          <w:rFonts w:cs="David" w:ascii="David" w:hAnsi="David"/>
          <w:rtl w:val="true"/>
        </w:rPr>
        <w:t xml:space="preserve">, </w:t>
      </w:r>
      <w:r>
        <w:rPr>
          <w:rFonts w:ascii="David" w:hAnsi="David"/>
          <w:rtl w:val="true"/>
        </w:rPr>
        <w:t>ההסכמה המקורית של המאשימה עם הנאשם הייתה שהמאשימה תסכים לעתור למאסר על תנאי ורכיבים נוספים בכפוף לכך שיתקבל תסקיר חיובי ושלא ייפתחו לו תיקים נוספים במשטרה</w:t>
      </w:r>
      <w:r>
        <w:rPr>
          <w:rFonts w:cs="David"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לא רק שהתסקירים היו שליליים אלא שגם נפתח לו תיק נוסף במשטרה</w:t>
      </w:r>
      <w:r>
        <w:rPr>
          <w:rFonts w:cs="David" w:ascii="David" w:hAnsi="David"/>
          <w:rtl w:val="true"/>
        </w:rPr>
        <w:t xml:space="preserve">, </w:t>
      </w:r>
      <w:r>
        <w:rPr>
          <w:rFonts w:ascii="David" w:hAnsi="David"/>
          <w:rtl w:val="true"/>
        </w:rPr>
        <w:t>שהוא התיק מושא ההרשעה השלישית</w:t>
      </w:r>
      <w:r>
        <w:rPr>
          <w:rFonts w:cs="David" w:ascii="David" w:hAnsi="David"/>
          <w:rtl w:val="true"/>
        </w:rPr>
        <w:t xml:space="preserve">.  </w:t>
      </w:r>
    </w:p>
    <w:p>
      <w:pPr>
        <w:pStyle w:val="Normal"/>
        <w:spacing w:lineRule="auto" w:line="360"/>
        <w:ind w:hanging="720" w:start="720" w:end="0"/>
        <w:jc w:val="both"/>
        <w:rPr>
          <w:rFonts w:ascii="David" w:hAnsi="David" w:cs="David"/>
          <w:sz w:val="28"/>
          <w:szCs w:val="28"/>
        </w:rPr>
      </w:pPr>
      <w:r>
        <w:rPr>
          <w:rFonts w:cs="David" w:ascii="David" w:hAnsi="David"/>
          <w:sz w:val="28"/>
          <w:szCs w:val="28"/>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שתי חוות דעת מטעם הממונה על עבודות שרות</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הנאשם נשלח פעמיים לממונה על עבודות שרות על מנת שתיבדק שאלת כשירותו לבצע עבודות שרות</w:t>
      </w:r>
      <w:r>
        <w:rPr>
          <w:rFonts w:cs="David" w:ascii="David" w:hAnsi="David"/>
          <w:rtl w:val="true"/>
        </w:rPr>
        <w:t xml:space="preserve">. </w:t>
      </w:r>
      <w:r>
        <w:rPr>
          <w:rFonts w:ascii="David" w:hAnsi="David"/>
          <w:rtl w:val="true"/>
        </w:rPr>
        <w:t xml:space="preserve">חוות הדעת הראשונה היא מיום </w:t>
      </w:r>
      <w:r>
        <w:rPr>
          <w:rFonts w:cs="David" w:ascii="David" w:hAnsi="David"/>
        </w:rPr>
        <w:t>11.11.20</w:t>
      </w:r>
      <w:r>
        <w:rPr>
          <w:rFonts w:cs="David" w:ascii="David" w:hAnsi="David"/>
          <w:rtl w:val="true"/>
        </w:rPr>
        <w:t xml:space="preserve"> </w:t>
      </w:r>
      <w:r>
        <w:rPr>
          <w:rFonts w:ascii="David" w:hAnsi="David"/>
          <w:rtl w:val="true"/>
        </w:rPr>
        <w:t>וממנה עולה שהנאשם נמצא בלתי מתאים לבצע עבודות שרות נוכח אי הסכמתו לעבוד בשעות העבודה הנדרשות באופן קבוע ורצוף</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נאמרו בחוות הדעת הדברים הבאים</w:t>
      </w:r>
      <w:r>
        <w:rPr>
          <w:rFonts w:cs="David" w:ascii="David" w:hAnsi="David"/>
          <w:rtl w:val="true"/>
        </w:rPr>
        <w:t>:</w:t>
      </w:r>
    </w:p>
    <w:p>
      <w:pPr>
        <w:pStyle w:val="Normal"/>
        <w:spacing w:lineRule="auto" w:line="360"/>
        <w:ind w:firstLine="720" w:end="0"/>
        <w:jc w:val="both"/>
        <w:rPr>
          <w:rFonts w:ascii="David" w:hAnsi="David" w:cs="David"/>
        </w:rPr>
      </w:pPr>
      <w:r>
        <w:rPr>
          <w:rFonts w:cs="David" w:ascii="David" w:hAnsi="David"/>
          <w:rtl w:val="true"/>
        </w:rPr>
      </w:r>
    </w:p>
    <w:p>
      <w:pPr>
        <w:pStyle w:val="Normal"/>
        <w:spacing w:lineRule="auto" w:line="360"/>
        <w:ind w:start="2880" w:end="0"/>
        <w:jc w:val="both"/>
        <w:rPr>
          <w:rFonts w:ascii="David" w:hAnsi="David" w:cs="David"/>
        </w:rPr>
      </w:pPr>
      <w:r>
        <w:rPr>
          <w:rFonts w:cs="David" w:ascii="David" w:hAnsi="David"/>
          <w:rtl w:val="true"/>
        </w:rPr>
        <w:t>"</w:t>
      </w:r>
      <w:r>
        <w:rPr>
          <w:rFonts w:ascii="David" w:hAnsi="David"/>
          <w:rtl w:val="true"/>
        </w:rPr>
        <w:t>במעמד הריאיון עמו לא הצלחנו לקבל את הסכמתו של המועמד לביצוע עבודות שרות</w:t>
      </w:r>
      <w:r>
        <w:rPr>
          <w:rFonts w:cs="David" w:ascii="David" w:hAnsi="David"/>
          <w:rtl w:val="true"/>
        </w:rPr>
        <w:t xml:space="preserve">, </w:t>
      </w:r>
      <w:r>
        <w:rPr>
          <w:rFonts w:ascii="David" w:hAnsi="David"/>
          <w:rtl w:val="true"/>
        </w:rPr>
        <w:t>תוך עמידה בתנאים והתחייבות לרצות עונשו בעבודות שרות</w:t>
      </w:r>
      <w:r>
        <w:rPr>
          <w:rFonts w:cs="David" w:ascii="David" w:hAnsi="David"/>
          <w:rtl w:val="true"/>
        </w:rPr>
        <w:t xml:space="preserve">. </w:t>
      </w:r>
      <w:r>
        <w:rPr>
          <w:rFonts w:ascii="David" w:hAnsi="David"/>
          <w:rtl w:val="true"/>
        </w:rPr>
        <w:t>מדווח כי אינו מסוגל להיות עובד שרות</w:t>
      </w:r>
      <w:r>
        <w:rPr>
          <w:rFonts w:cs="David" w:ascii="David" w:hAnsi="David"/>
          <w:rtl w:val="true"/>
        </w:rPr>
        <w:t xml:space="preserve">, </w:t>
      </w:r>
      <w:r>
        <w:rPr>
          <w:rFonts w:ascii="David" w:hAnsi="David"/>
          <w:rtl w:val="true"/>
        </w:rPr>
        <w:t>אינו ישן בלילות</w:t>
      </w:r>
      <w:r>
        <w:rPr>
          <w:rFonts w:cs="David" w:ascii="David" w:hAnsi="David"/>
          <w:rtl w:val="true"/>
        </w:rPr>
        <w:t xml:space="preserve">, </w:t>
      </w:r>
      <w:r>
        <w:rPr>
          <w:rFonts w:ascii="David" w:hAnsi="David"/>
          <w:rtl w:val="true"/>
        </w:rPr>
        <w:t>מתקשה להתעורר בבקרים</w:t>
      </w:r>
      <w:r>
        <w:rPr>
          <w:rFonts w:cs="David" w:ascii="David" w:hAnsi="David"/>
          <w:rtl w:val="true"/>
        </w:rPr>
        <w:t xml:space="preserve">, </w:t>
      </w:r>
      <w:r>
        <w:rPr>
          <w:rFonts w:ascii="David" w:hAnsi="David"/>
          <w:rtl w:val="true"/>
        </w:rPr>
        <w:t>סובל ממכאובים רבים ונמנע מכל מאמץ</w:t>
      </w:r>
      <w:r>
        <w:rPr>
          <w:rFonts w:cs="David" w:ascii="David" w:hAnsi="David"/>
          <w:rtl w:val="true"/>
        </w:rPr>
        <w:t xml:space="preserve">. </w:t>
      </w:r>
      <w:r>
        <w:rPr>
          <w:rFonts w:ascii="David" w:hAnsi="David"/>
          <w:rtl w:val="true"/>
        </w:rPr>
        <w:t>מדגיש כי בשלב זה אינו יכול להיות עובד שרות</w:t>
      </w:r>
      <w:r>
        <w:rPr>
          <w:rFonts w:cs="David" w:ascii="David" w:hAnsi="David"/>
          <w:rtl w:val="true"/>
        </w:rPr>
        <w:t xml:space="preserve">, </w:t>
      </w:r>
      <w:r>
        <w:rPr>
          <w:rFonts w:ascii="David" w:hAnsi="David"/>
          <w:rtl w:val="true"/>
        </w:rPr>
        <w:t>אך גם אינו יכול לתאר מתי עמדה זו תשתנה</w:t>
      </w:r>
      <w:r>
        <w:rPr>
          <w:rFonts w:cs="David" w:ascii="David" w:hAnsi="David"/>
          <w:rtl w:val="true"/>
        </w:rPr>
        <w:t xml:space="preserve">. </w:t>
      </w:r>
      <w:r>
        <w:rPr>
          <w:rFonts w:ascii="David" w:hAnsi="David"/>
          <w:rtl w:val="true"/>
        </w:rPr>
        <w:t xml:space="preserve">לצד העדר השלמת מסמכים נדרשים </w:t>
      </w:r>
      <w:r>
        <w:rPr>
          <w:rFonts w:cs="David" w:ascii="David" w:hAnsi="David"/>
          <w:rtl w:val="true"/>
        </w:rPr>
        <w:t xml:space="preserve">- </w:t>
      </w:r>
      <w:r>
        <w:rPr>
          <w:rFonts w:ascii="David" w:hAnsi="David"/>
          <w:rtl w:val="true"/>
        </w:rPr>
        <w:t xml:space="preserve">חוות דעת אורתופד ומסמך בדבר העתקת מגורים </w:t>
      </w:r>
      <w:r>
        <w:rPr>
          <w:rFonts w:cs="David" w:ascii="David" w:hAnsi="David"/>
          <w:rtl w:val="true"/>
        </w:rPr>
        <w:t xml:space="preserve">- </w:t>
      </w:r>
      <w:r>
        <w:rPr>
          <w:rFonts w:ascii="David" w:hAnsi="David"/>
          <w:rtl w:val="true"/>
        </w:rPr>
        <w:t>נוכח אי הסכמת המועמד לעבוד בשעות העבודה הנדרשות באופן קבוע ורצוף ובהתאם לתנאים שקבע הממונה</w:t>
      </w:r>
      <w:r>
        <w:rPr>
          <w:rFonts w:cs="David" w:ascii="David" w:hAnsi="David"/>
          <w:rtl w:val="true"/>
        </w:rPr>
        <w:t xml:space="preserve">, </w:t>
      </w:r>
      <w:r>
        <w:rPr>
          <w:rFonts w:ascii="David" w:hAnsi="David"/>
          <w:rtl w:val="true"/>
        </w:rPr>
        <w:t>עמדתנו היא כי לא ניתן לבחון השמתו בעבודות שרות</w:t>
      </w:r>
      <w:r>
        <w:rPr>
          <w:rFonts w:cs="David" w:ascii="David" w:hAnsi="David"/>
          <w:rtl w:val="true"/>
        </w:rPr>
        <w:t xml:space="preserve">. </w:t>
      </w:r>
    </w:p>
    <w:p>
      <w:pPr>
        <w:pStyle w:val="Normal"/>
        <w:spacing w:lineRule="auto" w:line="360"/>
        <w:ind w:start="2880" w:end="0"/>
        <w:jc w:val="both"/>
        <w:rPr>
          <w:rFonts w:ascii="David" w:hAnsi="David" w:cs="David"/>
        </w:rPr>
      </w:pPr>
      <w:r>
        <w:rPr>
          <w:rFonts w:cs="David" w:ascii="David" w:hAnsi="David"/>
          <w:rtl w:val="true"/>
        </w:rPr>
      </w:r>
    </w:p>
    <w:p>
      <w:pPr>
        <w:pStyle w:val="Normal"/>
        <w:spacing w:lineRule="auto" w:line="360"/>
        <w:ind w:start="2880" w:end="0"/>
        <w:jc w:val="both"/>
        <w:rPr>
          <w:rFonts w:ascii="David" w:hAnsi="David" w:cs="David"/>
        </w:rPr>
      </w:pPr>
      <w:r>
        <w:rPr>
          <w:rFonts w:ascii="David" w:hAnsi="David"/>
          <w:rtl w:val="true"/>
        </w:rPr>
        <w:t>בשולי הדברים אך לא בשולי העניין</w:t>
      </w:r>
      <w:r>
        <w:rPr>
          <w:rFonts w:cs="David" w:ascii="David" w:hAnsi="David"/>
          <w:rtl w:val="true"/>
        </w:rPr>
        <w:t xml:space="preserve">, </w:t>
      </w:r>
      <w:r>
        <w:rPr>
          <w:rFonts w:ascii="David" w:hAnsi="David"/>
          <w:rtl w:val="true"/>
        </w:rPr>
        <w:t xml:space="preserve">נציין כי הרושם המתקבל מהתנהלותו גם בכל הקשור להעברת מסמכים דרושים </w:t>
      </w:r>
      <w:r>
        <w:rPr>
          <w:rFonts w:cs="David" w:ascii="David" w:hAnsi="David"/>
          <w:rtl w:val="true"/>
        </w:rPr>
        <w:t xml:space="preserve">- </w:t>
      </w:r>
      <w:r>
        <w:rPr>
          <w:rFonts w:ascii="David" w:hAnsi="David"/>
          <w:rtl w:val="true"/>
        </w:rPr>
        <w:t>הינה שהליך בחינת מועמדתו לעבודות שרות אינו נתפס על ידו כמחייב ומרתיע</w:t>
      </w:r>
      <w:r>
        <w:rPr>
          <w:rFonts w:cs="David" w:ascii="David" w:hAnsi="David"/>
          <w:rtl w:val="true"/>
        </w:rPr>
        <w:t xml:space="preserve">, </w:t>
      </w:r>
      <w:r>
        <w:rPr>
          <w:rFonts w:ascii="David" w:hAnsi="David"/>
          <w:rtl w:val="true"/>
        </w:rPr>
        <w:t>כמו גם להצביע על ספק באם היה עומד בכללים ובתנאים הנדרשים מעובד שרות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למרות האמור בחוות הדעת הראשונה</w:t>
      </w:r>
      <w:r>
        <w:rPr>
          <w:rFonts w:cs="David" w:ascii="David" w:hAnsi="David"/>
          <w:rtl w:val="true"/>
        </w:rPr>
        <w:t xml:space="preserve">, </w:t>
      </w:r>
      <w:r>
        <w:rPr>
          <w:rFonts w:ascii="David" w:hAnsi="David"/>
          <w:rtl w:val="true"/>
        </w:rPr>
        <w:t>בית המשפט ראה לנכון לתת לנאשם הזדמנות נוספת לגלות נכונות לבצע עבודות שירות ולכן הורה על קבלת חוות דעת שנייה מהממונה על עבודות שירות</w:t>
      </w:r>
      <w:r>
        <w:rPr>
          <w:rFonts w:cs="David" w:ascii="David" w:hAnsi="David"/>
          <w:rtl w:val="true"/>
        </w:rPr>
        <w:t xml:space="preserve">. </w:t>
      </w:r>
      <w:r>
        <w:rPr>
          <w:rFonts w:ascii="David" w:hAnsi="David"/>
          <w:rtl w:val="true"/>
        </w:rPr>
        <w:t xml:space="preserve">חוות הדעת הנוספת התקבלה ביום </w:t>
      </w:r>
      <w:r>
        <w:rPr>
          <w:rFonts w:cs="David" w:ascii="David" w:hAnsi="David"/>
        </w:rPr>
        <w:t>22.6.21</w:t>
      </w:r>
      <w:r>
        <w:rPr>
          <w:rFonts w:cs="David" w:ascii="David" w:hAnsi="David"/>
          <w:rtl w:val="true"/>
        </w:rPr>
        <w:t xml:space="preserve">, </w:t>
      </w:r>
      <w:r>
        <w:rPr>
          <w:rFonts w:ascii="David" w:hAnsi="David"/>
          <w:rtl w:val="true"/>
        </w:rPr>
        <w:t>ושוב</w:t>
      </w:r>
      <w:r>
        <w:rPr>
          <w:rFonts w:cs="David" w:ascii="David" w:hAnsi="David"/>
          <w:rtl w:val="true"/>
        </w:rPr>
        <w:t xml:space="preserve">, </w:t>
      </w:r>
      <w:r>
        <w:rPr>
          <w:rFonts w:ascii="David" w:hAnsi="David"/>
          <w:rtl w:val="true"/>
        </w:rPr>
        <w:t>הנאשם נמצא בלתי מתאים לבצע עבודות שרות וזאת נוכח אי הסכמתו לעבוד בשעות העבודה הנדרשות באופן קבוע ורצוף</w:t>
      </w:r>
      <w:r>
        <w:rPr>
          <w:rFonts w:cs="David" w:ascii="David" w:hAnsi="David"/>
          <w:rtl w:val="true"/>
        </w:rPr>
        <w:t xml:space="preserve">.  </w:t>
      </w:r>
      <w:r>
        <w:rPr>
          <w:rFonts w:ascii="David" w:hAnsi="David"/>
          <w:rtl w:val="true"/>
        </w:rPr>
        <w:t>יש לציין שהנאשם נמצא כשיר לבצע עבודות שרות עם מגבלות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בחוות הדעת השנייה נאמר כדלקמן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2880" w:end="0"/>
        <w:jc w:val="both"/>
        <w:rPr>
          <w:rFonts w:ascii="David" w:hAnsi="David" w:cs="David"/>
        </w:rPr>
      </w:pPr>
      <w:r>
        <w:rPr>
          <w:rFonts w:cs="David" w:ascii="David" w:hAnsi="David"/>
          <w:rtl w:val="true"/>
        </w:rPr>
        <w:t>"</w:t>
      </w:r>
      <w:r>
        <w:rPr>
          <w:rFonts w:ascii="David" w:hAnsi="David"/>
          <w:rtl w:val="true"/>
        </w:rPr>
        <w:t>במעמד הריאיון הוסבר למועמד הכללים והתנאים לריצוי מאסר בעבודות שרות לרבות העובדה כי לא יקבל שכר בעבור עבודתו ואיסור יציאה מהארץ</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גם הוסברו השלכות אי עמידה בתנאים אלו ויש בה כדי להביא להפסקה מנהלית של עבודות השרות וריצוי יתרת הימים מאחורי סורג ובריח</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הוסבר למועמד תיקון </w:t>
      </w:r>
      <w:r>
        <w:rPr>
          <w:rFonts w:cs="David" w:ascii="David" w:hAnsi="David"/>
        </w:rPr>
        <w:t>133</w:t>
      </w:r>
      <w:r>
        <w:rPr>
          <w:rFonts w:cs="David" w:ascii="David" w:hAnsi="David"/>
          <w:rtl w:val="true"/>
        </w:rPr>
        <w:t xml:space="preserve"> </w:t>
      </w:r>
      <w:r>
        <w:rPr>
          <w:rFonts w:ascii="David" w:hAnsi="David"/>
          <w:rtl w:val="true"/>
        </w:rPr>
        <w:t>ל</w:t>
      </w:r>
      <w:hyperlink r:id="rId9">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הוראת שעה</w:t>
      </w:r>
      <w:r>
        <w:rPr>
          <w:rFonts w:cs="David" w:ascii="David" w:hAnsi="David"/>
          <w:rtl w:val="true"/>
        </w:rPr>
        <w:t xml:space="preserve">) </w:t>
      </w:r>
      <w:r>
        <w:rPr>
          <w:rFonts w:ascii="David" w:hAnsi="David"/>
          <w:rtl w:val="true"/>
        </w:rPr>
        <w:t>באשר לתנאים הנדרשים לקיצור תקופת ריצוי עבודות השרות</w:t>
      </w:r>
      <w:r>
        <w:rPr>
          <w:rFonts w:cs="David" w:ascii="David" w:hAnsi="David"/>
          <w:rtl w:val="true"/>
        </w:rPr>
        <w:t xml:space="preserve">. </w:t>
      </w:r>
      <w:r>
        <w:rPr>
          <w:rFonts w:ascii="David" w:hAnsi="David"/>
          <w:rtl w:val="true"/>
        </w:rPr>
        <w:t>במעמד הריאיון עמו שוב לא הצלחנו לקבל את הסכמתו של המועמד לביצוע עבודות שרות</w:t>
      </w:r>
      <w:r>
        <w:rPr>
          <w:rFonts w:cs="David" w:ascii="David" w:hAnsi="David"/>
          <w:rtl w:val="true"/>
        </w:rPr>
        <w:t xml:space="preserve">, </w:t>
      </w:r>
      <w:r>
        <w:rPr>
          <w:rFonts w:ascii="David" w:hAnsi="David"/>
          <w:rtl w:val="true"/>
        </w:rPr>
        <w:t>תוך עמידה בתנאים והתחייבות לרצות עונשו בעבודות שרות</w:t>
      </w:r>
      <w:r>
        <w:rPr>
          <w:rFonts w:cs="David" w:ascii="David" w:hAnsi="David"/>
          <w:rtl w:val="true"/>
        </w:rPr>
        <w:t xml:space="preserve">. </w:t>
      </w:r>
      <w:r>
        <w:rPr>
          <w:rFonts w:ascii="David" w:hAnsi="David"/>
          <w:rtl w:val="true"/>
        </w:rPr>
        <w:t>מדווח כי לו קושי לעבוד</w:t>
      </w:r>
      <w:r>
        <w:rPr>
          <w:rFonts w:cs="David" w:ascii="David" w:hAnsi="David"/>
          <w:rtl w:val="true"/>
        </w:rPr>
        <w:t xml:space="preserve">, </w:t>
      </w:r>
      <w:r>
        <w:rPr>
          <w:rFonts w:ascii="David" w:hAnsi="David"/>
          <w:rtl w:val="true"/>
        </w:rPr>
        <w:t>אינו ישן בלילות</w:t>
      </w:r>
      <w:r>
        <w:rPr>
          <w:rFonts w:cs="David" w:ascii="David" w:hAnsi="David"/>
          <w:rtl w:val="true"/>
        </w:rPr>
        <w:t xml:space="preserve">, </w:t>
      </w:r>
      <w:r>
        <w:rPr>
          <w:rFonts w:ascii="David" w:hAnsi="David"/>
          <w:rtl w:val="true"/>
        </w:rPr>
        <w:t>מתקשה להתעורר בבקרים</w:t>
      </w:r>
      <w:r>
        <w:rPr>
          <w:rFonts w:cs="David" w:ascii="David" w:hAnsi="David"/>
          <w:rtl w:val="true"/>
        </w:rPr>
        <w:t xml:space="preserve">, </w:t>
      </w:r>
      <w:r>
        <w:rPr>
          <w:rFonts w:ascii="David" w:hAnsi="David"/>
          <w:rtl w:val="true"/>
        </w:rPr>
        <w:t>סובל ממכאובים רבים ברגלו</w:t>
      </w:r>
      <w:r>
        <w:rPr>
          <w:rFonts w:cs="David" w:ascii="David" w:hAnsi="David"/>
          <w:rtl w:val="true"/>
        </w:rPr>
        <w:t xml:space="preserve">, </w:t>
      </w:r>
      <w:r>
        <w:rPr>
          <w:rFonts w:ascii="David" w:hAnsi="David"/>
          <w:rtl w:val="true"/>
        </w:rPr>
        <w:t>נמנע ממאמץ</w:t>
      </w:r>
      <w:r>
        <w:rPr>
          <w:rFonts w:cs="David" w:ascii="David" w:hAnsi="David"/>
          <w:rtl w:val="true"/>
        </w:rPr>
        <w:t xml:space="preserve">. </w:t>
      </w:r>
      <w:r>
        <w:rPr>
          <w:rFonts w:ascii="David" w:hAnsi="David"/>
          <w:rtl w:val="true"/>
        </w:rPr>
        <w:t>כמו כן ציין שיכול לעבוד רק מספר מועט של שעות</w:t>
      </w:r>
      <w:r>
        <w:rPr>
          <w:rFonts w:cs="David" w:ascii="David" w:hAnsi="David"/>
          <w:rtl w:val="true"/>
        </w:rPr>
        <w:t xml:space="preserve">. </w:t>
      </w:r>
      <w:r>
        <w:rPr>
          <w:rFonts w:ascii="David" w:hAnsi="David"/>
          <w:rtl w:val="true"/>
        </w:rPr>
        <w:t>אשר על כן</w:t>
      </w:r>
      <w:r>
        <w:rPr>
          <w:rFonts w:cs="David" w:ascii="David" w:hAnsi="David"/>
          <w:rtl w:val="true"/>
        </w:rPr>
        <w:t xml:space="preserve">, </w:t>
      </w:r>
      <w:r>
        <w:rPr>
          <w:rFonts w:ascii="David" w:hAnsi="David"/>
          <w:rtl w:val="true"/>
        </w:rPr>
        <w:t xml:space="preserve">בהעדר הסכמתו ובהתאם לסעיף </w:t>
      </w:r>
      <w:r>
        <w:rPr>
          <w:rFonts w:cs="David" w:ascii="David" w:hAnsi="David"/>
        </w:rPr>
        <w:t>51</w:t>
      </w:r>
      <w:r>
        <w:rPr>
          <w:rFonts w:ascii="David" w:hAnsi="David"/>
          <w:rtl w:val="true"/>
        </w:rPr>
        <w:t>ב</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לחוק עונשין</w:t>
      </w:r>
      <w:r>
        <w:rPr>
          <w:rFonts w:cs="David" w:ascii="David" w:hAnsi="David"/>
          <w:rtl w:val="true"/>
        </w:rPr>
        <w:t xml:space="preserve">, </w:t>
      </w:r>
      <w:r>
        <w:rPr>
          <w:rFonts w:ascii="David" w:hAnsi="David"/>
          <w:rtl w:val="true"/>
        </w:rPr>
        <w:t>אין לנו אלא לחזור על חוות דעתנו הקודמת שהנדון לא ניתן להשמה בעבודות שרות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עינינו רואות כי הנאשם נמצא פעמיים בלתי מתאים לבצע עבודות שרות עקב העדר נכונות לבצען ולהתחייב לעמוד בכללים ובהנחיות של הממונה על עבודות שרות</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אין מנוס מהשתת מאסר בפועל על הנאשם מאחורי סורג ובריח</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tab/>
      </w:r>
      <w:r>
        <w:rPr>
          <w:rFonts w:ascii="David" w:hAnsi="David"/>
          <w:rtl w:val="true"/>
        </w:rPr>
        <w:t>הנני קובע כי מתחם העונש ההולם לעבירות שבוצעו על ידי הנאשם</w:t>
      </w:r>
      <w:r>
        <w:rPr>
          <w:rFonts w:cs="David" w:ascii="David" w:hAnsi="David"/>
          <w:rtl w:val="true"/>
        </w:rPr>
        <w:t xml:space="preserve">, </w:t>
      </w:r>
      <w:r>
        <w:rPr>
          <w:rFonts w:ascii="David" w:hAnsi="David"/>
          <w:rtl w:val="true"/>
        </w:rPr>
        <w:t xml:space="preserve">נע בין  </w:t>
      </w:r>
      <w:r>
        <w:rPr>
          <w:rFonts w:cs="David" w:ascii="David" w:hAnsi="David"/>
        </w:rPr>
        <w:t>5</w:t>
      </w:r>
      <w:r>
        <w:rPr>
          <w:rFonts w:cs="David" w:ascii="David" w:hAnsi="David"/>
          <w:rtl w:val="true"/>
        </w:rPr>
        <w:t xml:space="preserve"> </w:t>
      </w:r>
      <w:r>
        <w:rPr>
          <w:rFonts w:ascii="David" w:hAnsi="David"/>
          <w:rtl w:val="true"/>
        </w:rPr>
        <w:t xml:space="preserve">חודשי מאסר שיכול וירוצו בעבודות שרות ועד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בצירוף מאסר על תנאי</w:t>
      </w:r>
      <w:r>
        <w:rPr>
          <w:rFonts w:cs="David" w:ascii="David" w:hAnsi="David"/>
          <w:rtl w:val="true"/>
        </w:rPr>
        <w:t xml:space="preserve">, </w:t>
      </w:r>
      <w:r>
        <w:rPr>
          <w:rFonts w:ascii="David" w:hAnsi="David"/>
          <w:rtl w:val="true"/>
        </w:rPr>
        <w:t>קנס ופיצוי למתלוננת</w:t>
      </w:r>
      <w:r>
        <w:rPr>
          <w:rFonts w:cs="David" w:ascii="David" w:hAnsi="David"/>
          <w:rtl w:val="true"/>
        </w:rPr>
        <w:t xml:space="preserve">. </w:t>
      </w:r>
      <w:r>
        <w:rPr>
          <w:rFonts w:ascii="David" w:hAnsi="David"/>
          <w:rtl w:val="true"/>
        </w:rPr>
        <w:t>יוזכר</w:t>
      </w:r>
      <w:r>
        <w:rPr>
          <w:rFonts w:cs="David" w:ascii="David" w:hAnsi="David"/>
          <w:rtl w:val="true"/>
        </w:rPr>
        <w:t xml:space="preserve">, </w:t>
      </w:r>
      <w:r>
        <w:rPr>
          <w:rFonts w:ascii="David" w:hAnsi="David"/>
          <w:rtl w:val="true"/>
        </w:rPr>
        <w:t>כתב האישום כולל עבירה של תקיפה שגרמה לחבלה של ממש בכך שנשאר  סימן אדום וכחול על ידה של המתלוננת עקב מכת אגרוף שנתן לה</w:t>
      </w:r>
      <w:r>
        <w:rPr>
          <w:rFonts w:cs="David" w:ascii="David" w:hAnsi="David"/>
          <w:rtl w:val="true"/>
        </w:rPr>
        <w:t xml:space="preserve">. </w:t>
      </w:r>
      <w:r>
        <w:rPr>
          <w:rFonts w:ascii="David" w:hAnsi="David"/>
          <w:rtl w:val="true"/>
        </w:rPr>
        <w:t>הנאשם גם משך בשיערה ונשך אותה</w:t>
      </w:r>
      <w:r>
        <w:rPr>
          <w:rFonts w:cs="David" w:ascii="David" w:hAnsi="David"/>
          <w:rtl w:val="true"/>
        </w:rPr>
        <w:t xml:space="preserve">. </w:t>
      </w:r>
      <w:r>
        <w:rPr>
          <w:rFonts w:ascii="David" w:hAnsi="David"/>
          <w:rtl w:val="true"/>
        </w:rPr>
        <w:t>ועל כל אלה נוסיף גם את העבירה של כליאת שווא בכך שמנע ממנה לצאת מביתו וגם לאחר שיצאה עקב התערבות אביו</w:t>
      </w:r>
      <w:r>
        <w:rPr>
          <w:rFonts w:cs="David" w:ascii="David" w:hAnsi="David"/>
          <w:rtl w:val="true"/>
        </w:rPr>
        <w:t xml:space="preserve">, </w:t>
      </w:r>
      <w:r>
        <w:rPr>
          <w:rFonts w:ascii="David" w:hAnsi="David"/>
          <w:rtl w:val="true"/>
        </w:rPr>
        <w:t>גרר אותה אל תוך רכבו בניגוד לרצונה והחל בנסיעה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כפי שכבר פורט בהרחבה לעיל</w:t>
      </w:r>
      <w:r>
        <w:rPr>
          <w:rFonts w:cs="David" w:ascii="David" w:hAnsi="David"/>
          <w:rtl w:val="true"/>
        </w:rPr>
        <w:t xml:space="preserve">, </w:t>
      </w:r>
      <w:r>
        <w:rPr>
          <w:rFonts w:ascii="David" w:hAnsi="David"/>
          <w:rtl w:val="true"/>
        </w:rPr>
        <w:t>אין אפיק שיקומי בעניינו של הנאשם ולכן ברור שאין מקום לסטות ממתחם העונש ההולם שקבעתי מטעמי שיקום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בעת קביעת העונש המתאים בתוך מתחם העונש ההולם לקחתי בחשבון</w:t>
      </w:r>
      <w:r>
        <w:rPr>
          <w:rFonts w:ascii="David" w:hAnsi="David"/>
          <w:u w:val="single"/>
          <w:rtl w:val="true"/>
        </w:rPr>
        <w:t xml:space="preserve"> לקולא</w:t>
      </w:r>
      <w:r>
        <w:rPr>
          <w:rFonts w:ascii="David" w:hAnsi="David"/>
          <w:rtl w:val="true"/>
        </w:rPr>
        <w:t xml:space="preserve"> את בעיותיו הרפואיות כפי שפורטו בחוות הדעת של הממונה על עבודות שירות מיום </w:t>
      </w:r>
      <w:r>
        <w:rPr>
          <w:rFonts w:cs="David" w:ascii="David" w:hAnsi="David"/>
        </w:rPr>
        <w:t>22.6.21</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לקחתי בחשבון את הודייתו בכתב האישום וזאת על אף שההודיה נמסרה לאחר תחילת שמיעת הראיות</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u w:val="single"/>
          <w:rtl w:val="true"/>
        </w:rPr>
        <w:t>לחומרא</w:t>
      </w:r>
      <w:r>
        <w:rPr>
          <w:rFonts w:ascii="David" w:hAnsi="David"/>
          <w:rtl w:val="true"/>
        </w:rPr>
        <w:t xml:space="preserve"> לקחתי בחשבון את הרישום הפלילי של הנאשם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cs="David" w:ascii="David" w:hAnsi="David"/>
        </w:rPr>
        <w:t>8</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cs="David" w:ascii="David" w:hAnsi="David"/>
        </w:rPr>
        <w:t>6</w:t>
      </w:r>
      <w:r>
        <w:rPr>
          <w:rFonts w:cs="David" w:ascii="David" w:hAnsi="David"/>
          <w:rtl w:val="true"/>
        </w:rPr>
        <w:t xml:space="preserve"> </w:t>
      </w:r>
      <w:r>
        <w:rPr>
          <w:rFonts w:ascii="David" w:hAnsi="David"/>
          <w:rtl w:val="true"/>
        </w:rPr>
        <w:t>חודשי מאסר על תנאי</w:t>
      </w:r>
      <w:r>
        <w:rPr>
          <w:rFonts w:cs="David" w:ascii="David" w:hAnsi="David"/>
          <w:rtl w:val="true"/>
        </w:rPr>
        <w:t xml:space="preserve">, </w:t>
      </w:r>
      <w:r>
        <w:rPr>
          <w:rFonts w:ascii="David" w:hAnsi="David"/>
          <w:rtl w:val="true"/>
        </w:rPr>
        <w:t xml:space="preserve">והתנאי הוא שבמשך </w:t>
      </w:r>
      <w:r>
        <w:rPr>
          <w:rFonts w:cs="David" w:ascii="David" w:hAnsi="David"/>
        </w:rPr>
        <w:t>3</w:t>
      </w:r>
      <w:r>
        <w:rPr>
          <w:rFonts w:cs="David" w:ascii="David" w:hAnsi="David"/>
          <w:rtl w:val="true"/>
        </w:rPr>
        <w:t xml:space="preserve"> </w:t>
      </w:r>
      <w:r>
        <w:rPr>
          <w:rFonts w:ascii="David" w:hAnsi="David"/>
          <w:rtl w:val="true"/>
        </w:rPr>
        <w:t xml:space="preserve">שנים ממועד שחרורו הנאשם לא יבצע עבירת אלימות או עבירה לפי </w:t>
      </w:r>
      <w:hyperlink r:id="rId10">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377</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חוק העונשין</w:t>
        </w:r>
      </w:hyperlink>
      <w:r>
        <w:rPr>
          <w:rFonts w:cs="David" w:ascii="David" w:hAnsi="David"/>
          <w:rtl w:val="true"/>
        </w:rPr>
        <w:t>.</w:t>
      </w:r>
    </w:p>
    <w:p>
      <w:pPr>
        <w:pStyle w:val="ListParagraph"/>
        <w:numPr>
          <w:ilvl w:val="0"/>
          <w:numId w:val="1"/>
        </w:numPr>
        <w:spacing w:lineRule="auto" w:line="360"/>
        <w:ind w:hanging="360" w:start="1080" w:end="0"/>
        <w:jc w:val="both"/>
        <w:rPr>
          <w:rFonts w:ascii="David" w:hAnsi="David" w:cs="David"/>
        </w:rPr>
      </w:pPr>
      <w:r>
        <w:rPr>
          <w:rFonts w:ascii="David" w:hAnsi="David"/>
          <w:rtl w:val="true"/>
        </w:rPr>
        <w:t>הנאשם ישלם פיצוי למתלוננת</w:t>
      </w:r>
      <w:r>
        <w:rPr>
          <w:rFonts w:cs="David" w:ascii="David" w:hAnsi="David"/>
          <w:rtl w:val="true"/>
        </w:rPr>
        <w:t xml:space="preserve">, </w:t>
      </w:r>
      <w:r>
        <w:rPr>
          <w:rFonts w:ascii="David" w:hAnsi="David"/>
          <w:rtl w:val="true"/>
        </w:rPr>
        <w:t xml:space="preserve">עדת תביעה </w:t>
      </w:r>
      <w:r>
        <w:rPr>
          <w:rFonts w:cs="David" w:ascii="David" w:hAnsi="David"/>
        </w:rPr>
        <w:t>4</w:t>
      </w:r>
      <w:r>
        <w:rPr>
          <w:rFonts w:cs="David" w:ascii="David" w:hAnsi="David"/>
          <w:rtl w:val="true"/>
        </w:rPr>
        <w:t xml:space="preserve">, </w:t>
      </w:r>
      <w:r>
        <w:rPr>
          <w:rFonts w:ascii="David" w:hAnsi="David"/>
          <w:rtl w:val="true"/>
        </w:rPr>
        <w:t xml:space="preserve">בסך של </w:t>
      </w:r>
      <w:r>
        <w:rPr>
          <w:rFonts w:cs="David" w:ascii="David" w:hAnsi="David"/>
        </w:rPr>
        <w:t>4,000</w:t>
      </w:r>
      <w:r>
        <w:rPr>
          <w:rFonts w:cs="David" w:ascii="David" w:hAnsi="David"/>
          <w:rtl w:val="true"/>
        </w:rPr>
        <w:t xml:space="preserve"> ₪. </w:t>
      </w:r>
      <w:r>
        <w:rPr>
          <w:rFonts w:ascii="David" w:hAnsi="David"/>
          <w:rtl w:val="true"/>
        </w:rPr>
        <w:t xml:space="preserve">הפיצוי ישולם בארבעה תשלומים חודשיים שווים ורצופים כאשר הראשון שבהם עד ליום </w:t>
      </w:r>
      <w:r>
        <w:rPr>
          <w:rFonts w:cs="David" w:ascii="David" w:hAnsi="David"/>
        </w:rPr>
        <w:t>1.8.21</w:t>
      </w:r>
      <w:r>
        <w:rPr>
          <w:rFonts w:cs="David" w:ascii="David" w:hAnsi="David"/>
          <w:rtl w:val="true"/>
        </w:rPr>
        <w:t xml:space="preserve"> </w:t>
      </w:r>
      <w:r>
        <w:rPr>
          <w:rFonts w:ascii="David" w:hAnsi="David"/>
          <w:rtl w:val="true"/>
        </w:rPr>
        <w:t xml:space="preserve">והיתרה בכל </w:t>
      </w:r>
      <w:r>
        <w:rPr>
          <w:rFonts w:cs="David" w:ascii="David" w:hAnsi="David"/>
        </w:rPr>
        <w:t>1</w:t>
      </w:r>
      <w:r>
        <w:rPr>
          <w:rFonts w:cs="David" w:ascii="David" w:hAnsi="David"/>
          <w:rtl w:val="true"/>
        </w:rPr>
        <w:t xml:space="preserve"> </w:t>
      </w:r>
      <w:r>
        <w:rPr>
          <w:rFonts w:ascii="David" w:hAnsi="David"/>
          <w:rtl w:val="true"/>
        </w:rPr>
        <w:t>לחודש שלאחריו</w:t>
      </w:r>
      <w:r>
        <w:rPr>
          <w:rFonts w:cs="David" w:ascii="David" w:hAnsi="David"/>
          <w:rtl w:val="true"/>
        </w:rPr>
        <w:t xml:space="preserve">. </w:t>
      </w:r>
      <w:r>
        <w:rPr>
          <w:rFonts w:ascii="David" w:hAnsi="David"/>
          <w:rtl w:val="true"/>
        </w:rPr>
        <w:t>היה ואחד התשלומים לא ישולם במועד אזי יעמוד מלוא סכום הפיצוי לפירעון מידי</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360" w:start="1080" w:end="0"/>
        <w:jc w:val="both"/>
        <w:rPr>
          <w:rFonts w:ascii="David" w:hAnsi="David" w:cs="David"/>
        </w:rPr>
      </w:pPr>
      <w:r>
        <w:rPr>
          <w:rFonts w:ascii="David" w:hAnsi="David"/>
          <w:rtl w:val="true"/>
        </w:rPr>
        <w:t xml:space="preserve">הנאשם ישלם קנס בסך של </w:t>
      </w:r>
      <w:r>
        <w:rPr>
          <w:rFonts w:cs="David" w:ascii="David" w:hAnsi="David"/>
        </w:rPr>
        <w:t>3,000</w:t>
      </w:r>
      <w:r>
        <w:rPr>
          <w:rFonts w:cs="David" w:ascii="David" w:hAnsi="David"/>
          <w:rtl w:val="true"/>
        </w:rPr>
        <w:t xml:space="preserve"> ₪, </w:t>
      </w:r>
      <w:r>
        <w:rPr>
          <w:rFonts w:ascii="David" w:hAnsi="David"/>
          <w:rtl w:val="true"/>
        </w:rPr>
        <w:t xml:space="preserve">או  </w:t>
      </w:r>
      <w:r>
        <w:rPr>
          <w:rFonts w:cs="David" w:ascii="David" w:hAnsi="David"/>
        </w:rPr>
        <w:t>10</w:t>
      </w:r>
      <w:r>
        <w:rPr>
          <w:rFonts w:cs="David" w:ascii="David" w:hAnsi="David"/>
          <w:rtl w:val="true"/>
        </w:rPr>
        <w:t xml:space="preserve"> </w:t>
      </w:r>
      <w:r>
        <w:rPr>
          <w:rFonts w:ascii="David" w:hAnsi="David"/>
          <w:rtl w:val="true"/>
        </w:rPr>
        <w:t>ימי מאסר תמורתם</w:t>
      </w:r>
      <w:r>
        <w:rPr>
          <w:rFonts w:cs="David" w:ascii="David" w:hAnsi="David"/>
          <w:rtl w:val="true"/>
        </w:rPr>
        <w:t xml:space="preserve">. </w:t>
      </w:r>
      <w:r>
        <w:rPr>
          <w:rFonts w:ascii="David" w:hAnsi="David"/>
          <w:rtl w:val="true"/>
        </w:rPr>
        <w:t xml:space="preserve">הקנס ישולם בשלושה תשלומים חודשיים שווים ורצופים כאשר הראשון שבהם עד ליום </w:t>
      </w:r>
      <w:r>
        <w:rPr>
          <w:rFonts w:cs="David" w:ascii="David" w:hAnsi="David"/>
        </w:rPr>
        <w:t>1.10.21</w:t>
      </w:r>
      <w:r>
        <w:rPr>
          <w:rFonts w:cs="David" w:ascii="David" w:hAnsi="David"/>
          <w:rtl w:val="true"/>
        </w:rPr>
        <w:t xml:space="preserve"> </w:t>
      </w:r>
      <w:r>
        <w:rPr>
          <w:rFonts w:ascii="David" w:hAnsi="David"/>
          <w:rtl w:val="true"/>
        </w:rPr>
        <w:t>והיתרה ב</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לכל חודש שלאחריו</w:t>
      </w:r>
      <w:r>
        <w:rPr>
          <w:rFonts w:cs="David" w:ascii="David" w:hAnsi="David"/>
          <w:rtl w:val="true"/>
        </w:rPr>
        <w:t xml:space="preserve">. </w:t>
      </w:r>
      <w:r>
        <w:rPr>
          <w:rFonts w:ascii="David" w:hAnsi="David"/>
          <w:rtl w:val="true"/>
        </w:rPr>
        <w:t>היה ואחד התשלומים לא ישולם במועד</w:t>
      </w:r>
      <w:r>
        <w:rPr>
          <w:rFonts w:cs="David" w:ascii="David" w:hAnsi="David"/>
          <w:rtl w:val="true"/>
        </w:rPr>
        <w:t xml:space="preserve">, </w:t>
      </w:r>
      <w:r>
        <w:rPr>
          <w:rFonts w:ascii="David" w:hAnsi="David"/>
          <w:rtl w:val="true"/>
        </w:rPr>
        <w:t>אזי יעמוד מלוא סכום הקנס לפירעון מידי</w:t>
      </w:r>
      <w:r>
        <w:rPr>
          <w:rFonts w:cs="David" w:ascii="David" w:hAnsi="David"/>
          <w:rtl w:val="true"/>
        </w:rPr>
        <w:t>.</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both"/>
        <w:rPr>
          <w:rFonts w:ascii="David" w:hAnsi="David" w:cs="David"/>
        </w:rPr>
      </w:pPr>
      <w:r>
        <w:rPr>
          <w:rFonts w:cs="David" w:ascii="David" w:hAnsi="David"/>
          <w:color w:val="FFFFFF"/>
          <w:sz w:val="2"/>
          <w:szCs w:val="2"/>
        </w:rPr>
        <w:t>54678313</w:t>
      </w:r>
      <w:r>
        <w:rPr>
          <w:rFonts w:ascii="David" w:hAnsi="David"/>
          <w:rtl w:val="true"/>
        </w:rPr>
        <w:t xml:space="preserve">זכות ערעור תוך </w:t>
      </w:r>
      <w:r>
        <w:rPr>
          <w:rFonts w:cs="David" w:ascii="David" w:hAnsi="David"/>
        </w:rPr>
        <w:t>45</w:t>
      </w:r>
      <w:r>
        <w:rPr>
          <w:rFonts w:cs="David" w:ascii="David" w:hAnsi="David"/>
          <w:rtl w:val="true"/>
        </w:rPr>
        <w:t xml:space="preserve"> </w:t>
      </w:r>
      <w:r>
        <w:rPr>
          <w:rFonts w:ascii="David" w:hAnsi="David"/>
          <w:rtl w:val="true"/>
        </w:rPr>
        <w:t>ימים</w:t>
      </w:r>
      <w:r>
        <w:rPr>
          <w:rFonts w:cs="David" w:ascii="David" w:hAnsi="David"/>
          <w:rtl w:val="true"/>
        </w:rPr>
        <w:t xml:space="preserve">. </w:t>
      </w:r>
    </w:p>
    <w:p>
      <w:pPr>
        <w:pStyle w:val="Normal"/>
        <w:spacing w:lineRule="auto" w:line="360"/>
        <w:ind w:end="0"/>
        <w:jc w:val="start"/>
        <w:rPr>
          <w:rFonts w:ascii="David" w:hAnsi="David" w:cs="David"/>
          <w:sz w:val="26"/>
          <w:szCs w:val="26"/>
        </w:rPr>
      </w:pPr>
      <w:r>
        <w:rPr>
          <w:rFonts w:eastAsia="David" w:cs="David" w:ascii="David" w:hAnsi="David"/>
          <w:sz w:val="26"/>
          <w:szCs w:val="26"/>
          <w:rtl w:val="true"/>
        </w:rPr>
        <w:t xml:space="preserve"> </w:t>
      </w:r>
    </w:p>
    <w:p>
      <w:pPr>
        <w:pStyle w:val="Normal"/>
        <w:ind w:end="0"/>
        <w:jc w:val="start"/>
        <w:rPr>
          <w:rFonts w:ascii="David" w:hAnsi="David" w:cs="David"/>
          <w:sz w:val="26"/>
          <w:szCs w:val="26"/>
        </w:rPr>
      </w:pPr>
      <w:bookmarkStart w:id="11" w:name="Nitan"/>
      <w:r>
        <w:rPr>
          <w:rFonts w:ascii="David" w:hAnsi="David"/>
          <w:sz w:val="26"/>
          <w:sz w:val="26"/>
          <w:szCs w:val="26"/>
          <w:rtl w:val="true"/>
        </w:rPr>
        <w:t>ניתן היום</w:t>
      </w:r>
      <w:r>
        <w:rPr>
          <w:rFonts w:cs="David" w:ascii="David" w:hAnsi="David"/>
          <w:sz w:val="26"/>
          <w:szCs w:val="26"/>
          <w:rtl w:val="true"/>
        </w:rPr>
        <w:t xml:space="preserve">,  </w:t>
      </w:r>
      <w:r>
        <w:rPr>
          <w:rFonts w:ascii="David" w:hAnsi="David"/>
          <w:sz w:val="26"/>
          <w:sz w:val="26"/>
          <w:szCs w:val="26"/>
          <w:rtl w:val="true"/>
        </w:rPr>
        <w:t>כ</w:t>
      </w:r>
      <w:r>
        <w:rPr>
          <w:rFonts w:cs="David" w:ascii="David" w:hAnsi="David"/>
          <w:sz w:val="26"/>
          <w:szCs w:val="26"/>
          <w:rtl w:val="true"/>
        </w:rPr>
        <w:t>"</w:t>
      </w:r>
      <w:r>
        <w:rPr>
          <w:rFonts w:ascii="David" w:hAnsi="David"/>
          <w:sz w:val="26"/>
          <w:sz w:val="26"/>
          <w:szCs w:val="26"/>
          <w:rtl w:val="true"/>
        </w:rPr>
        <w:t>ו תמוז תשפ</w:t>
      </w:r>
      <w:r>
        <w:rPr>
          <w:rFonts w:cs="David" w:ascii="David" w:hAnsi="David"/>
          <w:sz w:val="26"/>
          <w:szCs w:val="26"/>
          <w:rtl w:val="true"/>
        </w:rPr>
        <w:t>"</w:t>
      </w:r>
      <w:r>
        <w:rPr>
          <w:rFonts w:ascii="David" w:hAnsi="David"/>
          <w:sz w:val="26"/>
          <w:sz w:val="26"/>
          <w:szCs w:val="26"/>
          <w:rtl w:val="true"/>
        </w:rPr>
        <w:t>א</w:t>
      </w:r>
      <w:r>
        <w:rPr>
          <w:rFonts w:cs="David" w:ascii="David" w:hAnsi="David"/>
          <w:sz w:val="26"/>
          <w:szCs w:val="26"/>
          <w:rtl w:val="true"/>
        </w:rPr>
        <w:t xml:space="preserve">, </w:t>
      </w:r>
      <w:r>
        <w:rPr>
          <w:rFonts w:cs="David" w:ascii="David" w:hAnsi="David"/>
          <w:sz w:val="26"/>
          <w:szCs w:val="26"/>
        </w:rPr>
        <w:t>06</w:t>
      </w:r>
      <w:r>
        <w:rPr>
          <w:rFonts w:cs="David" w:ascii="David" w:hAnsi="David"/>
          <w:sz w:val="26"/>
          <w:szCs w:val="26"/>
          <w:rtl w:val="true"/>
        </w:rPr>
        <w:t xml:space="preserve"> </w:t>
      </w:r>
      <w:r>
        <w:rPr>
          <w:rFonts w:ascii="David" w:hAnsi="David"/>
          <w:sz w:val="26"/>
          <w:sz w:val="26"/>
          <w:szCs w:val="26"/>
          <w:rtl w:val="true"/>
        </w:rPr>
        <w:t xml:space="preserve">יולי </w:t>
      </w:r>
      <w:r>
        <w:rPr>
          <w:rFonts w:cs="David" w:ascii="David" w:hAnsi="David"/>
          <w:sz w:val="26"/>
          <w:szCs w:val="26"/>
        </w:rPr>
        <w:t>2021</w:t>
      </w:r>
      <w:r>
        <w:rPr>
          <w:rFonts w:cs="David" w:ascii="David" w:hAnsi="David"/>
          <w:sz w:val="26"/>
          <w:szCs w:val="26"/>
          <w:rtl w:val="true"/>
        </w:rPr>
        <w:t xml:space="preserve">, </w:t>
      </w:r>
      <w:r>
        <w:rPr>
          <w:rFonts w:ascii="David" w:hAnsi="David"/>
          <w:sz w:val="26"/>
          <w:sz w:val="26"/>
          <w:szCs w:val="26"/>
          <w:rtl w:val="true"/>
        </w:rPr>
        <w:t>במעמד הצדדים</w:t>
      </w:r>
      <w:r>
        <w:rPr>
          <w:rFonts w:cs="David" w:ascii="David" w:hAnsi="David"/>
          <w:sz w:val="26"/>
          <w:szCs w:val="26"/>
          <w:rtl w:val="true"/>
        </w:rPr>
        <w:t xml:space="preserve">. </w:t>
      </w:r>
      <w:bookmarkEnd w:id="11"/>
    </w:p>
    <w:p>
      <w:pPr>
        <w:pStyle w:val="Normal"/>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ind w:end="0"/>
        <w:jc w:val="center"/>
        <w:rPr>
          <w:rFonts w:ascii="David" w:hAnsi="David" w:cs="David"/>
          <w:sz w:val="26"/>
          <w:szCs w:val="26"/>
        </w:rPr>
      </w:pPr>
      <w:r>
        <w:rPr>
          <w:rFonts w:cs="David" w:ascii="David" w:hAnsi="David"/>
          <w:sz w:val="26"/>
          <w:szCs w:val="26"/>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1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13"/>
      <w:footerReference w:type="default" r:id="rId1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5815-05-18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שחר ברוך</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080" w:hanging="360"/>
      </w:pPr>
      <w:rPr/>
    </w:lvl>
  </w:abstractNum>
  <w:abstractNum w:abstractNumId="2">
    <w:lvl w:ilvl="0">
      <w:start w:val="1"/>
      <w:numFmt w:val="hebrew1"/>
      <w:lvlText w:val="%1."/>
      <w:lvlJc w:val="end"/>
      <w:pPr>
        <w:tabs>
          <w:tab w:val="num" w:pos="0"/>
        </w:tabs>
        <w:ind w:start="1080" w:hanging="360"/>
      </w:pPr>
      <w:rPr/>
    </w:lvl>
  </w:abstractNum>
  <w:abstractNum w:abstractNumId="3">
    <w:lvl w:ilvl="0">
      <w:start w:val="1"/>
      <w:numFmt w:val="hebrew1"/>
      <w:lvlText w:val="%1."/>
      <w:lvlJc w:val="end"/>
      <w:pPr>
        <w:tabs>
          <w:tab w:val="num" w:pos="0"/>
        </w:tabs>
        <w:ind w:start="720" w:hanging="360"/>
      </w:pPr>
      <w:rPr/>
    </w:lvl>
  </w:abstractNum>
  <w:abstractNum w:abstractNumId="4">
    <w:lvl w:ilvl="0">
      <w:start w:val="1"/>
      <w:numFmt w:val="hebrew1"/>
      <w:lvlText w:val="%1."/>
      <w:lvlJc w:val="end"/>
      <w:pPr>
        <w:tabs>
          <w:tab w:val="num" w:pos="0"/>
        </w:tabs>
        <w:ind w:start="1080" w:hanging="360"/>
      </w:pPr>
      <w:rPr/>
    </w:lvl>
  </w:abstractNum>
  <w:abstractNum w:abstractNumId="5">
    <w:lvl w:ilvl="0">
      <w:start w:val="1"/>
      <w:numFmt w:val="hebrew1"/>
      <w:lvlText w:val="%1."/>
      <w:lvlJc w:val="end"/>
      <w:pPr>
        <w:tabs>
          <w:tab w:val="num" w:pos="0"/>
        </w:tabs>
        <w:ind w:start="1440" w:hanging="72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14823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77" TargetMode="External"/><Relationship Id="rId5" Type="http://schemas.openxmlformats.org/officeDocument/2006/relationships/hyperlink" Target="http://www.nevo.co.il/law/70301/380" TargetMode="External"/><Relationship Id="rId6" Type="http://schemas.openxmlformats.org/officeDocument/2006/relationships/hyperlink" Target="http://www.nevo.co.il/law/70301/380"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377"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377" TargetMode="External"/><Relationship Id="rId11" Type="http://schemas.openxmlformats.org/officeDocument/2006/relationships/hyperlink" Target="http://www.nevo.co.il/law/70301" TargetMode="External"/><Relationship Id="rId12" Type="http://schemas.openxmlformats.org/officeDocument/2006/relationships/hyperlink" Target="http://www.nevo.co.il/advertisements/nevo-100.doc"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2022-02-20T09:31:00Z</dcterms:created>
  <dc:creator> </dc:creator>
  <dc:description/>
  <cp:keywords/>
  <dc:language>en-IL</dc:language>
  <cp:lastModifiedBy>h1</cp:lastModifiedBy>
  <dcterms:modified xsi:type="dcterms:W3CDTF">2022-02-20T09:31:00Z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שחר ברוך</vt:lpwstr>
  </property>
  <property fmtid="{D5CDD505-2E9C-101B-9397-08002B2CF9AE}" pid="6" name="APPELLEE1">
    <vt:lpwstr/>
  </property>
  <property fmtid="{D5CDD505-2E9C-101B-9397-08002B2CF9AE}" pid="7" name="APPELLEE2">
    <vt:lpwstr/>
  </property>
  <property fmtid="{D5CDD505-2E9C-101B-9397-08002B2CF9AE}" pid="8" name="CASESLISTTMP1">
    <vt:lpwstr>24148239</vt:lpwstr>
  </property>
  <property fmtid="{D5CDD505-2E9C-101B-9397-08002B2CF9AE}" pid="9" name="CITY">
    <vt:lpwstr>רמ'</vt:lpwstr>
  </property>
  <property fmtid="{D5CDD505-2E9C-101B-9397-08002B2CF9AE}" pid="10" name="DATE">
    <vt:lpwstr>20210706</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70301/380;377:2</vt:lpwstr>
  </property>
  <property fmtid="{D5CDD505-2E9C-101B-9397-08002B2CF9AE}" pid="15" name="LAWYER">
    <vt:lpwstr>עדי בן חיים;דגנית משעלי ביטון</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5815</vt:lpwstr>
  </property>
  <property fmtid="{D5CDD505-2E9C-101B-9397-08002B2CF9AE}" pid="22" name="NEWPARTB">
    <vt:lpwstr>05</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380020210706</vt:lpwstr>
  </property>
  <property fmtid="{D5CDD505-2E9C-101B-9397-08002B2CF9AE}" pid="34" name="TYPE_N_DATE">
    <vt:lpwstr>38020210706</vt:lpwstr>
  </property>
  <property fmtid="{D5CDD505-2E9C-101B-9397-08002B2CF9AE}" pid="35" name="VOLUME">
    <vt:lpwstr/>
  </property>
  <property fmtid="{D5CDD505-2E9C-101B-9397-08002B2CF9AE}" pid="36" name="WORDNUMPAGES">
    <vt:lpwstr>8</vt:lpwstr>
  </property>
</Properties>
</file>