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711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לפני כב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'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השופט אברהם רובין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60648-07-18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מונה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tabs>
                <w:tab w:val="clear" w:pos="720"/>
                <w:tab w:val="right" w:pos="3545" w:leader="none"/>
              </w:tabs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tabs>
                <w:tab w:val="clear" w:pos="720"/>
                <w:tab w:val="right" w:pos="3545" w:leader="none"/>
              </w:tabs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tabs>
                <w:tab w:val="clear" w:pos="720"/>
                <w:tab w:val="left" w:pos="2845" w:leader="none"/>
                <w:tab w:val="center" w:pos="3829" w:leader="none"/>
              </w:tabs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ab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מחמוד מונה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b/>
          <w:bCs/>
        </w:rPr>
      </w:pPr>
      <w:r>
        <w:rPr>
          <w:rFonts w:cs="FrankRuehl" w:ascii="FrankRuehl" w:hAnsi="FrankRuehl"/>
          <w:b/>
          <w:bCs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7" w:name="ABSTRACT_START"/>
      <w:bookmarkEnd w:id="7"/>
      <w:r>
        <w:rPr>
          <w:rFonts w:ascii="Arial" w:hAnsi="Arial" w:cs="Arial"/>
          <w:rtl w:val="true"/>
        </w:rPr>
        <w:t>הנאשם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יסוד הודאתו בכתב אישום מתוקן במסגרת הסדר טיעון פתוח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בביצוע עבירה של קשירת קשר לפשע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לפי 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ובביצוע עבירה של נשיאה והובלת נשק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לפי 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bookmarkStart w:id="8" w:name="ABSTRACT_END"/>
      <w:bookmarkEnd w:id="8"/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האמור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סמוך לפני חודש הרמדאן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שוחח הנאשם עם בן דודו ואמר לו  כי שמע שבן הדוד הביא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רובה חרוזים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דמוי רובה </w:t>
      </w:r>
      <w:r>
        <w:rPr>
          <w:rFonts w:cs="Arial" w:ascii="Arial" w:hAnsi="Arial"/>
        </w:rPr>
        <w:t>16</w:t>
      </w:r>
      <w:r>
        <w:rPr>
          <w:rFonts w:cs="Arial" w:ascii="Arial" w:hAnsi="Arial"/>
        </w:rPr>
        <w:t>M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לחתונתה של בת דודתו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בן הדוד אישר שהדבר נכון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והשניים שוחחו אודות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רובה החרוזים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בהמשך אותה שיחה אמר הנאשם לבן דודו כי ברשותו אקדח המוחזק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ידי חברו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שאותו הוא מבקש למכור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כוונת הנאשם הייתה לאקדח מסוג </w:t>
      </w:r>
      <w:r>
        <w:rPr>
          <w:rFonts w:cs="Arial" w:ascii="Arial" w:hAnsi="Arial"/>
        </w:rPr>
        <w:t>FN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עם מספר טבוע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הראה לבן הדוד תמונה של האקדח בטלפון הסלולארי שלו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ביקש מבן הדוד  שיעדכן אותו במידה וישמע על מישהו שמעוניין לרכוש את האקדח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12.6.18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התקשר הנאשם לבן דודו ושאל אם מצא קונה לאקדח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בן הדוד השיב בשלילה ושאל מה מחיר האקדח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השיב כי מחיר האקדח עומד על </w:t>
      </w:r>
      <w:r>
        <w:rPr>
          <w:rFonts w:cs="Arial" w:ascii="Arial" w:hAnsi="Arial"/>
        </w:rPr>
        <w:t>25,000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26,000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וכי הוא מבקש למכור את האקדח בשל המצב הכלכלי הקשה שלו ושל חברו המחזיק באקדח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למחרת היום שלח הנאשם לבן דודו ארבע תמונות של האקדח שאותו הוא ביקש למכור כשלצדו מחסנית עם מספר כדורי תחמושת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22.6.18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במועד אחר הסמוך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נפגשו הנאשם ואדם בשם אחמד אבו אלהווא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להלן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אחמד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אותו מכיר הנאשם מלימודיהם המשותפים באוניברסיטת ביר זית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אמר לאחמד כי יש ברשותו נשק שאותו הוא מבקש להחביא אצל אחמד למשך מספר ימים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אחמד נעתר לבקשה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יומיים לאחר מכן נסע הנאשם לחנות המצויה בשכונת ואדי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וז בירושלים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נטל משם את האקדח והעביר אותו אל סמוך לביתו של אחמד המצוי בשכונת 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טור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הוא פגש את אחמד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במפגש זה שהתקיים ברכב הוציא הנאשם את האקדח כשהוא עטוף בשקית נייר כסף וסלוטייפ יחד עם מחסנית מלאה כדורים וכדור או שני כדורים נוספים ומסר אותו לידי אחמד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אחמד נטל את האקדח עם המחסנית והכדורים והחביא אותם במחסן שבביתו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בגין המעשים האמורים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בעבירה של קשירת קשר לפשע ובעבירה של נשיאה והובלת 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u w:val="single"/>
          <w:rtl w:val="true"/>
        </w:rPr>
        <w:t>טענות המאשימה לעונש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בראשית טיעוניה הסכימה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כי יש לראות את האירועים המתוארים בכתב האישום כאירוע אחד לצורך קביעת מתחם העונש ההולם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הדגישה בטיעוניה את החומרה הרבה הגלומה בעבירות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ואת מגמת הפסיקה להחמרת הענישה בעבירות אלה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נחישותו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/>
        <w:t>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ראיותיו</w:t>
      </w:r>
      <w:r>
        <w:rPr>
          <w:rFonts w:cs="Times New Roman"/>
          <w:b/>
          <w:b/>
          <w:bCs/>
          <w:u w:val="single"/>
          <w:rtl w:val="true"/>
        </w:rPr>
        <w:t xml:space="preserve">  </w:t>
      </w:r>
      <w:r>
        <w:rPr>
          <w:b/>
          <w:b/>
          <w:bCs/>
          <w:u w:val="single"/>
          <w:rtl w:val="true"/>
        </w:rPr>
        <w:t>וטענותיו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וואל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עבאדין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עבאדין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.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עבאדין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באוניברסיטה</w:t>
      </w:r>
      <w:r>
        <w:rPr>
          <w:rtl w:val="true"/>
        </w:rPr>
        <w:t xml:space="preserve">, </w:t>
      </w:r>
      <w:r>
        <w:rPr>
          <w:rtl w:val="true"/>
        </w:rPr>
        <w:t>ולדבריו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בסטודנט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וידידותי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בכיתה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עבאדין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למצוינות</w:t>
      </w:r>
      <w:r>
        <w:rPr>
          <w:rtl w:val="true"/>
        </w:rPr>
        <w:t xml:space="preserve">.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עבאדין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עבאדין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חברותית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מנומס</w:t>
      </w:r>
      <w:r>
        <w:rPr>
          <w:rtl w:val="true"/>
        </w:rPr>
        <w:t xml:space="preserve">, </w:t>
      </w:r>
      <w:r>
        <w:rPr>
          <w:rtl w:val="true"/>
        </w:rPr>
        <w:t>מכבד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להושיט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וגישתו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עבאדין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משאיפותיו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ולשפר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המעידה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הידרותרפיה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להידרותרפיה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שקט</w:t>
      </w:r>
      <w:r>
        <w:rPr>
          <w:rtl w:val="true"/>
        </w:rPr>
        <w:t xml:space="preserve">, </w:t>
      </w:r>
      <w:r>
        <w:rPr>
          <w:rtl w:val="true"/>
        </w:rPr>
        <w:t>אדיב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ואחראי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ולהתפתח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ללימודים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נע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), </w:t>
      </w:r>
      <w:r>
        <w:rPr>
          <w:rtl w:val="true"/>
        </w:rPr>
        <w:t>המעידים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אפריל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tl w:val="true"/>
        </w:rPr>
        <w:t xml:space="preserve">, </w:t>
      </w:r>
      <w:r>
        <w:rPr>
          <w:rtl w:val="true"/>
        </w:rPr>
        <w:t>משכונת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הזיתים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ולראייה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טעותו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תכניותיו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יתממשו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כמציל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האוניברסיטה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הבסיסיים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לאחרונה עמד על כך בית המשפט בעניין </w:t>
      </w:r>
      <w:r>
        <w:rPr>
          <w:rFonts w:ascii="Arial" w:hAnsi="Arial" w:cs="Arial"/>
          <w:b/>
          <w:b/>
          <w:bCs/>
          <w:rtl w:val="true"/>
        </w:rPr>
        <w:t>בראנסי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17" w:end="851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פעילות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סחר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בלתי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חוקי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בנשק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אוצרת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בחובה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פגיעה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בערכים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חברתיים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בעלי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חשיבות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רבה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שלמות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הגוף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חיי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אדם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ושלום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הציבור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וביטחונו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כלי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הנשק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שנמכרו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במסגרת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האישומים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פי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טיבם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כאלה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שבאמצעותם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ניתן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בנקל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לפגוע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בשלמות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הגוף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ולגדוע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חיי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אדם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חומרת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הנזק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הנגרם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בעקבות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ביצוע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עבירות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כגון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אלו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מתעצמת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במקרים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כבענייננו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שבהם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נמכרים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כלי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נשק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בעלי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פוטנציאל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פגיעה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ממשי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שהרי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דין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סחר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ברובה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סער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בתת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מקלע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או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באקדח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אמין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ואיכותי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אינו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כדין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סחר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באקדח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מאולתר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למשל</w:t>
      </w:r>
      <w:r>
        <w:rPr>
          <w:rFonts w:cs="Arial" w:ascii="Arial" w:hAnsi="Arial"/>
          <w:rtl w:val="true"/>
        </w:rPr>
        <w:t xml:space="preserve">: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1397/16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חמאיל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פסקה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12.9.2016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עניין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חמאיל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עניין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חסן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פסקה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720" w:start="1417" w:end="851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החומרה היתרה הכרוכה בעבירות נשק והסיכון הנשקף מביצוען לציבור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מקבלים משנה תוקף בשים לב להיקפיה של התופעה ואופן התפשטותה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כמענה לכך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מסתמנת בפסיקה מגמה עקבית להחמיר את הענישה בגין עבירות אלו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באופן שיהלום את מידת פגיעתן בערכים המוגנים ויקדם את מיגור </w:t>
      </w:r>
      <w:r>
        <w:rPr>
          <w:rFonts w:ascii="Arial" w:hAnsi="Arial" w:cs="Arial"/>
          <w:rtl w:val="true"/>
        </w:rPr>
        <w:t xml:space="preserve">התופעה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עניין </w:t>
      </w:r>
      <w:r>
        <w:rPr>
          <w:rFonts w:ascii="Arial" w:hAnsi="Arial" w:cs="Arial"/>
          <w:rtl w:val="true"/>
        </w:rPr>
        <w:t>דהוד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פסקה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עניין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חסן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פסקה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עניין </w:t>
      </w:r>
      <w:r>
        <w:rPr>
          <w:rFonts w:ascii="Arial" w:hAnsi="Arial" w:cs="Arial"/>
          <w:rtl w:val="true"/>
        </w:rPr>
        <w:t>עספור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פסקה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).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משכך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חרף עיקרון הענישה האינדיבידואלית והמשקל שיש ליתן לנסיבותיו האישיות של כל נאשם לגופו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בבואו לגזור את דינו של מי שהורשע בביצוע עבירות חמורות אלו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על בית המשפט לתת בכורה לשיקולי ההרתעה והאינטרס הציבורי </w:t>
      </w:r>
      <w:r>
        <w:rPr>
          <w:rFonts w:cs="Arial" w:ascii="Arial" w:hAnsi="Arial"/>
          <w:rtl w:val="true"/>
        </w:rPr>
        <w:t>(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5643/14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עיסא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23.6.2015</w:t>
      </w:r>
      <w:r>
        <w:rPr>
          <w:rFonts w:cs="Arial" w:ascii="Arial" w:hAnsi="Arial"/>
          <w:rtl w:val="true"/>
        </w:rPr>
        <w:t>)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עניין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עיסא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פסקה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עניין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נפאע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פסקה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).</w:t>
      </w:r>
      <w:r>
        <w:rPr>
          <w:rFonts w:cs="Arial" w:ascii="Arial" w:hAnsi="Arial"/>
          <w:b/>
          <w:bCs/>
          <w:rtl w:val="true"/>
        </w:rPr>
        <w:t>"</w:t>
      </w:r>
    </w:p>
    <w:p>
      <w:pPr>
        <w:pStyle w:val="Normal"/>
        <w:spacing w:lineRule="auto" w:line="360"/>
        <w:ind w:hanging="23" w:start="1417" w:end="851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8045/17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בראנסי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16.8.18</w:t>
      </w:r>
      <w:r>
        <w:rPr>
          <w:rFonts w:cs="Arial" w:ascii="Arial" w:hAnsi="Arial"/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23" w:start="720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ובעניין </w:t>
      </w:r>
      <w:r>
        <w:rPr>
          <w:rFonts w:ascii="Arial" w:hAnsi="Arial" w:cs="Arial"/>
          <w:b/>
          <w:b/>
          <w:bCs/>
          <w:rtl w:val="true"/>
        </w:rPr>
        <w:t xml:space="preserve">הייבי </w:t>
      </w:r>
      <w:r>
        <w:rPr>
          <w:rFonts w:ascii="Arial" w:hAnsi="Arial" w:cs="Arial"/>
          <w:rtl w:val="true"/>
        </w:rPr>
        <w:t>נפסק כי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17" w:end="851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עבירות בנשק חומרתן מכופלת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הן בעצם המעבר על החוק והן ובמוטעם במאטריה הספציפית</w:t>
      </w:r>
      <w:r>
        <w:rPr>
          <w:rFonts w:cs="Arial" w:ascii="Arial" w:hAnsi="Arial"/>
          <w:b/>
          <w:bCs/>
          <w:rtl w:val="true"/>
        </w:rPr>
        <w:t xml:space="preserve">; </w:t>
      </w:r>
      <w:r>
        <w:rPr>
          <w:rFonts w:ascii="Arial" w:hAnsi="Arial" w:cs="Arial"/>
          <w:b/>
          <w:b/>
          <w:bCs/>
          <w:rtl w:val="true"/>
        </w:rPr>
        <w:t>נשק שאינו כדין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קרי </w:t>
      </w:r>
      <w:r>
        <w:rPr>
          <w:rFonts w:ascii="Arial" w:hAnsi="Arial" w:cs="Arial"/>
          <w:b/>
          <w:b/>
          <w:bCs/>
          <w:rtl w:val="true"/>
        </w:rPr>
        <w:t>–</w:t>
      </w:r>
      <w:r>
        <w:rPr>
          <w:rFonts w:ascii="Arial" w:hAnsi="Arial" w:cs="Arial"/>
          <w:b/>
          <w:b/>
          <w:bCs/>
          <w:rtl w:val="true"/>
        </w:rPr>
        <w:t xml:space="preserve"> ברישיון כדבעי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מועד לפורענות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זכורה האמירה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אם ראית במחזה תיאטרון אקדח במערכה הראשונה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סופו שיירה במערכה השנייה או השלישית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הימצאו של נשק בידיים לא נכונות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עלול להביא בסופו של יום אף לקיפוד חיי אדם ר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Normal"/>
        <w:spacing w:lineRule="auto" w:line="360"/>
        <w:ind w:hanging="720" w:start="1417" w:end="851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ab/>
      </w:r>
      <w:r>
        <w:rPr>
          <w:rFonts w:cs="Arial" w:ascii="Arial" w:hAnsi="Arial"/>
          <w:b/>
          <w:bCs/>
          <w:rtl w:val="true"/>
        </w:rPr>
        <w:t>(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6371/11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>'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אנס הייבי 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18.12.11</w:t>
      </w:r>
      <w:r>
        <w:rPr>
          <w:rFonts w:cs="Arial" w:ascii="Arial" w:hAnsi="Arial"/>
          <w:rtl w:val="true"/>
        </w:rPr>
        <w:t xml:space="preserve">)). </w:t>
      </w:r>
    </w:p>
    <w:p>
      <w:pPr>
        <w:pStyle w:val="Normal"/>
        <w:spacing w:lineRule="auto" w:line="360"/>
        <w:ind w:hanging="720" w:start="720"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סלימאן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הסטטוטורי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17" w:end="851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sz w:val="20"/>
          <w:rtl w:val="true"/>
        </w:rPr>
        <w:t xml:space="preserve"> </w:t>
      </w:r>
      <w:r>
        <w:rPr>
          <w:b/>
          <w:b/>
          <w:bCs/>
          <w:rtl w:val="true"/>
        </w:rPr>
        <w:t>בענייננו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144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רישא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וסיפא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במדרג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144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רישא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וסיפא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המצויות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מעליהן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ניצבת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ייצור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ייבוא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>"</w:t>
      </w:r>
    </w:p>
    <w:p>
      <w:pPr>
        <w:pStyle w:val="Normal"/>
        <w:spacing w:lineRule="auto" w:line="360"/>
        <w:ind w:start="1417" w:end="851"/>
        <w:jc w:val="both"/>
        <w:rPr/>
      </w:pPr>
      <w:r>
        <w:rPr>
          <w:rtl w:val="true"/>
        </w:rPr>
        <w:t>(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סלימאן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(</w:t>
      </w:r>
      <w:r>
        <w:rPr/>
        <w:t>19.1.14</w:t>
      </w:r>
      <w:r>
        <w:rPr>
          <w:rtl w:val="true"/>
        </w:rPr>
        <w:t>)).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625/82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לז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668</w:t>
      </w:r>
      <w:r>
        <w:rPr>
          <w:rtl w:val="true"/>
        </w:rPr>
        <w:t xml:space="preserve"> (</w:t>
      </w:r>
      <w:r>
        <w:rPr/>
        <w:t>1983</w:t>
      </w:r>
      <w:r>
        <w:rPr>
          <w:rtl w:val="true"/>
        </w:rPr>
        <w:t xml:space="preserve">)),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, </w:t>
      </w:r>
      <w:r>
        <w:rPr>
          <w:rtl w:val="true"/>
        </w:rPr>
        <w:t>ניצבות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ספציפית</w:t>
      </w:r>
      <w:r>
        <w:rPr>
          <w:rtl w:val="true"/>
        </w:rPr>
        <w:t xml:space="preserve">,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כתחביב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רישיונו</w:t>
      </w:r>
      <w:r>
        <w:rPr>
          <w:rtl w:val="true"/>
        </w:rPr>
        <w:t xml:space="preserve">.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, </w:t>
      </w:r>
      <w:r>
        <w:rPr>
          <w:rtl w:val="true"/>
        </w:rPr>
        <w:t>בשינויים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המחוייבים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1332/04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19.4.04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hyperlink r:id="rId1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57965-03-15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אגברייה</w:t>
      </w:r>
      <w:r>
        <w:rPr>
          <w:rtl w:val="true"/>
        </w:rPr>
        <w:t>] (</w:t>
      </w:r>
      <w:r>
        <w:rPr/>
        <w:t>15.1.15</w:t>
      </w:r>
      <w:r>
        <w:rPr>
          <w:rtl w:val="true"/>
        </w:rPr>
        <w:t xml:space="preserve">),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ירושלים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2106/06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רקח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10.5.07</w:t>
      </w:r>
      <w:r>
        <w:rPr>
          <w:rtl w:val="true"/>
        </w:rPr>
        <w:t xml:space="preserve">)).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1332/04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19.4.04</w:t>
      </w:r>
      <w:r>
        <w:rPr>
          <w:rtl w:val="true"/>
        </w:rPr>
        <w:t xml:space="preserve">);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עוואודה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30.12.09</w:t>
      </w:r>
      <w:r>
        <w:rPr>
          <w:rtl w:val="true"/>
        </w:rPr>
        <w:t xml:space="preserve">); </w:t>
      </w:r>
      <w:r>
        <w:rPr>
          <w:rtl w:val="true"/>
        </w:rPr>
        <w:t>ולאחרונה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9702/16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אילוליאיה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13.9.17</w:t>
      </w:r>
      <w:r>
        <w:rPr>
          <w:rtl w:val="true"/>
        </w:rPr>
        <w:t>)).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3877/16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17.11.16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9373/10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ותד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14.9.11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4329/10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14.11.10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5900/15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מעוז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10.5.16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נרכשו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מעוז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52219-06-17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נורי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20.3.18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לשטחים</w:t>
      </w:r>
      <w:r>
        <w:rPr>
          <w:rtl w:val="true"/>
        </w:rPr>
        <w:t xml:space="preserve">, </w:t>
      </w:r>
      <w:r>
        <w:rPr>
          <w:rtl w:val="true"/>
        </w:rPr>
        <w:t>וכמו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5681/14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טאטור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1.2.15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הכנס</w:t>
      </w:r>
      <w:r>
        <w:rPr>
          <w:rtl w:val="true"/>
        </w:rPr>
        <w:t xml:space="preserve">"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36-10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הבלעדית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מסעיף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tl w:val="true"/>
        </w:rPr>
        <w:t>: "</w:t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למכור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שבסעיף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>: "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מצבם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באקדח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נחישותו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בראנסי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ויקטול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נעוצות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והובלתו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1996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עבאדין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ולסיום</w:t>
      </w:r>
      <w:r>
        <w:rPr>
          <w:rtl w:val="true"/>
        </w:rPr>
        <w:t xml:space="preserve">,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, </w:t>
      </w:r>
      <w:r>
        <w:rPr>
          <w:rtl w:val="true"/>
        </w:rPr>
        <w:t>ולנסיבות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ובאנגלית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זית</w:t>
      </w:r>
      <w:r>
        <w:rPr>
          <w:rtl w:val="true"/>
        </w:rPr>
        <w:t xml:space="preserve">.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כמציל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למחייתו</w:t>
      </w:r>
      <w:r>
        <w:rPr>
          <w:rtl w:val="true"/>
        </w:rPr>
        <w:t xml:space="preserve">.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לגמרי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שאיפותיו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בהעמקת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להתקבל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ומנגד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שאיפותיו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לעתיד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ואמתית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;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אלהווא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כפונקציה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. 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</w:t>
      </w:r>
      <w:r>
        <w:rPr>
          <w:rtl w:val="true"/>
        </w:rPr>
        <w:t xml:space="preserve">,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27.6.18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            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הודע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רובין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60648-07-18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מחמוד מונה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40ja" TargetMode="External"/><Relationship Id="rId5" Type="http://schemas.openxmlformats.org/officeDocument/2006/relationships/hyperlink" Target="http://www.nevo.co.il/law/70301/499.a.1" TargetMode="External"/><Relationship Id="rId6" Type="http://schemas.openxmlformats.org/officeDocument/2006/relationships/hyperlink" Target="http://www.nevo.co.il/law/70301/499.a.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case/21472788" TargetMode="External"/><Relationship Id="rId10" Type="http://schemas.openxmlformats.org/officeDocument/2006/relationships/hyperlink" Target="http://www.nevo.co.il/case/17954235" TargetMode="External"/><Relationship Id="rId11" Type="http://schemas.openxmlformats.org/officeDocument/2006/relationships/hyperlink" Target="http://www.nevo.co.il/case/23750625" TargetMode="External"/><Relationship Id="rId12" Type="http://schemas.openxmlformats.org/officeDocument/2006/relationships/hyperlink" Target="http://www.nevo.co.il/case/5594385" TargetMode="External"/><Relationship Id="rId13" Type="http://schemas.openxmlformats.org/officeDocument/2006/relationships/hyperlink" Target="http://www.nevo.co.il/case/7791493" TargetMode="External"/><Relationship Id="rId14" Type="http://schemas.openxmlformats.org/officeDocument/2006/relationships/hyperlink" Target="http://www.nevo.co.il/case/17929065" TargetMode="External"/><Relationship Id="rId15" Type="http://schemas.openxmlformats.org/officeDocument/2006/relationships/hyperlink" Target="http://www.nevo.co.il/case/20178885" TargetMode="External"/><Relationship Id="rId16" Type="http://schemas.openxmlformats.org/officeDocument/2006/relationships/hyperlink" Target="http://www.nevo.co.il/case/492472" TargetMode="External"/><Relationship Id="rId17" Type="http://schemas.openxmlformats.org/officeDocument/2006/relationships/hyperlink" Target="http://www.nevo.co.il/case/5762686" TargetMode="External"/><Relationship Id="rId18" Type="http://schemas.openxmlformats.org/officeDocument/2006/relationships/hyperlink" Target="http://www.nevo.co.il/case/6000182" TargetMode="External"/><Relationship Id="rId19" Type="http://schemas.openxmlformats.org/officeDocument/2006/relationships/hyperlink" Target="http://www.nevo.co.il/case/21771409" TargetMode="External"/><Relationship Id="rId20" Type="http://schemas.openxmlformats.org/officeDocument/2006/relationships/hyperlink" Target="http://www.nevo.co.il/case/21474168" TargetMode="External"/><Relationship Id="rId21" Type="http://schemas.openxmlformats.org/officeDocument/2006/relationships/hyperlink" Target="http://www.nevo.co.il/case/6151556" TargetMode="External"/><Relationship Id="rId22" Type="http://schemas.openxmlformats.org/officeDocument/2006/relationships/hyperlink" Target="http://www.nevo.co.il/case/5950172" TargetMode="External"/><Relationship Id="rId23" Type="http://schemas.openxmlformats.org/officeDocument/2006/relationships/hyperlink" Target="http://www.nevo.co.il/case/21472954" TargetMode="External"/><Relationship Id="rId24" Type="http://schemas.openxmlformats.org/officeDocument/2006/relationships/hyperlink" Target="http://www.nevo.co.il/case/22760253" TargetMode="External"/><Relationship Id="rId25" Type="http://schemas.openxmlformats.org/officeDocument/2006/relationships/hyperlink" Target="http://www.nevo.co.il/case/17954222" TargetMode="External"/><Relationship Id="rId26" Type="http://schemas.openxmlformats.org/officeDocument/2006/relationships/hyperlink" Target="http://www.nevo.co.il/law/70301/40ja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2019-04-22T11:38:00Z</dcterms:created>
  <dc:creator> </dc:creator>
  <dc:description/>
  <cp:keywords/>
  <dc:language>en-IL</dc:language>
  <cp:lastModifiedBy>yafit</cp:lastModifiedBy>
  <dcterms:modified xsi:type="dcterms:W3CDTF">2019-04-22T11:38:00Z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מחמוד מונה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ProcID=235&amp;PartA=36&amp;PartC=10</vt:lpwstr>
  </property>
  <property fmtid="{D5CDD505-2E9C-101B-9397-08002B2CF9AE}" pid="9" name="CASENOTES2">
    <vt:lpwstr>ProcID=133;209&amp;PartA=1332&amp;PartC=04</vt:lpwstr>
  </property>
  <property fmtid="{D5CDD505-2E9C-101B-9397-08002B2CF9AE}" pid="10" name="CASESLISTTMP1">
    <vt:lpwstr>21472788;17954235;23750625;5594385;7791493;17929065;20178885;492472;6000182;21771409;21474168;6151556;5950172;21472954;22760253;17954222</vt:lpwstr>
  </property>
  <property fmtid="{D5CDD505-2E9C-101B-9397-08002B2CF9AE}" pid="11" name="CITY">
    <vt:lpwstr>י-ם</vt:lpwstr>
  </property>
  <property fmtid="{D5CDD505-2E9C-101B-9397-08002B2CF9AE}" pid="12" name="DATE">
    <vt:lpwstr>20190129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אברהם רובין</vt:lpwstr>
  </property>
  <property fmtid="{D5CDD505-2E9C-101B-9397-08002B2CF9AE}" pid="16" name="LAWLISTTMP1">
    <vt:lpwstr>70301/499.a.1;144.b;40ja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60648</vt:lpwstr>
  </property>
  <property fmtid="{D5CDD505-2E9C-101B-9397-08002B2CF9AE}" pid="24" name="NEWPARTB">
    <vt:lpwstr>07</vt:lpwstr>
  </property>
  <property fmtid="{D5CDD505-2E9C-101B-9397-08002B2CF9AE}" pid="25" name="NEWPARTC">
    <vt:lpwstr>18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390020190129</vt:lpwstr>
  </property>
  <property fmtid="{D5CDD505-2E9C-101B-9397-08002B2CF9AE}" pid="36" name="TYPE_N_DATE">
    <vt:lpwstr>39020190129</vt:lpwstr>
  </property>
  <property fmtid="{D5CDD505-2E9C-101B-9397-08002B2CF9AE}" pid="37" name="VOLUME">
    <vt:lpwstr/>
  </property>
  <property fmtid="{D5CDD505-2E9C-101B-9397-08002B2CF9AE}" pid="38" name="WORDNUMPAGES">
    <vt:lpwstr>9</vt:lpwstr>
  </property>
</Properties>
</file>