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6192-12-13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sz w:val="20"/>
                <w:szCs w:val="20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205887771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רביע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039549126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עזיז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301389987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קאסם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037013257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056851637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1-2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מטאנס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u w:val="single"/>
        </w:rPr>
      </w:pP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בעניינם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1-4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),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tl w:val="true"/>
        </w:rPr>
        <w:t xml:space="preserve">,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הנגרייה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ובימים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20/11/13</w:t>
      </w:r>
      <w:r>
        <w:rPr>
          <w:rtl w:val="true"/>
        </w:rPr>
        <w:t xml:space="preserve">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והוּלן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20/11/13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נפרצה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והגניבה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ובגניבה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כשנאשם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tl w:val="true"/>
        </w:rPr>
        <w:t xml:space="preserve">,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tl w:val="true"/>
        </w:rPr>
        <w:t xml:space="preserve">,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, 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, "</w:t>
      </w:r>
      <w:r>
        <w:rPr>
          <w:rtl w:val="true"/>
        </w:rPr>
        <w:t>הודה</w:t>
      </w:r>
      <w:r>
        <w:rPr>
          <w:rtl w:val="true"/>
        </w:rPr>
        <w:t xml:space="preserve">"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")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הודאת</w:t>
      </w:r>
      <w:r>
        <w:rPr>
          <w:rtl w:val="true"/>
        </w:rPr>
        <w:t xml:space="preserve">"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תפאל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בסיור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,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. 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tl w:val="true"/>
        </w:rPr>
        <w:t xml:space="preserve">;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23/2/15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bookmarkStart w:id="7" w:name="ABSTRACT_START"/>
      <w:bookmarkEnd w:id="7"/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 </w:t>
      </w:r>
      <w:hyperlink r:id="rId1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334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+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bookmarkStart w:id="8" w:name="ABSTRACT_END"/>
      <w:bookmarkEnd w:id="8"/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334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+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 </w:t>
      </w:r>
      <w:hyperlink r:id="rId29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  <w:color w:val="0000FF"/>
            <w:u w:val="single"/>
          </w:rPr>
          <w:t>334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+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</w:rPr>
          <w:t>334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+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+ </w:t>
      </w:r>
      <w:hyperlink r:id="rId3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25/6/15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,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7/1/16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20.11.13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;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21/11/13</w:t>
      </w:r>
      <w:r>
        <w:rPr>
          <w:rtl w:val="true"/>
        </w:rPr>
        <w:t xml:space="preserve"> (</w:t>
      </w:r>
      <w:r>
        <w:rPr>
          <w:rtl w:val="true"/>
        </w:rPr>
        <w:t>סומנה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מנומסים</w:t>
      </w:r>
      <w:r>
        <w:rPr>
          <w:rtl w:val="true"/>
        </w:rPr>
        <w:t xml:space="preserve">,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גלבוע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מוסמך</w:t>
      </w:r>
      <w:r>
        <w:rPr>
          <w:rtl w:val="true"/>
        </w:rPr>
        <w:t xml:space="preserve">, </w:t>
      </w:r>
      <w:r>
        <w:rPr>
          <w:rtl w:val="true"/>
        </w:rPr>
        <w:t>מאושר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פרויקט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גלגבוע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גלבוע</w:t>
      </w:r>
      <w:r>
        <w:rPr>
          <w:rtl w:val="true"/>
        </w:rPr>
        <w:t xml:space="preserve">, </w:t>
      </w:r>
      <w:r>
        <w:rPr>
          <w:rtl w:val="true"/>
        </w:rPr>
        <w:t>בגיוס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להלן</w:t>
      </w:r>
      <w:r>
        <w:rPr>
          <w:b/>
          <w:bCs/>
          <w:u w:val="single"/>
          <w:rtl w:val="true"/>
        </w:rPr>
        <w:t>: "</w:t>
      </w:r>
      <w:r>
        <w:rPr>
          <w:b/>
          <w:b/>
          <w:bCs/>
          <w:u w:val="single"/>
          <w:rtl w:val="true"/>
        </w:rPr>
        <w:t>עודאי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</w:t>
      </w:r>
      <w:r>
        <w:rPr>
          <w:rtl w:val="true"/>
        </w:rPr>
        <w:t xml:space="preserve">,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ומקצועית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העריכה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להלן</w:t>
      </w:r>
      <w:r>
        <w:rPr>
          <w:b/>
          <w:bCs/>
          <w:u w:val="single"/>
          <w:rtl w:val="true"/>
        </w:rPr>
        <w:t>: "</w:t>
      </w:r>
      <w:r>
        <w:rPr>
          <w:b/>
          <w:b/>
          <w:bCs/>
          <w:u w:val="single"/>
          <w:rtl w:val="true"/>
        </w:rPr>
        <w:t>רביע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נגרות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רציונאלית</w:t>
      </w:r>
      <w:r>
        <w:rPr>
          <w:rtl w:val="true"/>
        </w:rPr>
        <w:t xml:space="preserve">,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, </w:t>
      </w:r>
      <w:r>
        <w:rPr>
          <w:rtl w:val="true"/>
        </w:rPr>
        <w:t>הדואג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להלן</w:t>
      </w:r>
      <w:r>
        <w:rPr>
          <w:b/>
          <w:bCs/>
          <w:u w:val="single"/>
          <w:rtl w:val="true"/>
        </w:rPr>
        <w:t>: "</w:t>
      </w:r>
      <w:r>
        <w:rPr>
          <w:b/>
          <w:b/>
          <w:bCs/>
          <w:u w:val="single"/>
          <w:rtl w:val="true"/>
        </w:rPr>
        <w:t>עבד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תיכוניים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רציונאלית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/>
          <w:bCs/>
          <w:u w:val="single"/>
          <w:rtl w:val="true"/>
        </w:rPr>
        <w:t>להלן</w:t>
      </w:r>
      <w:r>
        <w:rPr>
          <w:b/>
          <w:bCs/>
          <w:u w:val="single"/>
          <w:rtl w:val="true"/>
        </w:rPr>
        <w:t>: "</w:t>
      </w:r>
      <w:r>
        <w:rPr>
          <w:b/>
          <w:b/>
          <w:bCs/>
          <w:u w:val="single"/>
          <w:rtl w:val="true"/>
        </w:rPr>
        <w:t>קאסם</w:t>
      </w:r>
      <w:r>
        <w:rPr>
          <w:b/>
          <w:bCs/>
          <w:u w:val="single"/>
          <w:rtl w:val="true"/>
        </w:rPr>
        <w:t>"</w:t>
      </w:r>
      <w:r>
        <w:rPr>
          <w:b/>
          <w:bCs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מוסכים</w:t>
      </w:r>
      <w:r>
        <w:rPr>
          <w:rtl w:val="true"/>
        </w:rPr>
        <w:t xml:space="preserve">.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הבירור</w:t>
      </w:r>
      <w:r>
        <w:rPr>
          <w:rtl w:val="true"/>
        </w:rPr>
        <w:t xml:space="preserve">"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שאִבטח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tl w:val="true"/>
        </w:rPr>
        <w:t xml:space="preserve">,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וסוגרים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הודאת</w:t>
      </w:r>
      <w:r>
        <w:rPr>
          <w:rtl w:val="true"/>
        </w:rPr>
        <w:t xml:space="preserve">"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tl w:val="true"/>
        </w:rPr>
        <w:t xml:space="preserve">, </w:t>
      </w:r>
      <w:r>
        <w:rPr>
          <w:rtl w:val="true"/>
        </w:rPr>
        <w:t>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.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b/>
          <w:b/>
          <w:bCs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הודאה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ולקאסם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15</w:t>
      </w:r>
      <w:r>
        <w:rPr>
          <w:rtl w:val="true"/>
        </w:rPr>
        <w:t>.</w:t>
        <w:tab/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עודאי</w:t>
      </w:r>
      <w:r>
        <w:rPr>
          <w:rtl w:val="true"/>
        </w:rPr>
        <w:t xml:space="preserve">: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רביע</w:t>
      </w:r>
      <w:r>
        <w:rPr>
          <w:rtl w:val="true"/>
        </w:rPr>
        <w:t xml:space="preserve">: </w:t>
      </w:r>
      <w:r>
        <w:rPr/>
        <w:t>24-36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וקאסם</w:t>
      </w:r>
      <w:r>
        <w:rPr>
          <w:rtl w:val="true"/>
        </w:rPr>
        <w:t xml:space="preserve">: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,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23/2/15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נגר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בשווקים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tl w:val="true"/>
        </w:rPr>
        <w:t xml:space="preserve">.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b/>
          <w:b/>
          <w:bCs/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רביע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tl w:val="true"/>
        </w:rPr>
        <w:t xml:space="preserve">,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;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;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;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דוּבַּר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ושייענשו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הצטער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חוות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9/7/15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3/8/15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17/9/15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בנסיבותיהן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עודאי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לפציעה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נשיאת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ואיומים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ומהוות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.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16/8/1982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(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מקומות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1530/04</w:t>
      </w:r>
      <w:r>
        <w:rPr>
          <w:rtl w:val="true"/>
        </w:rPr>
        <w:t xml:space="preserve">;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19/4/2004</w:t>
      </w:r>
      <w:r>
        <w:rPr>
          <w:rtl w:val="true"/>
        </w:rPr>
        <w:t>): "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במדרג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אקטיבי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u w:val="single"/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,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u w:val="single"/>
          <w:rtl w:val="true"/>
        </w:rPr>
        <w:t>בנסיבות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הספציפיות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36</w:t>
      </w:r>
      <w:r>
        <w:rPr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54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רביע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הפציעה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ובאלימות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7.6.05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הצנועה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והולכת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ובבתים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ותרומה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שפשו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כמגיפה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שבליבנו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ידענו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אכזרי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רחמן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וילך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קצה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ויידעו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ובריח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שייעצם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תארך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רצונותיו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הודאתו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במקלות</w:t>
      </w:r>
      <w:r>
        <w:rPr>
          <w:rtl w:val="true"/>
        </w:rPr>
        <w:t xml:space="preserve">,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ובבעיטות</w:t>
      </w:r>
      <w:r>
        <w:rPr>
          <w:rtl w:val="true"/>
        </w:rPr>
        <w:t xml:space="preserve">.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tl w:val="true"/>
        </w:rPr>
        <w:t xml:space="preserve">.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להודות</w:t>
      </w:r>
      <w:r>
        <w:rPr>
          <w:rtl w:val="true"/>
        </w:rPr>
        <w:t xml:space="preserve">"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למסור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שותפו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ומגלגולו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העסקה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והלנה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בנגריה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וקאסם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4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לפציעה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מחמירות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אּפשרה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ואבטחתם</w:t>
      </w:r>
      <w:r>
        <w:rPr>
          <w:rtl w:val="true"/>
        </w:rPr>
        <w:t xml:space="preserve">,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וקאסם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מהסיוע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סבורתני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1-4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מהנאשמים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עודאי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tl w:val="true"/>
        </w:rPr>
        <w:t xml:space="preserve">,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לפיכך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  </w:t>
      </w:r>
      <w:r>
        <w:rPr>
          <w:b/>
          <w:bCs/>
        </w:rPr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20/11/13</w:t>
      </w:r>
      <w:r>
        <w:rPr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16/12/13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2.12.15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36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שנפרצה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עודאי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b/>
          <w:bCs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20/11/13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3/12/13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2.12.15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לחרוג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u w:val="single"/>
        </w:rPr>
      </w:pPr>
      <w:r>
        <w:rPr>
          <w:u w:val="single"/>
          <w:rtl w:val="true"/>
        </w:rPr>
        <w:t>לפיכך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18/1/16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38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קאסם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,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ברובו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לפיכך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14/12/15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6192-12-13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עודאי 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szCs w:val="24"/>
        <w:rFonts w:cs="Times New Roman"/>
      </w:rPr>
    </w:lvl>
  </w:abstractNum>
  <w:abstractNum w:abstractNumId="2">
    <w:lvl w:ilvl="0">
      <w:start w:val="2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"/>
      </w:rPr>
    </w:lvl>
  </w:abstractNum>
  <w:abstractNum w:abstractNumId="4">
    <w:lvl w:ilvl="0">
      <w:start w:val="2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4.a.2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/12a.a" TargetMode="External"/><Relationship Id="rId11" Type="http://schemas.openxmlformats.org/officeDocument/2006/relationships/hyperlink" Target="http://www.nevo.co.il/law/90721/12a.b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334.a.2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35.a.2" TargetMode="External"/><Relationship Id="rId23" Type="http://schemas.openxmlformats.org/officeDocument/2006/relationships/hyperlink" Target="http://www.nevo.co.il/law/70301/334.a.2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90721/12a.a" TargetMode="External"/><Relationship Id="rId27" Type="http://schemas.openxmlformats.org/officeDocument/2006/relationships/hyperlink" Target="http://www.nevo.co.il/law/90721/12a.b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law/70301/335.a.2" TargetMode="External"/><Relationship Id="rId30" Type="http://schemas.openxmlformats.org/officeDocument/2006/relationships/hyperlink" Target="http://www.nevo.co.il/law/70301/334.a.2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35.a.2" TargetMode="External"/><Relationship Id="rId35" Type="http://schemas.openxmlformats.org/officeDocument/2006/relationships/hyperlink" Target="http://www.nevo.co.il/law/70301/334.a.2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3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17929065" TargetMode="External"/><Relationship Id="rId40" Type="http://schemas.openxmlformats.org/officeDocument/2006/relationships/hyperlink" Target="http://www.nevo.co.il/case/5731188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2017-12-05T08:50:00Z</dcterms:created>
  <dc:creator> </dc:creator>
  <dc:description/>
  <cp:keywords/>
  <dc:language>en-IL</dc:language>
  <cp:lastModifiedBy>run</cp:lastModifiedBy>
  <dcterms:modified xsi:type="dcterms:W3CDTF">2017-12-05T08:50:00Z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עודאי חאג';רביע חאג';עבד אל עזיז חאג';קאסם חאג';מוחמד חאג'</vt:lpwstr>
  </property>
  <property fmtid="{D5CDD505-2E9C-101B-9397-08002B2CF9AE}" pid="4" name="CASENOTES1">
    <vt:lpwstr>ProcID=133;209&amp;PartA=1530&amp;PartC=04</vt:lpwstr>
  </property>
  <property fmtid="{D5CDD505-2E9C-101B-9397-08002B2CF9AE}" pid="5" name="CASESLISTTMP1">
    <vt:lpwstr>17929065;5731188</vt:lpwstr>
  </property>
  <property fmtid="{D5CDD505-2E9C-101B-9397-08002B2CF9AE}" pid="6" name="CITY">
    <vt:lpwstr>חי'</vt:lpwstr>
  </property>
  <property fmtid="{D5CDD505-2E9C-101B-9397-08002B2CF9AE}" pid="7" name="DATE">
    <vt:lpwstr>20150921</vt:lpwstr>
  </property>
  <property fmtid="{D5CDD505-2E9C-101B-9397-08002B2CF9AE}" pid="8" name="ISABSTRACT">
    <vt:lpwstr>Y</vt:lpwstr>
  </property>
  <property fmtid="{D5CDD505-2E9C-101B-9397-08002B2CF9AE}" pid="9" name="JUDGE">
    <vt:lpwstr>תמר שרון נתנאל</vt:lpwstr>
  </property>
  <property fmtid="{D5CDD505-2E9C-101B-9397-08002B2CF9AE}" pid="10" name="LAWLISTTMP1">
    <vt:lpwstr>70301/335.a.2:4;334.a.2:4;029:4;031:3;144.b:2;192</vt:lpwstr>
  </property>
  <property fmtid="{D5CDD505-2E9C-101B-9397-08002B2CF9AE}" pid="11" name="LAWLISTTMP2">
    <vt:lpwstr>90721/012a.a;012a.b</vt:lpwstr>
  </property>
  <property fmtid="{D5CDD505-2E9C-101B-9397-08002B2CF9AE}" pid="12" name="LAWYER">
    <vt:lpwstr>בני פסקל;מטאנס;תומר נווה</vt:lpwstr>
  </property>
  <property fmtid="{D5CDD505-2E9C-101B-9397-08002B2CF9AE}" pid="13" name="NEWPARTA">
    <vt:lpwstr>6192</vt:lpwstr>
  </property>
  <property fmtid="{D5CDD505-2E9C-101B-9397-08002B2CF9AE}" pid="14" name="NEWPARTB">
    <vt:lpwstr>12</vt:lpwstr>
  </property>
  <property fmtid="{D5CDD505-2E9C-101B-9397-08002B2CF9AE}" pid="15" name="NEWPARTC">
    <vt:lpwstr>13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390020150921</vt:lpwstr>
  </property>
  <property fmtid="{D5CDD505-2E9C-101B-9397-08002B2CF9AE}" pid="20" name="TYPE_N_DATE">
    <vt:lpwstr>39020150921</vt:lpwstr>
  </property>
  <property fmtid="{D5CDD505-2E9C-101B-9397-08002B2CF9AE}" pid="21" name="WORDNUMPAGES">
    <vt:lpwstr>22</vt:lpwstr>
  </property>
</Properties>
</file>