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9"/>
        <w:gridCol w:w="3662"/>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בירושלים</w:t>
            </w:r>
          </w:p>
        </w:tc>
      </w:tr>
      <w:tr>
        <w:trPr>
          <w:trHeight w:val="337" w:hRule="atLeast"/>
        </w:trPr>
        <w:tc>
          <w:tcPr>
            <w:tcW w:w="5059"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62238-06-20</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שוויקי</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8"/>
                <w:szCs w:val="8"/>
              </w:rPr>
            </w:pPr>
            <w:r>
              <w:rPr>
                <w:rFonts w:cs="FrankRuehl"/>
                <w:sz w:val="8"/>
                <w:szCs w:val="8"/>
                <w:rtl w:val="true"/>
              </w:rPr>
            </w:r>
          </w:p>
        </w:tc>
        <w:tc>
          <w:tcPr>
            <w:tcW w:w="3662"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sz w:val="2"/>
          <w:szCs w:val="2"/>
        </w:rPr>
      </w:pPr>
      <w:r>
        <w:rPr>
          <w:sz w:val="2"/>
          <w:szCs w:val="2"/>
          <w:rtl w:val="true"/>
        </w:rPr>
      </w:r>
    </w:p>
    <w:p>
      <w:pPr>
        <w:pStyle w:val="Normal"/>
        <w:ind w:end="0"/>
        <w:jc w:val="start"/>
        <w:rPr>
          <w:sz w:val="2"/>
          <w:szCs w:val="2"/>
        </w:rPr>
      </w:pPr>
      <w:r>
        <w:rPr>
          <w:sz w:val="2"/>
          <w:szCs w:val="2"/>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4126"/>
        <w:gridCol w:w="230"/>
        <w:gridCol w:w="3541"/>
      </w:tblGrid>
      <w:tr>
        <w:trPr>
          <w:trHeight w:val="295" w:hRule="atLeast"/>
        </w:trPr>
        <w:tc>
          <w:tcPr>
            <w:tcW w:w="923" w:type="dxa"/>
            <w:tcBorders/>
          </w:tcPr>
          <w:p>
            <w:pPr>
              <w:pStyle w:val="Normal"/>
              <w:ind w:end="0"/>
              <w:jc w:val="both"/>
              <w:rPr>
                <w:rFonts w:ascii="David" w:hAnsi="David" w:cs="David"/>
                <w:sz w:val="26"/>
                <w:szCs w:val="26"/>
              </w:rPr>
            </w:pPr>
            <w:r>
              <w:rPr>
                <w:rFonts w:ascii="David" w:hAnsi="David"/>
                <w:sz w:val="26"/>
                <w:sz w:val="26"/>
                <w:szCs w:val="26"/>
                <w:rtl w:val="true"/>
              </w:rPr>
              <w:t>ל</w:t>
            </w:r>
            <w:r>
              <w:rPr>
                <w:rFonts w:ascii="David" w:hAnsi="David"/>
                <w:sz w:val="26"/>
                <w:sz w:val="26"/>
                <w:szCs w:val="26"/>
                <w:rtl w:val="true"/>
              </w:rPr>
              <w:t xml:space="preserve">פני </w:t>
            </w:r>
          </w:p>
        </w:tc>
        <w:tc>
          <w:tcPr>
            <w:tcW w:w="7897" w:type="dxa"/>
            <w:gridSpan w:val="3"/>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השופטת  חנה מרים לומפ</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1" w:name="FirstLawyer"/>
            <w:bookmarkStart w:id="2" w:name="FirstAppellant"/>
            <w:bookmarkEnd w:id="1"/>
            <w:bookmarkEnd w:id="2"/>
            <w:r>
              <w:rPr>
                <w:rFonts w:ascii="David" w:hAnsi="David"/>
                <w:sz w:val="26"/>
                <w:sz w:val="26"/>
                <w:szCs w:val="26"/>
                <w:rtl w:val="true"/>
              </w:rPr>
              <w:t>בעניין</w:t>
            </w:r>
            <w:r>
              <w:rPr>
                <w:rFonts w:cs="David" w:ascii="David" w:hAnsi="David"/>
                <w:sz w:val="26"/>
                <w:szCs w:val="26"/>
                <w:rtl w:val="true"/>
              </w:rPr>
              <w:t>:</w:t>
            </w:r>
          </w:p>
        </w:tc>
        <w:tc>
          <w:tcPr>
            <w:tcW w:w="4356" w:type="dxa"/>
            <w:gridSpan w:val="2"/>
            <w:tcBorders/>
          </w:tcPr>
          <w:p>
            <w:pPr>
              <w:pStyle w:val="Normal"/>
              <w:ind w:end="0"/>
              <w:jc w:val="start"/>
              <w:rPr>
                <w:rFonts w:ascii="David" w:hAnsi="David" w:cs="David"/>
                <w:b/>
                <w:bCs/>
                <w:sz w:val="26"/>
                <w:szCs w:val="26"/>
              </w:rPr>
            </w:pPr>
            <w:r>
              <w:rPr>
                <w:rFonts w:ascii="David" w:hAnsi="David"/>
                <w:b/>
                <w:b/>
                <w:bCs/>
                <w:sz w:val="26"/>
                <w:sz w:val="26"/>
                <w:szCs w:val="26"/>
                <w:rtl w:val="true"/>
              </w:rPr>
              <w:t>מדינת ישראל</w:t>
            </w:r>
          </w:p>
          <w:p>
            <w:pPr>
              <w:pStyle w:val="Normal"/>
              <w:ind w:end="0"/>
              <w:jc w:val="start"/>
              <w:rPr>
                <w:rFonts w:ascii="David" w:hAnsi="David" w:cs="David"/>
                <w:sz w:val="26"/>
                <w:szCs w:val="26"/>
              </w:rPr>
            </w:pPr>
            <w:r>
              <w:rPr>
                <w:rFonts w:ascii="David" w:hAnsi="David"/>
                <w:sz w:val="26"/>
                <w:sz w:val="26"/>
                <w:szCs w:val="26"/>
                <w:rtl w:val="true"/>
              </w:rPr>
              <w:t xml:space="preserve">באמצעות פרקליטות מחוז ירושלים </w:t>
            </w:r>
            <w:r>
              <w:rPr>
                <w:rFonts w:cs="David" w:ascii="David" w:hAnsi="David"/>
                <w:sz w:val="26"/>
                <w:szCs w:val="26"/>
                <w:rtl w:val="true"/>
              </w:rPr>
              <w:t>(</w:t>
            </w:r>
            <w:r>
              <w:rPr>
                <w:rFonts w:ascii="David" w:hAnsi="David"/>
                <w:sz w:val="26"/>
                <w:sz w:val="26"/>
                <w:szCs w:val="26"/>
                <w:rtl w:val="true"/>
              </w:rPr>
              <w:t>פלילי</w:t>
            </w:r>
            <w:r>
              <w:rPr>
                <w:rFonts w:cs="David" w:ascii="David" w:hAnsi="David"/>
                <w:sz w:val="26"/>
                <w:szCs w:val="26"/>
                <w:rtl w:val="true"/>
              </w:rPr>
              <w:t>)</w:t>
            </w:r>
          </w:p>
          <w:p>
            <w:pPr>
              <w:pStyle w:val="Normal"/>
              <w:ind w:end="0"/>
              <w:jc w:val="start"/>
              <w:rPr>
                <w:rFonts w:ascii="David" w:hAnsi="David" w:cs="David"/>
                <w:sz w:val="26"/>
                <w:szCs w:val="26"/>
              </w:rPr>
            </w:pPr>
            <w:r>
              <w:rPr>
                <w:rFonts w:ascii="David" w:hAnsi="David"/>
                <w:sz w:val="26"/>
                <w:sz w:val="26"/>
                <w:szCs w:val="26"/>
                <w:rtl w:val="true"/>
              </w:rPr>
              <w:t>על ידי ב</w:t>
            </w:r>
            <w:r>
              <w:rPr>
                <w:rFonts w:cs="David" w:ascii="David" w:hAnsi="David"/>
                <w:sz w:val="26"/>
                <w:szCs w:val="26"/>
                <w:rtl w:val="true"/>
              </w:rPr>
              <w:t>"</w:t>
            </w:r>
            <w:r>
              <w:rPr>
                <w:rFonts w:ascii="David" w:hAnsi="David"/>
                <w:sz w:val="26"/>
                <w:sz w:val="26"/>
                <w:szCs w:val="26"/>
                <w:rtl w:val="true"/>
              </w:rPr>
              <w:t>כ עו</w:t>
            </w:r>
            <w:r>
              <w:rPr>
                <w:rFonts w:cs="David" w:ascii="David" w:hAnsi="David"/>
                <w:sz w:val="26"/>
                <w:szCs w:val="26"/>
                <w:rtl w:val="true"/>
              </w:rPr>
              <w:t>"</w:t>
            </w:r>
            <w:r>
              <w:rPr>
                <w:rFonts w:ascii="David" w:hAnsi="David"/>
                <w:sz w:val="26"/>
                <w:sz w:val="26"/>
                <w:szCs w:val="26"/>
                <w:rtl w:val="true"/>
              </w:rPr>
              <w:t>ד שי עציון</w:t>
            </w:r>
          </w:p>
        </w:tc>
        <w:tc>
          <w:tcPr>
            <w:tcW w:w="3541" w:type="dxa"/>
            <w:tcBorders/>
          </w:tcPr>
          <w:p>
            <w:pPr>
              <w:pStyle w:val="Normal"/>
              <w:snapToGrid w:val="false"/>
              <w:ind w:end="0"/>
              <w:jc w:val="both"/>
              <w:rPr>
                <w:rFonts w:ascii="David" w:hAnsi="David" w:cs="David"/>
                <w:sz w:val="26"/>
                <w:szCs w:val="26"/>
              </w:rPr>
            </w:pPr>
            <w:r>
              <w:rPr>
                <w:rFonts w:cs="David" w:ascii="David" w:hAnsi="David"/>
                <w:sz w:val="26"/>
                <w:szCs w:val="26"/>
                <w:rtl w:val="true"/>
              </w:rPr>
            </w:r>
          </w:p>
          <w:p>
            <w:pPr>
              <w:pStyle w:val="Normal"/>
              <w:ind w:end="0"/>
              <w:jc w:val="start"/>
              <w:rPr>
                <w:rFonts w:ascii="David" w:hAnsi="David" w:cs="David"/>
                <w:sz w:val="26"/>
                <w:szCs w:val="26"/>
              </w:rPr>
            </w:pPr>
            <w:r>
              <w:rPr>
                <w:rFonts w:cs="David" w:ascii="David" w:hAnsi="David"/>
                <w:sz w:val="26"/>
                <w:szCs w:val="26"/>
                <w:rtl w:val="true"/>
              </w:rPr>
            </w:r>
          </w:p>
          <w:p>
            <w:pPr>
              <w:pStyle w:val="Normal"/>
              <w:tabs>
                <w:tab w:val="clear" w:pos="720"/>
                <w:tab w:val="left" w:pos="2577" w:leader="none"/>
              </w:tabs>
              <w:ind w:end="0"/>
              <w:jc w:val="start"/>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4356" w:type="dxa"/>
            <w:gridSpan w:val="2"/>
            <w:tcBorders/>
          </w:tcPr>
          <w:p>
            <w:pPr>
              <w:pStyle w:val="Normal"/>
              <w:snapToGrid w:val="false"/>
              <w:ind w:end="0"/>
              <w:jc w:val="both"/>
              <w:rPr>
                <w:rFonts w:ascii="David" w:hAnsi="David" w:cs="David"/>
                <w:sz w:val="2"/>
                <w:szCs w:val="2"/>
              </w:rPr>
            </w:pPr>
            <w:r>
              <w:rPr>
                <w:rFonts w:cs="David" w:ascii="David" w:hAnsi="David"/>
                <w:sz w:val="2"/>
                <w:szCs w:val="2"/>
                <w:rtl w:val="true"/>
              </w:rPr>
            </w:r>
          </w:p>
        </w:tc>
        <w:tc>
          <w:tcPr>
            <w:tcW w:w="3541" w:type="dxa"/>
            <w:tcBorders/>
          </w:tcPr>
          <w:p>
            <w:pPr>
              <w:pStyle w:val="Normal"/>
              <w:ind w:end="0"/>
              <w:jc w:val="end"/>
              <w:rPr>
                <w:rFonts w:ascii="David" w:hAnsi="David" w:cs="David"/>
                <w:sz w:val="26"/>
                <w:szCs w:val="26"/>
              </w:rPr>
            </w:pPr>
            <w:r>
              <w:rPr>
                <w:rFonts w:ascii="David" w:hAnsi="David"/>
                <w:sz w:val="26"/>
                <w:sz w:val="26"/>
                <w:szCs w:val="26"/>
                <w:rtl w:val="true"/>
              </w:rPr>
              <w:t>המאשימה</w:t>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3"/>
            <w:tcBorders/>
          </w:tcPr>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14"/>
                <w:szCs w:val="14"/>
              </w:rPr>
            </w:pPr>
            <w:r>
              <w:rPr>
                <w:rFonts w:cs="David" w:ascii="David" w:hAnsi="David"/>
                <w:b/>
                <w:bCs/>
                <w:sz w:val="14"/>
                <w:szCs w:val="14"/>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4126" w:type="dxa"/>
            <w:tcBorders/>
          </w:tcPr>
          <w:p>
            <w:pPr>
              <w:pStyle w:val="Normal"/>
              <w:ind w:end="0"/>
              <w:jc w:val="start"/>
              <w:rPr>
                <w:rFonts w:ascii="David" w:hAnsi="David" w:cs="David"/>
                <w:sz w:val="26"/>
                <w:szCs w:val="26"/>
              </w:rPr>
            </w:pPr>
            <w:r>
              <w:rPr>
                <w:rFonts w:ascii="David" w:hAnsi="David"/>
                <w:b/>
                <w:b/>
                <w:bCs/>
                <w:sz w:val="26"/>
                <w:sz w:val="26"/>
                <w:szCs w:val="26"/>
                <w:rtl w:val="true"/>
              </w:rPr>
              <w:t xml:space="preserve">טארק שוויקי </w:t>
            </w:r>
            <w:r>
              <w:rPr>
                <w:rFonts w:cs="David" w:ascii="David" w:hAnsi="David"/>
                <w:b/>
                <w:bCs/>
                <w:sz w:val="26"/>
                <w:szCs w:val="26"/>
                <w:rtl w:val="true"/>
              </w:rPr>
              <w:t>(</w:t>
            </w:r>
            <w:r>
              <w:rPr>
                <w:rFonts w:ascii="David" w:hAnsi="David"/>
                <w:b/>
                <w:b/>
                <w:bCs/>
                <w:sz w:val="26"/>
                <w:sz w:val="26"/>
                <w:szCs w:val="26"/>
                <w:rtl w:val="true"/>
              </w:rPr>
              <w:t>עציר</w:t>
            </w:r>
            <w:r>
              <w:rPr>
                <w:rFonts w:cs="David" w:ascii="David" w:hAnsi="David"/>
                <w:b/>
                <w:bCs/>
                <w:sz w:val="26"/>
                <w:szCs w:val="26"/>
                <w:rtl w:val="true"/>
              </w:rPr>
              <w:t>)</w:t>
            </w:r>
          </w:p>
          <w:p>
            <w:pPr>
              <w:pStyle w:val="Normal"/>
              <w:ind w:end="0"/>
              <w:jc w:val="start"/>
              <w:rPr>
                <w:rFonts w:ascii="David" w:hAnsi="David" w:cs="David"/>
                <w:sz w:val="26"/>
                <w:szCs w:val="26"/>
              </w:rPr>
            </w:pPr>
            <w:r>
              <w:rPr>
                <w:rFonts w:ascii="David" w:hAnsi="David"/>
                <w:sz w:val="26"/>
                <w:sz w:val="26"/>
                <w:szCs w:val="26"/>
                <w:rtl w:val="true"/>
              </w:rPr>
              <w:t>על ידי ב</w:t>
            </w:r>
            <w:r>
              <w:rPr>
                <w:rFonts w:cs="David" w:ascii="David" w:hAnsi="David"/>
                <w:sz w:val="26"/>
                <w:szCs w:val="26"/>
                <w:rtl w:val="true"/>
              </w:rPr>
              <w:t>"</w:t>
            </w:r>
            <w:r>
              <w:rPr>
                <w:rFonts w:ascii="David" w:hAnsi="David"/>
                <w:sz w:val="26"/>
                <w:sz w:val="26"/>
                <w:szCs w:val="26"/>
                <w:rtl w:val="true"/>
              </w:rPr>
              <w:t>כ עו</w:t>
            </w:r>
            <w:r>
              <w:rPr>
                <w:rFonts w:cs="David" w:ascii="David" w:hAnsi="David"/>
                <w:sz w:val="26"/>
                <w:szCs w:val="26"/>
                <w:rtl w:val="true"/>
              </w:rPr>
              <w:t>"</w:t>
            </w:r>
            <w:r>
              <w:rPr>
                <w:rFonts w:ascii="David" w:hAnsi="David"/>
                <w:sz w:val="26"/>
                <w:sz w:val="26"/>
                <w:szCs w:val="26"/>
                <w:rtl w:val="true"/>
              </w:rPr>
              <w:t>ד מנחם בלום</w:t>
            </w:r>
          </w:p>
        </w:tc>
        <w:tc>
          <w:tcPr>
            <w:tcW w:w="3771" w:type="dxa"/>
            <w:gridSpan w:val="2"/>
            <w:tcBorders/>
          </w:tcPr>
          <w:p>
            <w:pPr>
              <w:pStyle w:val="Normal"/>
              <w:snapToGrid w:val="false"/>
              <w:ind w:end="0"/>
              <w:jc w:val="end"/>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4126" w:type="dxa"/>
            <w:tcBorders/>
          </w:tcPr>
          <w:p>
            <w:pPr>
              <w:pStyle w:val="Normal"/>
              <w:snapToGrid w:val="false"/>
              <w:ind w:end="0"/>
              <w:jc w:val="both"/>
              <w:rPr>
                <w:rFonts w:ascii="David" w:hAnsi="David" w:cs="David"/>
                <w:sz w:val="2"/>
                <w:szCs w:val="2"/>
              </w:rPr>
            </w:pPr>
            <w:r>
              <w:rPr>
                <w:rFonts w:cs="David" w:ascii="David" w:hAnsi="David"/>
                <w:sz w:val="2"/>
                <w:szCs w:val="2"/>
                <w:rtl w:val="true"/>
              </w:rPr>
            </w:r>
          </w:p>
        </w:tc>
        <w:tc>
          <w:tcPr>
            <w:tcW w:w="3771" w:type="dxa"/>
            <w:gridSpan w:val="2"/>
            <w:tcBorders/>
          </w:tcPr>
          <w:p>
            <w:pPr>
              <w:pStyle w:val="Normal"/>
              <w:ind w:end="0"/>
              <w:jc w:val="end"/>
              <w:rPr>
                <w:rFonts w:ascii="David" w:hAnsi="David" w:cs="David"/>
                <w:sz w:val="26"/>
                <w:szCs w:val="26"/>
              </w:rPr>
            </w:pPr>
            <w:r>
              <w:rPr>
                <w:rFonts w:ascii="David" w:hAnsi="David"/>
                <w:sz w:val="26"/>
                <w:sz w:val="26"/>
                <w:szCs w:val="26"/>
                <w:rtl w:val="true"/>
              </w:rPr>
              <w:t>הנאשם</w:t>
            </w:r>
          </w:p>
        </w:tc>
      </w:tr>
    </w:tbl>
    <w:p>
      <w:pPr>
        <w:pStyle w:val="Normal"/>
        <w:ind w:end="0"/>
        <w:jc w:val="start"/>
        <w:rPr>
          <w:sz w:val="2"/>
          <w:szCs w:val="2"/>
        </w:rPr>
      </w:pPr>
      <w:r>
        <w:rPr>
          <w:sz w:val="2"/>
          <w:szCs w:val="2"/>
          <w:rtl w:val="true"/>
        </w:rPr>
      </w:r>
    </w:p>
    <w:p>
      <w:pPr>
        <w:pStyle w:val="Normal"/>
        <w:ind w:end="0"/>
        <w:jc w:val="start"/>
        <w:rPr>
          <w:rFonts w:ascii="Calibri" w:hAnsi="Calibri" w:cs="Calibri"/>
          <w:sz w:val="2"/>
          <w:szCs w:val="2"/>
        </w:rPr>
      </w:pPr>
      <w:r>
        <w:rPr>
          <w:rFonts w:cs="Calibri" w:ascii="Calibri" w:hAnsi="Calibri"/>
          <w:sz w:val="2"/>
          <w:szCs w:val="2"/>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pPr>
      <w:r>
        <w:rPr>
          <w:rFonts w:ascii="FrankRuehl" w:hAnsi="FrankRuehl" w:cs="FrankRuehl"/>
          <w:rtl w:val="true"/>
        </w:rPr>
        <w:t>חקיקה</w:t>
      </w:r>
      <w:r>
        <w:rPr>
          <w:rFonts w:ascii="FrankRuehl" w:hAnsi="FrankRuehl" w:cs="FrankRuehl"/>
          <w:rtl w:val="true"/>
        </w:rPr>
        <w:t xml:space="preserve"> </w:t>
      </w:r>
      <w:r>
        <w:rPr>
          <w:rFonts w:ascii="FrankRuehl" w:hAnsi="FrankRuehl" w:cs="FrankRuehl"/>
          <w:rtl w:val="true"/>
        </w:rPr>
        <w:t>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w:t>
        </w:r>
        <w:r>
          <w:rPr>
            <w:rStyle w:val="Hyperlink"/>
            <w:rFonts w:ascii="FrankRuehl" w:hAnsi="FrankRuehl" w:cs="FrankRuehl"/>
            <w:color w:val="0000FF"/>
            <w:rtl w:val="true"/>
          </w:rPr>
          <w:t xml:space="preserve"> </w:t>
        </w:r>
        <w:r>
          <w:rPr>
            <w:rStyle w:val="Hyperlink"/>
            <w:rFonts w:ascii="FrankRuehl" w:hAnsi="FrankRuehl" w:cs="FrankRuehl"/>
            <w:color w:val="0000FF"/>
            <w:rtl w:val="true"/>
          </w:rPr>
          <w:t>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40</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4">
        <w:r>
          <w:rPr>
            <w:rStyle w:val="Hyperlink"/>
            <w:rFonts w:cs="FrankRuehl" w:ascii="FrankRuehl" w:hAnsi="FrankRuehl"/>
            <w:color w:val="0000FF"/>
          </w:rPr>
          <w:t>40</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ט</w:t>
        </w:r>
        <w:r>
          <w:rPr>
            <w:rStyle w:val="Hyperlink"/>
            <w:rFonts w:cs="FrankRuehl" w:ascii="FrankRuehl" w:hAnsi="FrankRuehl"/>
            <w:color w:val="0000FF"/>
            <w:rtl w:val="true"/>
          </w:rPr>
          <w:t>'</w:t>
        </w:r>
      </w:hyperlink>
      <w:r>
        <w:rPr>
          <w:rFonts w:cs="FrankRuehl" w:ascii="FrankRuehl" w:hAnsi="FrankRuehl"/>
          <w:rtl w:val="true"/>
        </w:rPr>
        <w:t xml:space="preserve">, </w:t>
      </w:r>
      <w:hyperlink r:id="rId5">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340</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40</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יג</w:t>
        </w:r>
        <w:r>
          <w:rPr>
            <w:rStyle w:val="Hyperlink"/>
            <w:rFonts w:cs="FrankRuehl" w:ascii="FrankRuehl" w:hAnsi="FrankRuehl"/>
            <w:color w:val="0000FF"/>
            <w:rtl w:val="true"/>
          </w:rPr>
          <w:t>'</w:t>
        </w:r>
      </w:hyperlink>
    </w:p>
    <w:p>
      <w:pPr>
        <w:pStyle w:val="Normal"/>
        <w:ind w:end="0"/>
        <w:jc w:val="start"/>
        <w:rPr>
          <w:rFonts w:ascii="Calibri" w:hAnsi="Calibri" w:cs="Calibri"/>
        </w:rPr>
      </w:pPr>
      <w:r>
        <w:rPr>
          <w:rFonts w:cs="Calibri" w:ascii="Calibri" w:hAnsi="Calibri"/>
          <w:rtl w:val="true"/>
        </w:rPr>
      </w:r>
      <w:bookmarkStart w:id="5" w:name="LawTable_End"/>
      <w:bookmarkStart w:id="6" w:name="LawTable_End"/>
      <w:bookmarkEnd w:id="6"/>
    </w:p>
    <w:p>
      <w:pPr>
        <w:pStyle w:val="Normal"/>
        <w:ind w:end="0"/>
        <w:jc w:val="start"/>
        <w:rPr>
          <w:rFonts w:ascii="Calibri" w:hAnsi="Calibri" w:cs="Calibri"/>
        </w:rPr>
      </w:pPr>
      <w:r>
        <w:rPr>
          <w:rFonts w:cs="Calibri" w:ascii="Calibri" w:hAnsi="Calibri"/>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28"/>
                <w:szCs w:val="28"/>
                <w:u w:val="single"/>
              </w:rPr>
            </w:pPr>
            <w:bookmarkStart w:id="7" w:name="PsakDin"/>
            <w:bookmarkEnd w:id="7"/>
            <w:r>
              <w:rPr>
                <w:rFonts w:ascii="David" w:hAnsi="David"/>
                <w:b/>
                <w:b/>
                <w:bCs/>
                <w:sz w:val="28"/>
                <w:sz w:val="28"/>
                <w:szCs w:val="28"/>
                <w:u w:val="single"/>
                <w:rtl w:val="true"/>
              </w:rPr>
              <w:t>גזר דין</w:t>
            </w:r>
          </w:p>
          <w:p>
            <w:pPr>
              <w:pStyle w:val="Normal"/>
              <w:ind w:end="0"/>
              <w:jc w:val="center"/>
              <w:rPr>
                <w:rFonts w:ascii="David" w:hAnsi="David" w:cs="David"/>
                <w:b/>
                <w:bCs/>
                <w:sz w:val="28"/>
                <w:szCs w:val="28"/>
                <w:u w:val="single"/>
              </w:rPr>
            </w:pPr>
            <w:r>
              <w:rPr>
                <w:rFonts w:cs="David" w:ascii="David" w:hAnsi="David"/>
                <w:b/>
                <w:bCs/>
                <w:sz w:val="28"/>
                <w:szCs w:val="28"/>
                <w:u w:val="single"/>
                <w:rtl w:val="true"/>
              </w:rPr>
            </w:r>
          </w:p>
        </w:tc>
      </w:tr>
    </w:tbl>
    <w:p>
      <w:pPr>
        <w:pStyle w:val="Normal"/>
        <w:ind w:end="0"/>
        <w:jc w:val="start"/>
        <w:rPr>
          <w:rFonts w:ascii="Calibri" w:hAnsi="Calibri" w:cs="Calibri"/>
          <w:b/>
          <w:bCs/>
          <w:u w:val="single"/>
        </w:rPr>
      </w:pPr>
      <w:r>
        <w:rPr>
          <w:rFonts w:ascii="Calibri" w:hAnsi="Calibri" w:cs="Calibri"/>
          <w:b/>
          <w:b/>
          <w:bCs/>
          <w:u w:val="single"/>
          <w:rtl w:val="true"/>
        </w:rPr>
        <w:t>רקע</w:t>
      </w:r>
    </w:p>
    <w:p>
      <w:pPr>
        <w:pStyle w:val="Normal"/>
        <w:ind w:firstLine="422" w:end="0"/>
        <w:jc w:val="start"/>
        <w:rPr>
          <w:rFonts w:ascii="Calibri" w:hAnsi="Calibri" w:cs="Calibri"/>
          <w:b/>
          <w:bCs/>
          <w:sz w:val="12"/>
          <w:szCs w:val="12"/>
          <w:u w:val="single"/>
        </w:rPr>
      </w:pPr>
      <w:r>
        <w:rPr>
          <w:rFonts w:cs="Calibri" w:ascii="Calibri" w:hAnsi="Calibri"/>
          <w:b/>
          <w:bCs/>
          <w:sz w:val="12"/>
          <w:szCs w:val="12"/>
          <w:u w:val="single"/>
          <w:rtl w:val="true"/>
        </w:rPr>
      </w:r>
    </w:p>
    <w:p>
      <w:pPr>
        <w:pStyle w:val="Normal"/>
        <w:numPr>
          <w:ilvl w:val="0"/>
          <w:numId w:val="2"/>
        </w:numPr>
        <w:spacing w:lineRule="auto" w:line="360" w:before="0" w:after="0"/>
        <w:ind w:hanging="283" w:start="283" w:end="0"/>
        <w:contextualSpacing/>
        <w:jc w:val="both"/>
        <w:rPr>
          <w:rFonts w:ascii="David" w:hAnsi="David" w:eastAsia="Calibri" w:cs="David"/>
        </w:rPr>
      </w:pPr>
      <w:bookmarkStart w:id="8" w:name="ABSTRACT_START"/>
      <w:bookmarkEnd w:id="8"/>
      <w:r>
        <w:rPr>
          <w:rFonts w:ascii="Calibri" w:hAnsi="Calibri" w:cs="Calibri"/>
          <w:rtl w:val="true"/>
        </w:rPr>
        <w:t>הנאשם הורשע על פי הודאתו</w:t>
      </w:r>
      <w:r>
        <w:rPr>
          <w:rFonts w:cs="Calibri" w:ascii="Calibri" w:hAnsi="Calibri"/>
          <w:rtl w:val="true"/>
        </w:rPr>
        <w:t xml:space="preserve">, </w:t>
      </w:r>
      <w:r>
        <w:rPr>
          <w:rFonts w:ascii="Calibri" w:hAnsi="Calibri" w:cs="Calibri"/>
          <w:rtl w:val="true"/>
        </w:rPr>
        <w:t>במסגרת הסדר טיעון בכתב אישום מתוקן</w:t>
      </w:r>
      <w:r>
        <w:rPr>
          <w:rFonts w:cs="Calibri" w:ascii="Calibri" w:hAnsi="Calibri"/>
          <w:rtl w:val="true"/>
        </w:rPr>
        <w:t xml:space="preserve">,  </w:t>
      </w:r>
      <w:r>
        <w:rPr>
          <w:rFonts w:ascii="Calibri" w:hAnsi="Calibri" w:cs="Calibri"/>
          <w:rtl w:val="true"/>
        </w:rPr>
        <w:t xml:space="preserve">בעבירת נשיאת נשק ותחמושת לפי </w:t>
      </w:r>
      <w:hyperlink r:id="rId8">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144</w:t>
        </w:r>
        <w:r>
          <w:rPr>
            <w:rStyle w:val="Hyperlink"/>
            <w:rFonts w:cs="Calibri" w:ascii="Calibri" w:hAnsi="Calibri"/>
            <w:rtl w:val="true"/>
          </w:rPr>
          <w:t>(</w:t>
        </w:r>
        <w:r>
          <w:rPr>
            <w:rStyle w:val="Hyperlink"/>
            <w:rFonts w:ascii="Calibri" w:hAnsi="Calibri" w:cs="Calibri"/>
            <w:rtl w:val="true"/>
          </w:rPr>
          <w:t>ב</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רישא</w:t>
      </w:r>
      <w:r>
        <w:rPr>
          <w:rFonts w:ascii="Calibri" w:hAnsi="Calibri" w:cs="Calibri"/>
          <w:rtl w:val="true"/>
        </w:rPr>
        <w:t xml:space="preserve"> ו</w:t>
      </w:r>
      <w:r>
        <w:rPr>
          <w:rFonts w:ascii="Calibri" w:hAnsi="Calibri" w:cs="Calibri"/>
          <w:rtl w:val="true"/>
        </w:rPr>
        <w:t>סיפא ל</w:t>
      </w:r>
      <w:hyperlink r:id="rId9">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ascii="Calibri" w:hAnsi="Calibri" w:cs="Calibri"/>
          <w:rtl w:val="true"/>
        </w:rPr>
        <w:t xml:space="preserve"> </w:t>
      </w:r>
      <w:r>
        <w:rPr>
          <w:rFonts w:ascii="Calibri" w:hAnsi="Calibri" w:cs="Calibri"/>
          <w:rtl w:val="true"/>
        </w:rPr>
        <w:t>התשל</w:t>
      </w:r>
      <w:r>
        <w:rPr>
          <w:rFonts w:cs="Calibri" w:ascii="Calibri" w:hAnsi="Calibri"/>
          <w:rtl w:val="true"/>
        </w:rPr>
        <w:t>"</w:t>
      </w:r>
      <w:r>
        <w:rPr>
          <w:rFonts w:ascii="Calibri" w:hAnsi="Calibri" w:cs="Calibri"/>
          <w:rtl w:val="true"/>
        </w:rPr>
        <w:t>ז</w:t>
      </w:r>
      <w:r>
        <w:rPr>
          <w:rFonts w:cs="Calibri" w:ascii="Calibri" w:hAnsi="Calibri"/>
          <w:rtl w:val="true"/>
        </w:rPr>
        <w:t>-</w:t>
      </w:r>
      <w:r>
        <w:rPr>
          <w:rFonts w:cs="Calibri" w:ascii="Calibri" w:hAnsi="Calibri"/>
        </w:rPr>
        <w:t>1977</w:t>
      </w:r>
      <w:r>
        <w:rPr>
          <w:rFonts w:cs="Calibri" w:ascii="Calibri" w:hAnsi="Calibri"/>
          <w:rtl w:val="true"/>
        </w:rPr>
        <w:t xml:space="preserve"> (</w:t>
      </w:r>
      <w:r>
        <w:rPr>
          <w:rFonts w:ascii="Calibri" w:hAnsi="Calibri" w:cs="Calibri"/>
          <w:rtl w:val="true"/>
        </w:rPr>
        <w:t>להלן</w:t>
      </w:r>
      <w:r>
        <w:rPr>
          <w:rFonts w:cs="Calibri" w:ascii="Calibri" w:hAnsi="Calibri"/>
          <w:rtl w:val="true"/>
        </w:rPr>
        <w:t>: "</w:t>
      </w:r>
      <w:r>
        <w:rPr>
          <w:rFonts w:ascii="Calibri" w:hAnsi="Calibri" w:cs="Calibri"/>
          <w:b/>
          <w:b/>
          <w:bCs/>
          <w:rtl w:val="true"/>
        </w:rPr>
        <w:t>חוק העונשין</w:t>
      </w:r>
      <w:r>
        <w:rPr>
          <w:rFonts w:cs="Calibri" w:ascii="Calibri" w:hAnsi="Calibri"/>
          <w:b/>
          <w:bCs/>
          <w:rtl w:val="true"/>
        </w:rPr>
        <w:t>"</w:t>
      </w:r>
      <w:r>
        <w:rPr>
          <w:rFonts w:cs="Calibri" w:ascii="Calibri" w:hAnsi="Calibri"/>
          <w:rtl w:val="true"/>
        </w:rPr>
        <w:t xml:space="preserve">) </w:t>
      </w:r>
      <w:r>
        <w:rPr>
          <w:rFonts w:ascii="Calibri" w:hAnsi="Calibri" w:cs="Calibri"/>
          <w:rtl w:val="true"/>
        </w:rPr>
        <w:t>ובעבירת ירי מנשק חם</w:t>
      </w:r>
      <w:r>
        <w:rPr>
          <w:rFonts w:cs="Calibri" w:ascii="Calibri" w:hAnsi="Calibri"/>
          <w:rtl w:val="true"/>
        </w:rPr>
        <w:t xml:space="preserve">, </w:t>
      </w:r>
      <w:r>
        <w:rPr>
          <w:rFonts w:ascii="Calibri" w:hAnsi="Calibri" w:cs="Calibri"/>
          <w:rtl w:val="true"/>
        </w:rPr>
        <w:t xml:space="preserve">לפי </w:t>
      </w:r>
      <w:hyperlink r:id="rId10">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340</w:t>
        </w:r>
        <w:r>
          <w:rPr>
            <w:rStyle w:val="Hyperlink"/>
            <w:rFonts w:ascii="Calibri" w:hAnsi="Calibri" w:cs="Calibri"/>
            <w:rtl w:val="true"/>
          </w:rPr>
          <w:t>א</w:t>
        </w:r>
        <w:r>
          <w:rPr>
            <w:rStyle w:val="Hyperlink"/>
            <w:rFonts w:cs="Calibri" w:ascii="Calibri" w:hAnsi="Calibri"/>
            <w:rtl w:val="true"/>
          </w:rPr>
          <w:t>(</w:t>
        </w:r>
        <w:r>
          <w:rPr>
            <w:rStyle w:val="Hyperlink"/>
            <w:rFonts w:ascii="Calibri" w:hAnsi="Calibri" w:cs="Calibri"/>
            <w:rtl w:val="true"/>
          </w:rPr>
          <w:t>ב</w:t>
        </w:r>
        <w:r>
          <w:rPr>
            <w:rStyle w:val="Hyperlink"/>
            <w:rFonts w:cs="Calibri" w:ascii="Calibri" w:hAnsi="Calibri"/>
            <w:rtl w:val="true"/>
          </w:rPr>
          <w:t>)(</w:t>
        </w:r>
        <w:r>
          <w:rPr>
            <w:rStyle w:val="Hyperlink"/>
            <w:rFonts w:cs="Calibri" w:ascii="Calibri" w:hAnsi="Calibri"/>
          </w:rPr>
          <w:t>1</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לחוק העונשין</w:t>
      </w:r>
      <w:r>
        <w:rPr>
          <w:rFonts w:cs="Calibri" w:ascii="Calibri" w:hAnsi="Calibri"/>
          <w:rtl w:val="true"/>
        </w:rPr>
        <w:t>.</w:t>
      </w:r>
      <w:r>
        <w:rPr>
          <w:rFonts w:cs="David" w:ascii="David" w:hAnsi="David"/>
          <w:rtl w:val="true"/>
        </w:rPr>
        <w:t xml:space="preserve"> </w:t>
      </w:r>
      <w:r>
        <w:rPr>
          <w:rFonts w:ascii="David" w:hAnsi="David"/>
          <w:rtl w:val="true"/>
        </w:rPr>
        <w:t xml:space="preserve">במסגרת הסדר הטיעון </w:t>
      </w:r>
      <w:r>
        <w:rPr>
          <w:rFonts w:ascii="David" w:hAnsi="David"/>
          <w:rtl w:val="true"/>
        </w:rPr>
        <w:t>לא היתה הסכמה לעניין העונש</w:t>
      </w:r>
      <w:r>
        <w:rPr>
          <w:rFonts w:cs="David" w:ascii="David" w:hAnsi="David"/>
          <w:rtl w:val="true"/>
        </w:rPr>
        <w:t>.</w:t>
      </w:r>
      <w:r>
        <w:rPr>
          <w:rFonts w:eastAsia="Calibri" w:cs="David" w:ascii="David" w:hAnsi="David"/>
          <w:rtl w:val="true"/>
        </w:rPr>
        <w:t xml:space="preserve"> </w:t>
      </w:r>
      <w:r>
        <w:rPr>
          <w:rFonts w:ascii="David" w:hAnsi="David" w:eastAsia="Calibri"/>
          <w:rtl w:val="true"/>
        </w:rPr>
        <w:t>ב</w:t>
      </w:r>
      <w:r>
        <w:rPr>
          <w:rFonts w:eastAsia="Calibri" w:cs="David" w:ascii="David" w:hAnsi="David"/>
          <w:rtl w:val="true"/>
        </w:rPr>
        <w:t>"</w:t>
      </w:r>
      <w:r>
        <w:rPr>
          <w:rFonts w:ascii="David" w:hAnsi="David" w:eastAsia="Calibri"/>
          <w:rtl w:val="true"/>
        </w:rPr>
        <w:t>כ הנאשם לא ביקש לקבל תסקיר שירות מבחן בעניינו</w:t>
      </w:r>
      <w:r>
        <w:rPr>
          <w:rFonts w:eastAsia="Calibri" w:cs="David" w:ascii="David" w:hAnsi="David"/>
          <w:rtl w:val="true"/>
        </w:rPr>
        <w:t>.</w:t>
      </w:r>
    </w:p>
    <w:p>
      <w:pPr>
        <w:pStyle w:val="Normal"/>
        <w:spacing w:lineRule="auto" w:line="360" w:before="0" w:after="0"/>
        <w:ind w:start="785" w:end="0"/>
        <w:contextualSpacing/>
        <w:jc w:val="both"/>
        <w:rPr>
          <w:rFonts w:ascii="David" w:hAnsi="David" w:eastAsia="Calibri" w:cs="David"/>
          <w:sz w:val="12"/>
          <w:szCs w:val="12"/>
        </w:rPr>
      </w:pPr>
      <w:r>
        <w:rPr>
          <w:rFonts w:eastAsia="Calibri" w:cs="David" w:ascii="David" w:hAnsi="David"/>
          <w:sz w:val="12"/>
          <w:szCs w:val="12"/>
          <w:rtl w:val="true"/>
        </w:rPr>
      </w:r>
      <w:bookmarkStart w:id="9" w:name="ABSTRACT_END"/>
      <w:bookmarkStart w:id="10" w:name="ABSTRACT_END"/>
      <w:bookmarkEnd w:id="10"/>
    </w:p>
    <w:p>
      <w:pPr>
        <w:pStyle w:val="Normal"/>
        <w:numPr>
          <w:ilvl w:val="0"/>
          <w:numId w:val="2"/>
        </w:numPr>
        <w:spacing w:lineRule="auto" w:line="360" w:before="0" w:after="0"/>
        <w:ind w:hanging="283" w:start="283" w:end="0"/>
        <w:contextualSpacing/>
        <w:jc w:val="both"/>
        <w:rPr>
          <w:rFonts w:ascii="David" w:hAnsi="David" w:cs="David"/>
        </w:rPr>
      </w:pPr>
      <w:r>
        <w:rPr>
          <w:rFonts w:ascii="David" w:hAnsi="David"/>
          <w:rtl w:val="true"/>
        </w:rPr>
        <w:t>על פי עובדות כתב האישום המתוקן</w:t>
      </w:r>
      <w:r>
        <w:rPr>
          <w:rFonts w:cs="David" w:ascii="David" w:hAnsi="David"/>
          <w:rtl w:val="true"/>
        </w:rPr>
        <w:t xml:space="preserve">, </w:t>
      </w:r>
      <w:r>
        <w:rPr>
          <w:rFonts w:ascii="David" w:hAnsi="David"/>
          <w:rtl w:val="true"/>
        </w:rPr>
        <w:t>במועד שאינו ידוע למאשימה במדויק</w:t>
      </w:r>
      <w:r>
        <w:rPr>
          <w:rFonts w:cs="David" w:ascii="David" w:hAnsi="David"/>
          <w:rtl w:val="true"/>
        </w:rPr>
        <w:t xml:space="preserve">, </w:t>
      </w:r>
      <w:r>
        <w:rPr>
          <w:rFonts w:ascii="David" w:hAnsi="David"/>
          <w:rtl w:val="true"/>
        </w:rPr>
        <w:t xml:space="preserve">ולכל המאוחר בראשית חודש יוני </w:t>
      </w:r>
      <w:r>
        <w:rPr>
          <w:rFonts w:cs="David" w:ascii="David" w:hAnsi="David"/>
        </w:rPr>
        <w:t>2020</w:t>
      </w:r>
      <w:r>
        <w:rPr>
          <w:rFonts w:cs="David" w:ascii="David" w:hAnsi="David"/>
          <w:rtl w:val="true"/>
        </w:rPr>
        <w:t xml:space="preserve">, </w:t>
      </w:r>
      <w:r>
        <w:rPr>
          <w:rFonts w:ascii="David" w:hAnsi="David"/>
          <w:rtl w:val="true"/>
        </w:rPr>
        <w:t xml:space="preserve">הגיע לידי הנאשם נשק דמוי רובה סער </w:t>
      </w:r>
      <w:r>
        <w:rPr>
          <w:rFonts w:cs="David" w:ascii="David" w:hAnsi="David"/>
        </w:rPr>
        <w:t>M-16</w:t>
      </w:r>
      <w:r>
        <w:rPr>
          <w:rFonts w:cs="David" w:ascii="David" w:hAnsi="David"/>
          <w:rtl w:val="true"/>
        </w:rPr>
        <w:t xml:space="preserve">, </w:t>
      </w:r>
      <w:r>
        <w:rPr>
          <w:rFonts w:ascii="David" w:hAnsi="David"/>
          <w:rtl w:val="true"/>
        </w:rPr>
        <w:t xml:space="preserve">עליו מוטבע המספר </w:t>
      </w:r>
      <w:r>
        <w:rPr>
          <w:rFonts w:cs="David" w:ascii="David" w:hAnsi="David"/>
        </w:rPr>
        <w:t>70245283</w:t>
      </w:r>
      <w:r>
        <w:rPr>
          <w:rFonts w:cs="David" w:ascii="David" w:hAnsi="David"/>
          <w:rtl w:val="true"/>
        </w:rPr>
        <w:t xml:space="preserve"> (</w:t>
      </w:r>
      <w:r>
        <w:rPr>
          <w:rFonts w:ascii="David" w:hAnsi="David"/>
          <w:rtl w:val="true"/>
        </w:rPr>
        <w:t>להלן</w:t>
      </w:r>
      <w:r>
        <w:rPr>
          <w:rFonts w:cs="David" w:ascii="David" w:hAnsi="David"/>
          <w:rtl w:val="true"/>
        </w:rPr>
        <w:t xml:space="preserve">: </w:t>
      </w:r>
      <w:r>
        <w:rPr>
          <w:rFonts w:cs="David" w:ascii="David" w:hAnsi="David"/>
          <w:b/>
          <w:bCs/>
          <w:rtl w:val="true"/>
        </w:rPr>
        <w:t>"</w:t>
      </w:r>
      <w:r>
        <w:rPr>
          <w:rFonts w:ascii="David" w:hAnsi="David"/>
          <w:b/>
          <w:b/>
          <w:bCs/>
          <w:rtl w:val="true"/>
        </w:rPr>
        <w:t>הנשק</w:t>
      </w:r>
      <w:r>
        <w:rPr>
          <w:rFonts w:cs="David" w:ascii="David" w:hAnsi="David"/>
          <w:b/>
          <w:bCs/>
          <w:rtl w:val="true"/>
        </w:rPr>
        <w:t>"</w:t>
      </w:r>
      <w:r>
        <w:rPr>
          <w:rFonts w:cs="David" w:ascii="David" w:hAnsi="David"/>
          <w:rtl w:val="true"/>
        </w:rPr>
        <w:t xml:space="preserve">) </w:t>
      </w:r>
      <w:r>
        <w:rPr>
          <w:rFonts w:ascii="David" w:hAnsi="David"/>
          <w:rtl w:val="true"/>
        </w:rPr>
        <w:t>והחזיקו בביתו</w:t>
      </w:r>
      <w:r>
        <w:rPr>
          <w:rFonts w:cs="David" w:ascii="David" w:hAnsi="David"/>
          <w:rtl w:val="true"/>
        </w:rPr>
        <w:t xml:space="preserve">. </w:t>
      </w:r>
      <w:r>
        <w:rPr>
          <w:rFonts w:ascii="David" w:hAnsi="David"/>
          <w:rtl w:val="true"/>
        </w:rPr>
        <w:t xml:space="preserve">ביום </w:t>
      </w:r>
      <w:r>
        <w:rPr>
          <w:rFonts w:cs="David" w:ascii="David" w:hAnsi="David"/>
        </w:rPr>
        <w:t>15.6.20</w:t>
      </w:r>
      <w:r>
        <w:rPr>
          <w:rFonts w:cs="David" w:ascii="David" w:hAnsi="David"/>
          <w:rtl w:val="true"/>
        </w:rPr>
        <w:t xml:space="preserve"> </w:t>
      </w:r>
      <w:r>
        <w:rPr>
          <w:rFonts w:ascii="David" w:hAnsi="David"/>
          <w:rtl w:val="true"/>
        </w:rPr>
        <w:t xml:space="preserve">בשעה </w:t>
      </w:r>
      <w:r>
        <w:rPr>
          <w:rFonts w:cs="David" w:ascii="David" w:hAnsi="David"/>
        </w:rPr>
        <w:t>21:00</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 xml:space="preserve">החלה התקהלות בה נכחו עשרות אנשים באזור </w:t>
      </w:r>
      <w:r>
        <w:rPr>
          <w:rFonts w:cs="David" w:ascii="David" w:hAnsi="David"/>
          <w:rtl w:val="true"/>
        </w:rPr>
        <w:t>"</w:t>
      </w:r>
      <w:r>
        <w:rPr>
          <w:rFonts w:ascii="David" w:hAnsi="David"/>
          <w:rtl w:val="true"/>
        </w:rPr>
        <w:t>ציר החנויות</w:t>
      </w:r>
      <w:r>
        <w:rPr>
          <w:rFonts w:cs="David" w:ascii="David" w:hAnsi="David"/>
          <w:rtl w:val="true"/>
        </w:rPr>
        <w:t xml:space="preserve">" </w:t>
      </w:r>
      <w:r>
        <w:rPr>
          <w:rFonts w:ascii="David" w:hAnsi="David"/>
          <w:rtl w:val="true"/>
        </w:rPr>
        <w:t xml:space="preserve">באבו טור </w:t>
      </w:r>
      <w:r>
        <w:rPr>
          <w:rFonts w:cs="David" w:ascii="David" w:hAnsi="David"/>
          <w:rtl w:val="true"/>
        </w:rPr>
        <w:t>(</w:t>
      </w:r>
      <w:r>
        <w:rPr>
          <w:rFonts w:ascii="David" w:hAnsi="David"/>
          <w:rtl w:val="true"/>
        </w:rPr>
        <w:t>להלן</w:t>
      </w:r>
      <w:r>
        <w:rPr>
          <w:rFonts w:cs="David" w:ascii="David" w:hAnsi="David"/>
          <w:rtl w:val="true"/>
        </w:rPr>
        <w:t xml:space="preserve">: </w:t>
      </w:r>
      <w:r>
        <w:rPr>
          <w:rFonts w:cs="David" w:ascii="David" w:hAnsi="David"/>
          <w:b/>
          <w:bCs/>
          <w:rtl w:val="true"/>
        </w:rPr>
        <w:t>"</w:t>
      </w:r>
      <w:r>
        <w:rPr>
          <w:rFonts w:ascii="David" w:hAnsi="David"/>
          <w:b/>
          <w:b/>
          <w:bCs/>
          <w:rtl w:val="true"/>
        </w:rPr>
        <w:t>המקום</w:t>
      </w:r>
      <w:r>
        <w:rPr>
          <w:rFonts w:cs="David" w:ascii="David" w:hAnsi="David"/>
          <w:b/>
          <w:bCs/>
          <w:rtl w:val="true"/>
        </w:rPr>
        <w:t>"</w:t>
      </w:r>
      <w:r>
        <w:rPr>
          <w:rFonts w:cs="David" w:ascii="David" w:hAnsi="David"/>
          <w:rtl w:val="true"/>
        </w:rPr>
        <w:t xml:space="preserve">) </w:t>
      </w:r>
      <w:r>
        <w:rPr>
          <w:rFonts w:ascii="David" w:hAnsi="David"/>
          <w:rtl w:val="true"/>
        </w:rPr>
        <w:t>על רקע סכסוך שהתגלע בין בני משפחת שוויקי</w:t>
      </w:r>
      <w:r>
        <w:rPr>
          <w:rFonts w:cs="David" w:ascii="David" w:hAnsi="David"/>
          <w:rtl w:val="true"/>
        </w:rPr>
        <w:t xml:space="preserve">. </w:t>
      </w:r>
      <w:r>
        <w:rPr>
          <w:rFonts w:ascii="David" w:hAnsi="David"/>
          <w:rtl w:val="true"/>
        </w:rPr>
        <w:t xml:space="preserve">במהלך ההתקהלות </w:t>
      </w:r>
      <w:r>
        <w:rPr>
          <w:rFonts w:ascii="David" w:hAnsi="David"/>
          <w:rtl w:val="true"/>
        </w:rPr>
        <w:t>י</w:t>
      </w:r>
      <w:r>
        <w:rPr>
          <w:rFonts w:ascii="David" w:hAnsi="David"/>
          <w:rtl w:val="true"/>
        </w:rPr>
        <w:t>יודו אבנים</w:t>
      </w:r>
      <w:r>
        <w:rPr>
          <w:rFonts w:cs="David" w:ascii="David" w:hAnsi="David"/>
          <w:rtl w:val="true"/>
        </w:rPr>
        <w:t xml:space="preserve">, </w:t>
      </w:r>
      <w:r>
        <w:rPr>
          <w:rFonts w:ascii="David" w:hAnsi="David"/>
          <w:rtl w:val="true"/>
        </w:rPr>
        <w:t>בוצע ירי בא</w:t>
      </w:r>
      <w:r>
        <w:rPr>
          <w:rFonts w:ascii="David" w:hAnsi="David"/>
          <w:rtl w:val="true"/>
        </w:rPr>
        <w:t>ו</w:t>
      </w:r>
      <w:r>
        <w:rPr>
          <w:rFonts w:ascii="David" w:hAnsi="David"/>
          <w:rtl w:val="true"/>
        </w:rPr>
        <w:t>ויר ונזרקו חפצים</w:t>
      </w:r>
      <w:r>
        <w:rPr>
          <w:rFonts w:cs="David" w:ascii="David" w:hAnsi="David"/>
          <w:rtl w:val="true"/>
        </w:rPr>
        <w:t xml:space="preserve">. </w:t>
      </w:r>
      <w:r>
        <w:rPr>
          <w:rFonts w:ascii="David" w:hAnsi="David"/>
          <w:rtl w:val="true"/>
        </w:rPr>
        <w:t>אותה העת</w:t>
      </w:r>
      <w:r>
        <w:rPr>
          <w:rFonts w:cs="David" w:ascii="David" w:hAnsi="David"/>
          <w:rtl w:val="true"/>
        </w:rPr>
        <w:t xml:space="preserve">, </w:t>
      </w:r>
      <w:r>
        <w:rPr>
          <w:rFonts w:ascii="David" w:hAnsi="David"/>
          <w:rtl w:val="true"/>
        </w:rPr>
        <w:t xml:space="preserve">יצא הנאשם מביתו כשהוא נושא עמו את הנשק ובו מחסנית הטעונה בכדורים בקליבר </w:t>
      </w:r>
      <w:r>
        <w:rPr>
          <w:rFonts w:cs="David" w:ascii="David" w:hAnsi="David"/>
        </w:rPr>
        <w:t>5.56</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הנאשם הגיע למקום יחד עם בנו מוהנד</w:t>
      </w:r>
      <w:r>
        <w:rPr>
          <w:rFonts w:cs="David" w:ascii="David" w:hAnsi="David"/>
          <w:rtl w:val="true"/>
        </w:rPr>
        <w:t xml:space="preserve">, </w:t>
      </w:r>
      <w:r>
        <w:rPr>
          <w:rFonts w:ascii="David" w:hAnsi="David"/>
          <w:rtl w:val="true"/>
        </w:rPr>
        <w:t>אשר הסיע אותו</w:t>
      </w:r>
      <w:r>
        <w:rPr>
          <w:rFonts w:cs="David" w:ascii="David" w:hAnsi="David"/>
          <w:rtl w:val="true"/>
        </w:rPr>
        <w:t xml:space="preserve">, </w:t>
      </w:r>
      <w:r>
        <w:rPr>
          <w:rFonts w:ascii="David" w:hAnsi="David"/>
          <w:rtl w:val="true"/>
        </w:rPr>
        <w:t xml:space="preserve">נעמד </w:t>
      </w:r>
      <w:r>
        <w:rPr>
          <w:rFonts w:ascii="David" w:hAnsi="David"/>
          <w:rtl w:val="true"/>
        </w:rPr>
        <w:t>ב</w:t>
      </w:r>
      <w:r>
        <w:rPr>
          <w:rFonts w:ascii="David" w:hAnsi="David"/>
          <w:rtl w:val="true"/>
        </w:rPr>
        <w:t>סמוך להתקהלות וירה באוויר באמצעות הנשק מספר רב של כדורים</w:t>
      </w:r>
      <w:r>
        <w:rPr>
          <w:rFonts w:cs="David" w:ascii="David" w:hAnsi="David"/>
          <w:rtl w:val="true"/>
        </w:rPr>
        <w:t xml:space="preserve">, </w:t>
      </w:r>
      <w:r>
        <w:rPr>
          <w:rFonts w:ascii="David" w:hAnsi="David"/>
          <w:rtl w:val="true"/>
        </w:rPr>
        <w:t>ולפחות שבעה עשר</w:t>
      </w:r>
      <w:r>
        <w:rPr>
          <w:rFonts w:cs="David" w:ascii="David" w:hAnsi="David"/>
          <w:rtl w:val="true"/>
        </w:rPr>
        <w:t xml:space="preserve">. </w:t>
      </w:r>
      <w:r>
        <w:rPr>
          <w:rFonts w:ascii="David" w:hAnsi="David"/>
          <w:rtl w:val="true"/>
        </w:rPr>
        <w:t>בשלב זה</w:t>
      </w:r>
      <w:r>
        <w:rPr>
          <w:rFonts w:cs="David" w:ascii="David" w:hAnsi="David"/>
          <w:rtl w:val="true"/>
        </w:rPr>
        <w:t xml:space="preserve">, </w:t>
      </w:r>
      <w:r>
        <w:rPr>
          <w:rFonts w:ascii="David" w:hAnsi="David"/>
          <w:rtl w:val="true"/>
        </w:rPr>
        <w:t>הנאשם החל לברוח לכיוון סמטה קרובה ובאותה העת הגיעו כוחות המשטרה למקום והחלו לדלוק אחריו</w:t>
      </w:r>
      <w:r>
        <w:rPr>
          <w:rFonts w:cs="David" w:ascii="David" w:hAnsi="David"/>
          <w:rtl w:val="true"/>
        </w:rPr>
        <w:t xml:space="preserve">. </w:t>
      </w:r>
      <w:r>
        <w:rPr>
          <w:rFonts w:ascii="David" w:hAnsi="David"/>
          <w:rtl w:val="true"/>
        </w:rPr>
        <w:t>הנאשם הגיע לקצה הסמטה</w:t>
      </w:r>
      <w:r>
        <w:rPr>
          <w:rFonts w:cs="David" w:ascii="David" w:hAnsi="David"/>
          <w:rtl w:val="true"/>
        </w:rPr>
        <w:t xml:space="preserve">, </w:t>
      </w:r>
      <w:r>
        <w:rPr>
          <w:rFonts w:ascii="David" w:hAnsi="David"/>
          <w:rtl w:val="true"/>
        </w:rPr>
        <w:t>עצר לקריאות המשטרה</w:t>
      </w:r>
      <w:r>
        <w:rPr>
          <w:rFonts w:cs="David" w:ascii="David" w:hAnsi="David"/>
          <w:rtl w:val="true"/>
        </w:rPr>
        <w:t xml:space="preserve">, </w:t>
      </w:r>
      <w:r>
        <w:rPr>
          <w:rFonts w:ascii="David" w:hAnsi="David"/>
          <w:rtl w:val="true"/>
        </w:rPr>
        <w:t>זרק את הנשק שהחזיק על הרצפה לצ</w:t>
      </w:r>
      <w:r>
        <w:rPr>
          <w:rFonts w:ascii="David" w:hAnsi="David"/>
          <w:rtl w:val="true"/>
        </w:rPr>
        <w:t>י</w:t>
      </w:r>
      <w:r>
        <w:rPr>
          <w:rFonts w:ascii="David" w:hAnsi="David"/>
          <w:rtl w:val="true"/>
        </w:rPr>
        <w:t>דו ונעצר על ידי הכוחות</w:t>
      </w:r>
      <w:r>
        <w:rPr>
          <w:rFonts w:cs="David" w:ascii="David" w:hAnsi="David"/>
          <w:rtl w:val="true"/>
        </w:rPr>
        <w:t xml:space="preserve">. </w:t>
      </w:r>
    </w:p>
    <w:p>
      <w:pPr>
        <w:pStyle w:val="Normal"/>
        <w:spacing w:lineRule="auto" w:line="360" w:before="0" w:after="0"/>
        <w:ind w:start="283" w:end="0"/>
        <w:contextualSpacing/>
        <w:jc w:val="both"/>
        <w:rPr>
          <w:rFonts w:ascii="David" w:hAnsi="David" w:cs="David"/>
          <w:sz w:val="12"/>
          <w:szCs w:val="12"/>
        </w:rPr>
      </w:pPr>
      <w:r>
        <w:rPr>
          <w:rFonts w:cs="David" w:ascii="David" w:hAnsi="David"/>
          <w:sz w:val="12"/>
          <w:szCs w:val="12"/>
          <w:rtl w:val="true"/>
        </w:rPr>
      </w:r>
    </w:p>
    <w:p>
      <w:pPr>
        <w:pStyle w:val="Normal"/>
        <w:numPr>
          <w:ilvl w:val="0"/>
          <w:numId w:val="2"/>
        </w:numPr>
        <w:spacing w:lineRule="auto" w:line="360" w:before="0" w:after="0"/>
        <w:ind w:hanging="283" w:start="283" w:end="0"/>
        <w:contextualSpacing/>
        <w:jc w:val="both"/>
        <w:rPr>
          <w:rFonts w:ascii="David" w:hAnsi="David" w:cs="David"/>
        </w:rPr>
      </w:pPr>
      <w:r>
        <w:rPr>
          <w:rFonts w:ascii="David" w:hAnsi="David"/>
          <w:rtl w:val="true"/>
        </w:rPr>
        <w:t>הנאשם לא היה בעל רישיון לשאת את הנשק</w:t>
      </w:r>
      <w:r>
        <w:rPr>
          <w:rFonts w:cs="David" w:ascii="David" w:hAnsi="David"/>
          <w:rtl w:val="true"/>
        </w:rPr>
        <w:t xml:space="preserve">, </w:t>
      </w:r>
      <w:r>
        <w:rPr>
          <w:rFonts w:ascii="David" w:hAnsi="David"/>
          <w:rtl w:val="true"/>
        </w:rPr>
        <w:t>ומעולם לא החזיק ברישיון לנשק</w:t>
      </w:r>
      <w:r>
        <w:rPr>
          <w:rFonts w:cs="David" w:ascii="David" w:hAnsi="David"/>
          <w:rtl w:val="true"/>
        </w:rPr>
        <w:t xml:space="preserve">. </w:t>
      </w:r>
      <w:r>
        <w:rPr>
          <w:rFonts w:ascii="David" w:hAnsi="David"/>
          <w:rtl w:val="true"/>
        </w:rPr>
        <w:t>במעשיו אלה החזיקה הנאשם נשק</w:t>
      </w:r>
      <w:r>
        <w:rPr>
          <w:rFonts w:cs="David" w:ascii="David" w:hAnsi="David"/>
          <w:rtl w:val="true"/>
        </w:rPr>
        <w:t xml:space="preserve">, </w:t>
      </w:r>
      <w:r>
        <w:rPr>
          <w:rFonts w:ascii="David" w:hAnsi="David"/>
          <w:rtl w:val="true"/>
        </w:rPr>
        <w:t>נשא נשק ותחמושת בלא רשות על פי דין לנשיאתו וכן ירה מנשק חם באזור מגורים ובאזור שיש בירי כדי לסכן חיי אדם</w:t>
      </w:r>
      <w:r>
        <w:rPr>
          <w:rFonts w:cs="David" w:ascii="David" w:hAnsi="David"/>
          <w:rtl w:val="true"/>
        </w:rPr>
        <w:t>.</w:t>
      </w:r>
    </w:p>
    <w:p>
      <w:pPr>
        <w:pStyle w:val="Normal"/>
        <w:spacing w:lineRule="auto" w:line="360" w:before="0" w:after="0"/>
        <w:ind w:start="425" w:end="0"/>
        <w:contextualSpacing/>
        <w:jc w:val="both"/>
        <w:rPr>
          <w:rFonts w:ascii="David" w:hAnsi="David" w:cs="David"/>
          <w:b/>
          <w:bCs/>
          <w:sz w:val="2"/>
          <w:szCs w:val="2"/>
          <w:u w:val="single"/>
        </w:rPr>
      </w:pPr>
      <w:r>
        <w:rPr>
          <w:rFonts w:cs="David" w:ascii="David" w:hAnsi="David"/>
          <w:b/>
          <w:bCs/>
          <w:sz w:val="2"/>
          <w:szCs w:val="2"/>
          <w:u w:val="single"/>
          <w:rtl w:val="true"/>
        </w:rPr>
      </w:r>
    </w:p>
    <w:p>
      <w:pPr>
        <w:pStyle w:val="Normal"/>
        <w:ind w:end="0"/>
        <w:jc w:val="start"/>
        <w:rPr>
          <w:rFonts w:ascii="David" w:hAnsi="David" w:cs="David"/>
          <w:b/>
          <w:bCs/>
          <w:sz w:val="2"/>
          <w:szCs w:val="2"/>
          <w:u w:val="single"/>
        </w:rPr>
      </w:pPr>
      <w:r>
        <w:rPr>
          <w:rFonts w:cs="David" w:ascii="David" w:hAnsi="David"/>
          <w:b/>
          <w:bCs/>
          <w:sz w:val="2"/>
          <w:szCs w:val="2"/>
          <w:u w:val="single"/>
          <w:rtl w:val="true"/>
        </w:rPr>
      </w:r>
    </w:p>
    <w:p>
      <w:pPr>
        <w:pStyle w:val="Normal"/>
        <w:ind w:end="0"/>
        <w:jc w:val="start"/>
        <w:rPr>
          <w:rFonts w:ascii="David" w:hAnsi="David" w:cs="David"/>
          <w:b/>
          <w:bCs/>
          <w:u w:val="single"/>
        </w:rPr>
      </w:pPr>
      <w:r>
        <w:rPr>
          <w:rFonts w:ascii="David" w:hAnsi="David"/>
          <w:b/>
          <w:b/>
          <w:bCs/>
          <w:u w:val="single"/>
          <w:rtl w:val="true"/>
        </w:rPr>
        <w:t>טיעונים לעונש</w:t>
      </w:r>
    </w:p>
    <w:p>
      <w:pPr>
        <w:pStyle w:val="Normal"/>
        <w:ind w:end="0"/>
        <w:jc w:val="start"/>
        <w:rPr>
          <w:rFonts w:ascii="David" w:hAnsi="David" w:cs="David"/>
          <w:b/>
          <w:bCs/>
          <w:sz w:val="12"/>
          <w:szCs w:val="12"/>
          <w:u w:val="single"/>
        </w:rPr>
      </w:pPr>
      <w:r>
        <w:rPr>
          <w:rFonts w:cs="David" w:ascii="David" w:hAnsi="David"/>
          <w:b/>
          <w:bCs/>
          <w:sz w:val="12"/>
          <w:szCs w:val="12"/>
          <w:u w:val="single"/>
          <w:rtl w:val="true"/>
        </w:rPr>
      </w:r>
    </w:p>
    <w:p>
      <w:pPr>
        <w:pStyle w:val="Normal"/>
        <w:numPr>
          <w:ilvl w:val="0"/>
          <w:numId w:val="2"/>
        </w:numPr>
        <w:spacing w:lineRule="auto" w:line="360" w:before="0" w:after="0"/>
        <w:ind w:hanging="283" w:start="283" w:end="0"/>
        <w:contextualSpacing/>
        <w:jc w:val="both"/>
        <w:rPr>
          <w:rFonts w:ascii="David" w:hAnsi="David" w:cs="David"/>
        </w:rPr>
      </w:pPr>
      <w:r>
        <w:rPr>
          <w:rFonts w:ascii="David" w:hAnsi="David"/>
          <w:rtl w:val="true"/>
        </w:rPr>
        <w:t>ב</w:t>
      </w:r>
      <w:r>
        <w:rPr>
          <w:rFonts w:cs="David" w:ascii="David" w:hAnsi="David"/>
          <w:rtl w:val="true"/>
        </w:rPr>
        <w:t>"</w:t>
      </w:r>
      <w:r>
        <w:rPr>
          <w:rFonts w:ascii="David" w:hAnsi="David"/>
          <w:rtl w:val="true"/>
        </w:rPr>
        <w:t xml:space="preserve">כ המאשימה ציין את הערכים המוגנים אשר נפגעו </w:t>
      </w:r>
      <w:r>
        <w:rPr>
          <w:rFonts w:ascii="David" w:hAnsi="David"/>
          <w:rtl w:val="true"/>
        </w:rPr>
        <w:t>מ</w:t>
      </w:r>
      <w:r>
        <w:rPr>
          <w:rFonts w:ascii="David" w:hAnsi="David"/>
          <w:rtl w:val="true"/>
        </w:rPr>
        <w:t>מעשה העבירה</w:t>
      </w:r>
      <w:r>
        <w:rPr>
          <w:rFonts w:cs="David" w:ascii="David" w:hAnsi="David"/>
          <w:rtl w:val="true"/>
        </w:rPr>
        <w:t>,</w:t>
      </w:r>
      <w:r>
        <w:rPr>
          <w:rFonts w:cs="David" w:ascii="David" w:hAnsi="David"/>
          <w:rtl w:val="true"/>
        </w:rPr>
        <w:t xml:space="preserve"> </w:t>
      </w:r>
      <w:r>
        <w:rPr>
          <w:rFonts w:ascii="David" w:hAnsi="David"/>
          <w:rtl w:val="true"/>
        </w:rPr>
        <w:t>והם הסכנות הטמונות לפגיעה לגוף</w:t>
      </w:r>
      <w:r>
        <w:rPr>
          <w:rFonts w:cs="David" w:ascii="David" w:hAnsi="David"/>
          <w:rtl w:val="true"/>
        </w:rPr>
        <w:t xml:space="preserve">, </w:t>
      </w:r>
      <w:r>
        <w:rPr>
          <w:rFonts w:ascii="David" w:hAnsi="David"/>
          <w:rtl w:val="true"/>
        </w:rPr>
        <w:t>לנפש ולהסלמת אירועים</w:t>
      </w:r>
      <w:r>
        <w:rPr>
          <w:rFonts w:cs="David" w:ascii="David" w:hAnsi="David"/>
          <w:rtl w:val="true"/>
        </w:rPr>
        <w:t xml:space="preserve">, </w:t>
      </w:r>
      <w:r>
        <w:rPr>
          <w:rFonts w:ascii="David" w:hAnsi="David"/>
          <w:rtl w:val="true"/>
        </w:rPr>
        <w:t xml:space="preserve">והפנה לפסיקת בית </w:t>
      </w:r>
      <w:r>
        <w:rPr>
          <w:rFonts w:ascii="David" w:hAnsi="David"/>
          <w:rtl w:val="true"/>
        </w:rPr>
        <w:t xml:space="preserve">המשפט העליון </w:t>
      </w:r>
      <w:r>
        <w:rPr>
          <w:rFonts w:ascii="David" w:hAnsi="David"/>
          <w:rtl w:val="true"/>
        </w:rPr>
        <w:t>ש</w:t>
      </w:r>
      <w:r>
        <w:rPr>
          <w:rFonts w:ascii="David" w:hAnsi="David"/>
          <w:rtl w:val="true"/>
        </w:rPr>
        <w:t>הדגיש</w:t>
      </w:r>
      <w:r>
        <w:rPr>
          <w:rFonts w:ascii="David" w:hAnsi="David"/>
          <w:rtl w:val="true"/>
        </w:rPr>
        <w:t>ה</w:t>
      </w:r>
      <w:r>
        <w:rPr>
          <w:rFonts w:ascii="David" w:hAnsi="David"/>
          <w:rtl w:val="true"/>
        </w:rPr>
        <w:t xml:space="preserve"> את הצורך בהחמרת ענישה בעבירות הנשק</w:t>
      </w:r>
      <w:r>
        <w:rPr>
          <w:rFonts w:cs="David" w:ascii="David" w:hAnsi="David"/>
          <w:rtl w:val="true"/>
        </w:rPr>
        <w:t>.</w:t>
      </w:r>
    </w:p>
    <w:p>
      <w:pPr>
        <w:pStyle w:val="Normal"/>
        <w:spacing w:lineRule="auto" w:line="360" w:before="0" w:after="0"/>
        <w:ind w:start="283" w:end="0"/>
        <w:contextualSpacing/>
        <w:jc w:val="both"/>
        <w:rPr>
          <w:rFonts w:ascii="David" w:hAnsi="David" w:cs="David"/>
          <w:sz w:val="12"/>
          <w:szCs w:val="12"/>
        </w:rPr>
      </w:pPr>
      <w:r>
        <w:rPr>
          <w:rFonts w:cs="David" w:ascii="David" w:hAnsi="David"/>
          <w:sz w:val="12"/>
          <w:szCs w:val="12"/>
          <w:rtl w:val="true"/>
        </w:rPr>
      </w:r>
    </w:p>
    <w:p>
      <w:pPr>
        <w:pStyle w:val="Normal"/>
        <w:numPr>
          <w:ilvl w:val="0"/>
          <w:numId w:val="2"/>
        </w:numPr>
        <w:spacing w:lineRule="auto" w:line="360" w:before="0" w:after="0"/>
        <w:ind w:hanging="283" w:start="283" w:end="0"/>
        <w:contextualSpacing/>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המאשימה טען</w:t>
      </w:r>
      <w:r>
        <w:rPr>
          <w:rFonts w:cs="David" w:ascii="David" w:hAnsi="David"/>
          <w:rtl w:val="true"/>
        </w:rPr>
        <w:t xml:space="preserve">, </w:t>
      </w:r>
      <w:r>
        <w:rPr>
          <w:rFonts w:ascii="David" w:hAnsi="David"/>
          <w:rtl w:val="true"/>
        </w:rPr>
        <w:t xml:space="preserve">כי </w:t>
      </w:r>
      <w:r>
        <w:rPr>
          <w:rFonts w:ascii="David" w:hAnsi="David"/>
          <w:rtl w:val="true"/>
        </w:rPr>
        <w:t>מידת הפגיעה בערכים המוגנים</w:t>
      </w:r>
      <w:r>
        <w:rPr>
          <w:rFonts w:ascii="David" w:hAnsi="David"/>
          <w:rtl w:val="true"/>
        </w:rPr>
        <w:t xml:space="preserve"> במקרה זה</w:t>
      </w:r>
      <w:r>
        <w:rPr>
          <w:rFonts w:ascii="David" w:hAnsi="David"/>
          <w:rtl w:val="true"/>
        </w:rPr>
        <w:t xml:space="preserve"> היא גבוהה</w:t>
      </w:r>
      <w:r>
        <w:rPr>
          <w:rFonts w:cs="David" w:ascii="David" w:hAnsi="David"/>
          <w:rtl w:val="true"/>
        </w:rPr>
        <w:t xml:space="preserve">, </w:t>
      </w:r>
      <w:r>
        <w:rPr>
          <w:rFonts w:ascii="David" w:hAnsi="David"/>
          <w:rtl w:val="true"/>
        </w:rPr>
        <w:t>לא רק ב</w:t>
      </w:r>
      <w:r>
        <w:rPr>
          <w:rFonts w:ascii="David" w:hAnsi="David"/>
          <w:rtl w:val="true"/>
        </w:rPr>
        <w:t>של</w:t>
      </w:r>
      <w:r>
        <w:rPr>
          <w:rFonts w:ascii="David" w:hAnsi="David"/>
          <w:rtl w:val="true"/>
        </w:rPr>
        <w:t xml:space="preserve"> נשיאת הנשק</w:t>
      </w:r>
      <w:r>
        <w:rPr>
          <w:rFonts w:cs="David" w:ascii="David" w:hAnsi="David"/>
          <w:rtl w:val="true"/>
        </w:rPr>
        <w:t xml:space="preserve">, </w:t>
      </w:r>
      <w:r>
        <w:rPr>
          <w:rFonts w:ascii="David" w:hAnsi="David"/>
          <w:rtl w:val="true"/>
        </w:rPr>
        <w:t>אלא גם ב</w:t>
      </w:r>
      <w:r>
        <w:rPr>
          <w:rFonts w:ascii="David" w:hAnsi="David"/>
          <w:rtl w:val="true"/>
        </w:rPr>
        <w:t>של</w:t>
      </w:r>
      <w:r>
        <w:rPr>
          <w:rFonts w:ascii="David" w:hAnsi="David"/>
          <w:rtl w:val="true"/>
        </w:rPr>
        <w:t xml:space="preserve"> השימוש ב</w:t>
      </w:r>
      <w:r>
        <w:rPr>
          <w:rFonts w:ascii="David" w:hAnsi="David"/>
          <w:rtl w:val="true"/>
        </w:rPr>
        <w:t>ו</w:t>
      </w:r>
      <w:r>
        <w:rPr>
          <w:rFonts w:cs="David" w:ascii="David" w:hAnsi="David"/>
          <w:rtl w:val="true"/>
        </w:rPr>
        <w:t xml:space="preserve">, </w:t>
      </w:r>
      <w:r>
        <w:rPr>
          <w:rFonts w:ascii="David" w:hAnsi="David"/>
          <w:rtl w:val="true"/>
        </w:rPr>
        <w:t>וכן בהתחשב ב</w:t>
      </w:r>
      <w:r>
        <w:rPr>
          <w:rFonts w:ascii="David" w:hAnsi="David"/>
          <w:rtl w:val="true"/>
        </w:rPr>
        <w:t>סוג הנשק</w:t>
      </w:r>
      <w:r>
        <w:rPr>
          <w:rFonts w:cs="David" w:ascii="David" w:hAnsi="David"/>
          <w:rtl w:val="true"/>
        </w:rPr>
        <w:t xml:space="preserve">- </w:t>
      </w:r>
      <w:r>
        <w:rPr>
          <w:rFonts w:ascii="David" w:hAnsi="David"/>
          <w:rtl w:val="true"/>
        </w:rPr>
        <w:t>רובה סער תקני</w:t>
      </w:r>
      <w:r>
        <w:rPr>
          <w:rFonts w:cs="David" w:ascii="David" w:hAnsi="David"/>
          <w:rtl w:val="true"/>
        </w:rPr>
        <w:t xml:space="preserve">, </w:t>
      </w:r>
      <w:r>
        <w:rPr>
          <w:rFonts w:ascii="David" w:hAnsi="David"/>
          <w:rtl w:val="true"/>
        </w:rPr>
        <w:t>לא מאולתר שיש ביכולתו לבצע ירי בצורה אוטומטית ובצרורות</w:t>
      </w:r>
      <w:r>
        <w:rPr>
          <w:rFonts w:cs="David" w:ascii="David" w:hAnsi="David"/>
          <w:rtl w:val="true"/>
        </w:rPr>
        <w:t xml:space="preserve">. </w:t>
      </w:r>
      <w:r>
        <w:rPr>
          <w:rFonts w:ascii="David" w:hAnsi="David"/>
          <w:rtl w:val="true"/>
        </w:rPr>
        <w:t>מידת השליטה והסיכון בנשק זה מגבירה את פוטנציאל הנזק שיכול להיגרם בעטיו</w:t>
      </w:r>
      <w:r>
        <w:rPr>
          <w:rFonts w:cs="David" w:ascii="David" w:hAnsi="David"/>
          <w:rtl w:val="true"/>
        </w:rPr>
        <w:t>.</w:t>
      </w:r>
    </w:p>
    <w:p>
      <w:pPr>
        <w:pStyle w:val="Normal"/>
        <w:spacing w:lineRule="auto" w:line="360" w:before="0" w:after="0"/>
        <w:ind w:start="283" w:end="0"/>
        <w:contextualSpacing/>
        <w:jc w:val="both"/>
        <w:rPr>
          <w:rFonts w:ascii="David" w:hAnsi="David" w:cs="David"/>
          <w:sz w:val="12"/>
          <w:szCs w:val="12"/>
        </w:rPr>
      </w:pPr>
      <w:r>
        <w:rPr>
          <w:rFonts w:cs="David" w:ascii="David" w:hAnsi="David"/>
          <w:sz w:val="12"/>
          <w:szCs w:val="12"/>
          <w:rtl w:val="true"/>
        </w:rPr>
      </w:r>
    </w:p>
    <w:p>
      <w:pPr>
        <w:pStyle w:val="Normal"/>
        <w:numPr>
          <w:ilvl w:val="0"/>
          <w:numId w:val="2"/>
        </w:numPr>
        <w:spacing w:lineRule="auto" w:line="360" w:before="0" w:after="0"/>
        <w:ind w:hanging="283" w:start="283" w:end="0"/>
        <w:contextualSpacing/>
        <w:jc w:val="both"/>
        <w:rPr>
          <w:rFonts w:ascii="David" w:hAnsi="David" w:cs="David"/>
        </w:rPr>
      </w:pPr>
      <w:r>
        <w:rPr>
          <w:rFonts w:ascii="David" w:hAnsi="David"/>
          <w:rtl w:val="true"/>
        </w:rPr>
        <w:t>אשר לנסיבות ביצוע העבירות</w:t>
      </w:r>
      <w:r>
        <w:rPr>
          <w:rFonts w:cs="David" w:ascii="David" w:hAnsi="David"/>
          <w:rtl w:val="true"/>
        </w:rPr>
        <w:t xml:space="preserve">, </w:t>
      </w:r>
      <w:r>
        <w:rPr>
          <w:rFonts w:ascii="David" w:hAnsi="David"/>
          <w:rtl w:val="true"/>
        </w:rPr>
        <w:t>מדובר בהתקהלות של עשרות אנשים על רקע סכסוך</w:t>
      </w:r>
      <w:r>
        <w:rPr>
          <w:rFonts w:cs="David" w:ascii="David" w:hAnsi="David"/>
          <w:rtl w:val="true"/>
        </w:rPr>
        <w:t xml:space="preserve">, </w:t>
      </w:r>
      <w:r>
        <w:rPr>
          <w:rFonts w:ascii="David" w:hAnsi="David"/>
          <w:rtl w:val="true"/>
        </w:rPr>
        <w:t>אשר כללה עוד טרם</w:t>
      </w:r>
      <w:r>
        <w:rPr>
          <w:rFonts w:ascii="David" w:hAnsi="David"/>
          <w:rtl w:val="true"/>
        </w:rPr>
        <w:t xml:space="preserve"> הגעת</w:t>
      </w:r>
      <w:r>
        <w:rPr>
          <w:rFonts w:ascii="David" w:hAnsi="David"/>
          <w:rtl w:val="true"/>
        </w:rPr>
        <w:t xml:space="preserve"> הנאשם למקום</w:t>
      </w:r>
      <w:r>
        <w:rPr>
          <w:rFonts w:cs="David" w:ascii="David" w:hAnsi="David"/>
          <w:rtl w:val="true"/>
        </w:rPr>
        <w:t xml:space="preserve">, </w:t>
      </w:r>
      <w:r>
        <w:rPr>
          <w:rFonts w:ascii="David" w:hAnsi="David"/>
          <w:rtl w:val="true"/>
        </w:rPr>
        <w:t>יידוי אבנים</w:t>
      </w:r>
      <w:r>
        <w:rPr>
          <w:rFonts w:cs="David" w:ascii="David" w:hAnsi="David"/>
          <w:rtl w:val="true"/>
        </w:rPr>
        <w:t xml:space="preserve">, </w:t>
      </w:r>
      <w:r>
        <w:rPr>
          <w:rFonts w:ascii="David" w:hAnsi="David"/>
          <w:rtl w:val="true"/>
        </w:rPr>
        <w:t>חפצים וירי באוויר</w:t>
      </w:r>
      <w:r>
        <w:rPr>
          <w:rFonts w:cs="David" w:ascii="David" w:hAnsi="David"/>
          <w:rtl w:val="true"/>
        </w:rPr>
        <w:t xml:space="preserve">. </w:t>
      </w:r>
      <w:r>
        <w:rPr>
          <w:rFonts w:ascii="David" w:hAnsi="David"/>
          <w:rtl w:val="true"/>
        </w:rPr>
        <w:t xml:space="preserve">הנאשם יצא מביתו עם רובה סער מסוג </w:t>
      </w:r>
      <w:r>
        <w:rPr>
          <w:rFonts w:cs="David" w:ascii="David" w:hAnsi="David"/>
        </w:rPr>
        <w:t>M-16</w:t>
      </w:r>
      <w:r>
        <w:rPr>
          <w:rFonts w:cs="David" w:ascii="David" w:hAnsi="David"/>
          <w:rtl w:val="true"/>
        </w:rPr>
        <w:t xml:space="preserve"> </w:t>
      </w:r>
      <w:r>
        <w:rPr>
          <w:rFonts w:ascii="David" w:hAnsi="David"/>
          <w:rtl w:val="true"/>
        </w:rPr>
        <w:t xml:space="preserve">וירה </w:t>
      </w:r>
      <w:r>
        <w:rPr>
          <w:rFonts w:cs="David" w:ascii="David" w:hAnsi="David"/>
        </w:rPr>
        <w:t>17</w:t>
      </w:r>
      <w:r>
        <w:rPr>
          <w:rFonts w:cs="David" w:ascii="David" w:hAnsi="David"/>
          <w:rtl w:val="true"/>
        </w:rPr>
        <w:t xml:space="preserve"> </w:t>
      </w:r>
      <w:r>
        <w:rPr>
          <w:rFonts w:ascii="David" w:hAnsi="David"/>
          <w:rtl w:val="true"/>
        </w:rPr>
        <w:t>כדורים באוויר</w:t>
      </w:r>
      <w:r>
        <w:rPr>
          <w:rFonts w:cs="David" w:ascii="David" w:hAnsi="David"/>
          <w:rtl w:val="true"/>
        </w:rPr>
        <w:t xml:space="preserve">. </w:t>
      </w:r>
      <w:r>
        <w:rPr>
          <w:rFonts w:ascii="David" w:hAnsi="David"/>
          <w:rtl w:val="true"/>
        </w:rPr>
        <w:t>בהמשך הנאשם החל לברוח ונתפס על ידי משטרת ישראל</w:t>
      </w:r>
      <w:r>
        <w:rPr>
          <w:rFonts w:cs="David" w:ascii="David" w:hAnsi="David"/>
          <w:rtl w:val="true"/>
        </w:rPr>
        <w:t xml:space="preserve">.  </w:t>
      </w:r>
      <w:r>
        <w:rPr>
          <w:rFonts w:ascii="David" w:hAnsi="David"/>
          <w:rtl w:val="true"/>
        </w:rPr>
        <w:t>בנסיבות אלה</w:t>
      </w:r>
      <w:r>
        <w:rPr>
          <w:rFonts w:cs="David" w:ascii="David" w:hAnsi="David"/>
          <w:rtl w:val="true"/>
        </w:rPr>
        <w:t xml:space="preserve">, </w:t>
      </w:r>
      <w:r>
        <w:rPr>
          <w:rFonts w:ascii="David" w:hAnsi="David"/>
          <w:rtl w:val="true"/>
        </w:rPr>
        <w:t>עתר בא כוח המאשימה למתחם עונש הולם הנע בין שנתיים וחצי ועד חמש שנות מאסר</w:t>
      </w:r>
      <w:r>
        <w:rPr>
          <w:rFonts w:ascii="David" w:hAnsi="David"/>
          <w:rtl w:val="true"/>
        </w:rPr>
        <w:t xml:space="preserve"> והגיש פסיקה לתמיכה בטענותיו</w:t>
      </w:r>
      <w:r>
        <w:rPr>
          <w:rFonts w:cs="David" w:ascii="David" w:hAnsi="David"/>
          <w:rtl w:val="true"/>
        </w:rPr>
        <w:t>.</w:t>
      </w:r>
    </w:p>
    <w:p>
      <w:pPr>
        <w:pStyle w:val="Normal"/>
        <w:spacing w:lineRule="auto" w:line="360" w:before="0" w:after="0"/>
        <w:ind w:start="283" w:end="0"/>
        <w:contextualSpacing/>
        <w:jc w:val="both"/>
        <w:rPr>
          <w:rFonts w:ascii="David" w:hAnsi="David" w:cs="David"/>
          <w:sz w:val="12"/>
          <w:szCs w:val="12"/>
        </w:rPr>
      </w:pPr>
      <w:r>
        <w:rPr>
          <w:rFonts w:cs="David" w:ascii="David" w:hAnsi="David"/>
          <w:sz w:val="12"/>
          <w:szCs w:val="12"/>
          <w:rtl w:val="true"/>
        </w:rPr>
      </w:r>
    </w:p>
    <w:p>
      <w:pPr>
        <w:pStyle w:val="Normal"/>
        <w:numPr>
          <w:ilvl w:val="0"/>
          <w:numId w:val="2"/>
        </w:numPr>
        <w:spacing w:lineRule="auto" w:line="360" w:before="0" w:after="0"/>
        <w:ind w:hanging="283" w:start="283" w:end="0"/>
        <w:contextualSpacing/>
        <w:jc w:val="both"/>
        <w:rPr>
          <w:rFonts w:ascii="David" w:hAnsi="David" w:cs="David"/>
        </w:rPr>
      </w:pPr>
      <w:r>
        <w:rPr>
          <w:rFonts w:ascii="David" w:hAnsi="David"/>
          <w:rtl w:val="true"/>
        </w:rPr>
        <w:t>אשר לנסיבות שאינן קשורות לביצוע העבירה</w:t>
      </w:r>
      <w:r>
        <w:rPr>
          <w:rFonts w:cs="David" w:ascii="David" w:hAnsi="David"/>
          <w:rtl w:val="true"/>
        </w:rPr>
        <w:t xml:space="preserve">, </w:t>
      </w:r>
      <w:r>
        <w:rPr>
          <w:rFonts w:ascii="David" w:hAnsi="David"/>
          <w:rtl w:val="true"/>
        </w:rPr>
        <w:t>טען ב</w:t>
      </w:r>
      <w:r>
        <w:rPr>
          <w:rFonts w:cs="David" w:ascii="David" w:hAnsi="David"/>
          <w:rtl w:val="true"/>
        </w:rPr>
        <w:t>"</w:t>
      </w:r>
      <w:r>
        <w:rPr>
          <w:rFonts w:ascii="David" w:hAnsi="David"/>
          <w:rtl w:val="true"/>
        </w:rPr>
        <w:t>כ המאשימה שיש לזקוף</w:t>
      </w:r>
      <w:r>
        <w:rPr>
          <w:rFonts w:ascii="David" w:hAnsi="David"/>
          <w:rtl w:val="true"/>
        </w:rPr>
        <w:t xml:space="preserve"> לקול</w:t>
      </w:r>
      <w:r>
        <w:rPr>
          <w:rFonts w:ascii="David" w:hAnsi="David"/>
          <w:rtl w:val="true"/>
        </w:rPr>
        <w:t>ה</w:t>
      </w:r>
      <w:r>
        <w:rPr>
          <w:rFonts w:cs="David" w:ascii="David" w:hAnsi="David"/>
          <w:rtl w:val="true"/>
        </w:rPr>
        <w:t xml:space="preserve">, </w:t>
      </w:r>
      <w:r>
        <w:rPr>
          <w:rFonts w:cs="David" w:ascii="David" w:hAnsi="David"/>
          <w:rtl w:val="true"/>
        </w:rPr>
        <w:t xml:space="preserve"> </w:t>
      </w:r>
      <w:r>
        <w:rPr>
          <w:rFonts w:ascii="David" w:hAnsi="David"/>
          <w:rtl w:val="true"/>
        </w:rPr>
        <w:t>את הודאתו</w:t>
      </w:r>
      <w:r>
        <w:rPr>
          <w:rFonts w:ascii="David" w:hAnsi="David"/>
          <w:rtl w:val="true"/>
        </w:rPr>
        <w:t xml:space="preserve"> של הנאשם ו</w:t>
      </w:r>
      <w:r>
        <w:rPr>
          <w:rFonts w:ascii="David" w:hAnsi="David"/>
          <w:rtl w:val="true"/>
        </w:rPr>
        <w:t>את החיסכון בזמן השיפוטי</w:t>
      </w:r>
      <w:r>
        <w:rPr>
          <w:rFonts w:cs="David" w:ascii="David" w:hAnsi="David"/>
          <w:rtl w:val="true"/>
        </w:rPr>
        <w:t xml:space="preserve">. </w:t>
      </w:r>
      <w:r>
        <w:rPr>
          <w:rFonts w:ascii="David" w:hAnsi="David"/>
          <w:rtl w:val="true"/>
        </w:rPr>
        <w:t>לחומר</w:t>
      </w:r>
      <w:r>
        <w:rPr>
          <w:rFonts w:ascii="David" w:hAnsi="David"/>
          <w:rtl w:val="true"/>
        </w:rPr>
        <w:t>ה</w:t>
      </w:r>
      <w:r>
        <w:rPr>
          <w:rFonts w:cs="David" w:ascii="David" w:hAnsi="David"/>
          <w:rtl w:val="true"/>
        </w:rPr>
        <w:t>,</w:t>
      </w:r>
      <w:r>
        <w:rPr>
          <w:rFonts w:cs="David" w:ascii="David" w:hAnsi="David"/>
          <w:rtl w:val="true"/>
        </w:rPr>
        <w:t xml:space="preserve"> </w:t>
      </w:r>
      <w:r>
        <w:rPr>
          <w:rFonts w:ascii="David" w:hAnsi="David"/>
          <w:rtl w:val="true"/>
        </w:rPr>
        <w:t>יש לשקול את עברו המכביד של הנאשם</w:t>
      </w:r>
      <w:r>
        <w:rPr>
          <w:rFonts w:cs="David" w:ascii="David" w:hAnsi="David"/>
          <w:rtl w:val="true"/>
        </w:rPr>
        <w:t xml:space="preserve">, </w:t>
      </w:r>
      <w:r>
        <w:rPr>
          <w:rFonts w:ascii="David" w:hAnsi="David"/>
          <w:rtl w:val="true"/>
        </w:rPr>
        <w:t xml:space="preserve">אשר צבר לחובתו </w:t>
      </w:r>
      <w:r>
        <w:rPr>
          <w:rFonts w:cs="David" w:ascii="David" w:hAnsi="David"/>
        </w:rPr>
        <w:t>15</w:t>
      </w:r>
      <w:r>
        <w:rPr>
          <w:rFonts w:cs="David" w:ascii="David" w:hAnsi="David"/>
          <w:rtl w:val="true"/>
        </w:rPr>
        <w:t xml:space="preserve"> </w:t>
      </w:r>
      <w:r>
        <w:rPr>
          <w:rFonts w:ascii="David" w:hAnsi="David"/>
          <w:rtl w:val="true"/>
        </w:rPr>
        <w:t>הרשעות קודמות בעבירות אלימות</w:t>
      </w:r>
      <w:r>
        <w:rPr>
          <w:rFonts w:cs="David" w:ascii="David" w:hAnsi="David"/>
          <w:rtl w:val="true"/>
        </w:rPr>
        <w:t xml:space="preserve">, </w:t>
      </w:r>
      <w:r>
        <w:rPr>
          <w:rFonts w:ascii="David" w:hAnsi="David"/>
          <w:rtl w:val="true"/>
        </w:rPr>
        <w:t>החזקת סכין</w:t>
      </w:r>
      <w:r>
        <w:rPr>
          <w:rFonts w:cs="David" w:ascii="David" w:hAnsi="David"/>
          <w:rtl w:val="true"/>
        </w:rPr>
        <w:t xml:space="preserve">, </w:t>
      </w:r>
      <w:r>
        <w:rPr>
          <w:rFonts w:ascii="David" w:hAnsi="David"/>
          <w:rtl w:val="true"/>
        </w:rPr>
        <w:t>סמים ועוד</w:t>
      </w:r>
      <w:r>
        <w:rPr>
          <w:rFonts w:cs="David" w:ascii="David" w:hAnsi="David"/>
          <w:rtl w:val="true"/>
        </w:rPr>
        <w:t xml:space="preserve">. </w:t>
      </w:r>
      <w:r>
        <w:rPr>
          <w:rFonts w:ascii="David" w:hAnsi="David"/>
          <w:rtl w:val="true"/>
        </w:rPr>
        <w:t xml:space="preserve">כאשר הרשעתו האחרונה משנת </w:t>
      </w:r>
      <w:r>
        <w:rPr>
          <w:rFonts w:cs="David" w:ascii="David" w:hAnsi="David"/>
        </w:rPr>
        <w:t>2018</w:t>
      </w:r>
      <w:r>
        <w:rPr>
          <w:rFonts w:cs="David" w:ascii="David" w:hAnsi="David"/>
          <w:rtl w:val="true"/>
        </w:rPr>
        <w:t xml:space="preserve"> (</w:t>
      </w:r>
      <w:r>
        <w:rPr>
          <w:rFonts w:ascii="David" w:hAnsi="David"/>
          <w:rtl w:val="true"/>
        </w:rPr>
        <w:t>ת</w:t>
      </w:r>
      <w:r>
        <w:rPr>
          <w:rFonts w:cs="David" w:ascii="David" w:hAnsi="David"/>
          <w:rtl w:val="true"/>
        </w:rPr>
        <w:t>/</w:t>
      </w:r>
      <w:r>
        <w:rPr>
          <w:rFonts w:cs="David" w:ascii="David" w:hAnsi="David"/>
        </w:rPr>
        <w:t>1</w:t>
      </w:r>
      <w:r>
        <w:rPr>
          <w:rFonts w:cs="David" w:ascii="David" w:hAnsi="David"/>
          <w:rtl w:val="true"/>
        </w:rPr>
        <w:t>).</w:t>
      </w:r>
    </w:p>
    <w:p>
      <w:pPr>
        <w:pStyle w:val="Normal"/>
        <w:spacing w:lineRule="auto" w:line="360" w:before="0" w:after="0"/>
        <w:ind w:start="283" w:end="0"/>
        <w:contextualSpacing/>
        <w:jc w:val="both"/>
        <w:rPr>
          <w:rFonts w:ascii="David" w:hAnsi="David" w:cs="David"/>
          <w:sz w:val="12"/>
          <w:szCs w:val="12"/>
        </w:rPr>
      </w:pPr>
      <w:r>
        <w:rPr>
          <w:rFonts w:cs="David" w:ascii="David" w:hAnsi="David"/>
          <w:sz w:val="12"/>
          <w:szCs w:val="12"/>
          <w:rtl w:val="true"/>
        </w:rPr>
      </w:r>
    </w:p>
    <w:p>
      <w:pPr>
        <w:pStyle w:val="Normal"/>
        <w:numPr>
          <w:ilvl w:val="0"/>
          <w:numId w:val="2"/>
        </w:numPr>
        <w:spacing w:lineRule="auto" w:line="360" w:before="0" w:after="0"/>
        <w:ind w:hanging="283" w:start="283" w:end="0"/>
        <w:contextualSpacing/>
        <w:jc w:val="both"/>
        <w:rPr>
          <w:rFonts w:ascii="David" w:hAnsi="David" w:cs="David"/>
        </w:rPr>
      </w:pPr>
      <w:r>
        <w:rPr>
          <w:rFonts w:eastAsia="David" w:cs="David" w:ascii="David" w:hAnsi="David"/>
          <w:rtl w:val="true"/>
        </w:rPr>
        <w:t xml:space="preserve"> </w:t>
      </w:r>
      <w:r>
        <w:rPr>
          <w:rFonts w:ascii="David" w:hAnsi="David"/>
          <w:rtl w:val="true"/>
        </w:rPr>
        <w:t>אשר לסולחה</w:t>
      </w:r>
      <w:r>
        <w:rPr>
          <w:rFonts w:ascii="David" w:hAnsi="David"/>
          <w:rtl w:val="true"/>
        </w:rPr>
        <w:t xml:space="preserve"> שהתקיימה בין המעורבים </w:t>
      </w:r>
      <w:r>
        <w:rPr>
          <w:rFonts w:ascii="David" w:hAnsi="David"/>
          <w:rtl w:val="true"/>
        </w:rPr>
        <w:t>בסכסוך</w:t>
      </w:r>
      <w:r>
        <w:rPr>
          <w:rFonts w:cs="David" w:ascii="David" w:hAnsi="David"/>
          <w:rtl w:val="true"/>
        </w:rPr>
        <w:t xml:space="preserve">, </w:t>
      </w:r>
      <w:r>
        <w:rPr>
          <w:rFonts w:ascii="David" w:hAnsi="David"/>
          <w:rtl w:val="true"/>
        </w:rPr>
        <w:t xml:space="preserve">טען שיש לתת לה משקל נמוך </w:t>
      </w:r>
      <w:r>
        <w:rPr>
          <w:rFonts w:ascii="David" w:hAnsi="David"/>
          <w:rtl w:val="true"/>
        </w:rPr>
        <w:t>מכמה טעמים</w:t>
      </w:r>
      <w:r>
        <w:rPr>
          <w:rFonts w:cs="David" w:ascii="David" w:hAnsi="David"/>
          <w:rtl w:val="true"/>
        </w:rPr>
        <w:t xml:space="preserve">: </w:t>
      </w:r>
      <w:r>
        <w:rPr>
          <w:rFonts w:ascii="David" w:hAnsi="David"/>
          <w:rtl w:val="true"/>
        </w:rPr>
        <w:t>ראשית</w:t>
      </w:r>
      <w:r>
        <w:rPr>
          <w:rFonts w:cs="David" w:ascii="David" w:hAnsi="David"/>
          <w:rtl w:val="true"/>
        </w:rPr>
        <w:t xml:space="preserve">, </w:t>
      </w:r>
      <w:r>
        <w:rPr>
          <w:rFonts w:ascii="David" w:hAnsi="David"/>
          <w:rtl w:val="true"/>
        </w:rPr>
        <w:t>העבירות בהן הורשע הנאשם הן עבירות של נשיאת נשק וירי בו שמעצם טיבן מסוכנות בכל סיטואציה</w:t>
      </w:r>
      <w:r>
        <w:rPr>
          <w:rFonts w:cs="David" w:ascii="David" w:hAnsi="David"/>
          <w:rtl w:val="true"/>
        </w:rPr>
        <w:t>,</w:t>
      </w:r>
      <w:r>
        <w:rPr>
          <w:rFonts w:cs="David" w:ascii="David" w:hAnsi="David"/>
          <w:rtl w:val="true"/>
        </w:rPr>
        <w:t xml:space="preserve"> </w:t>
      </w:r>
      <w:r>
        <w:rPr>
          <w:rFonts w:ascii="David" w:hAnsi="David"/>
          <w:rtl w:val="true"/>
        </w:rPr>
        <w:t>וכן על פי עובדות כתב האישום לא ידוע ממתי הנאשם נשא את הנשק</w:t>
      </w:r>
      <w:r>
        <w:rPr>
          <w:rFonts w:cs="David" w:ascii="David" w:hAnsi="David"/>
          <w:rtl w:val="true"/>
        </w:rPr>
        <w:t>,</w:t>
      </w:r>
      <w:r>
        <w:rPr>
          <w:rFonts w:cs="David" w:ascii="David" w:hAnsi="David"/>
          <w:rtl w:val="true"/>
        </w:rPr>
        <w:t xml:space="preserve"> </w:t>
      </w:r>
      <w:r>
        <w:rPr>
          <w:rFonts w:ascii="David" w:hAnsi="David"/>
          <w:rtl w:val="true"/>
        </w:rPr>
        <w:t>והדבר מגביר את הסיכון הנשקף ממנו ואת חומרת המעשים</w:t>
      </w:r>
      <w:r>
        <w:rPr>
          <w:rFonts w:cs="David" w:ascii="David" w:hAnsi="David"/>
          <w:rtl w:val="true"/>
        </w:rPr>
        <w:t xml:space="preserve">. </w:t>
      </w:r>
      <w:r>
        <w:rPr>
          <w:rFonts w:ascii="David" w:hAnsi="David"/>
          <w:rtl w:val="true"/>
        </w:rPr>
        <w:t>בענייננו גם אין צד של מתלוננים</w:t>
      </w:r>
      <w:r>
        <w:rPr>
          <w:rFonts w:cs="David" w:ascii="David" w:hAnsi="David"/>
          <w:rtl w:val="true"/>
        </w:rPr>
        <w:t>,</w:t>
      </w:r>
      <w:r>
        <w:rPr>
          <w:rFonts w:cs="David" w:ascii="David" w:hAnsi="David"/>
          <w:rtl w:val="true"/>
        </w:rPr>
        <w:t xml:space="preserve"> </w:t>
      </w:r>
      <w:r>
        <w:rPr>
          <w:rFonts w:ascii="David" w:hAnsi="David"/>
          <w:rtl w:val="true"/>
        </w:rPr>
        <w:t>מאחר</w:t>
      </w:r>
      <w:r>
        <w:rPr>
          <w:rFonts w:ascii="David" w:hAnsi="David"/>
          <w:rtl w:val="true"/>
        </w:rPr>
        <w:t xml:space="preserve"> </w:t>
      </w:r>
      <w:r>
        <w:rPr>
          <w:rFonts w:ascii="David" w:hAnsi="David"/>
          <w:rtl w:val="true"/>
        </w:rPr>
        <w:t>ש</w:t>
      </w:r>
      <w:r>
        <w:rPr>
          <w:rFonts w:ascii="David" w:hAnsi="David"/>
          <w:rtl w:val="true"/>
        </w:rPr>
        <w:t xml:space="preserve">אינטרסים המוגנים </w:t>
      </w:r>
      <w:r>
        <w:rPr>
          <w:rFonts w:ascii="David" w:hAnsi="David"/>
          <w:rtl w:val="true"/>
        </w:rPr>
        <w:t xml:space="preserve">הם </w:t>
      </w:r>
      <w:r>
        <w:rPr>
          <w:rFonts w:ascii="David" w:hAnsi="David"/>
          <w:rtl w:val="true"/>
        </w:rPr>
        <w:t>ציבוריים</w:t>
      </w:r>
      <w:r>
        <w:rPr>
          <w:rFonts w:cs="David" w:ascii="David" w:hAnsi="David"/>
          <w:rtl w:val="true"/>
        </w:rPr>
        <w:t xml:space="preserve">, </w:t>
      </w:r>
      <w:r>
        <w:rPr>
          <w:rFonts w:ascii="David" w:hAnsi="David"/>
          <w:rtl w:val="true"/>
        </w:rPr>
        <w:t>ולא של אחד הצדדים לסכסוך</w:t>
      </w:r>
      <w:r>
        <w:rPr>
          <w:rFonts w:cs="David" w:ascii="David" w:hAnsi="David"/>
          <w:rtl w:val="true"/>
        </w:rPr>
        <w:t>.</w:t>
      </w:r>
    </w:p>
    <w:p>
      <w:pPr>
        <w:pStyle w:val="Normal"/>
        <w:spacing w:lineRule="auto" w:line="360" w:before="0" w:after="0"/>
        <w:ind w:start="283" w:end="0"/>
        <w:contextualSpacing/>
        <w:jc w:val="both"/>
        <w:rPr>
          <w:rFonts w:ascii="David" w:hAnsi="David" w:cs="David"/>
          <w:sz w:val="12"/>
          <w:szCs w:val="12"/>
        </w:rPr>
      </w:pPr>
      <w:r>
        <w:rPr>
          <w:rFonts w:cs="David" w:ascii="David" w:hAnsi="David"/>
          <w:sz w:val="12"/>
          <w:szCs w:val="12"/>
          <w:rtl w:val="true"/>
        </w:rPr>
      </w:r>
    </w:p>
    <w:p>
      <w:pPr>
        <w:pStyle w:val="Normal"/>
        <w:numPr>
          <w:ilvl w:val="0"/>
          <w:numId w:val="2"/>
        </w:numPr>
        <w:spacing w:lineRule="auto" w:line="360" w:before="0" w:after="0"/>
        <w:ind w:hanging="283" w:start="283" w:end="0"/>
        <w:contextualSpacing/>
        <w:jc w:val="both"/>
        <w:rPr>
          <w:rFonts w:ascii="David" w:hAnsi="David" w:cs="David"/>
        </w:rPr>
      </w:pPr>
      <w:r>
        <w:rPr>
          <w:rFonts w:ascii="David" w:hAnsi="David"/>
          <w:rtl w:val="true"/>
        </w:rPr>
        <w:t>לפיכך</w:t>
      </w:r>
      <w:r>
        <w:rPr>
          <w:rFonts w:cs="David" w:ascii="David" w:hAnsi="David"/>
          <w:rtl w:val="true"/>
        </w:rPr>
        <w:t xml:space="preserve">, </w:t>
      </w:r>
      <w:r>
        <w:rPr>
          <w:rFonts w:ascii="David" w:hAnsi="David"/>
          <w:rtl w:val="true"/>
        </w:rPr>
        <w:t>עתר ב</w:t>
      </w:r>
      <w:r>
        <w:rPr>
          <w:rFonts w:cs="David" w:ascii="David" w:hAnsi="David"/>
          <w:rtl w:val="true"/>
        </w:rPr>
        <w:t>"</w:t>
      </w:r>
      <w:r>
        <w:rPr>
          <w:rFonts w:ascii="David" w:hAnsi="David"/>
          <w:rtl w:val="true"/>
        </w:rPr>
        <w:t xml:space="preserve">כ המאשימה להשית על הנאשם עונש מעל אמצעו של המתחם ולהעמידו </w:t>
      </w:r>
      <w:r>
        <w:rPr>
          <w:rFonts w:ascii="David" w:hAnsi="David"/>
          <w:rtl w:val="true"/>
        </w:rPr>
        <w:t xml:space="preserve">על </w:t>
      </w:r>
      <w:r>
        <w:rPr>
          <w:rFonts w:ascii="David" w:hAnsi="David"/>
          <w:rtl w:val="true"/>
        </w:rPr>
        <w:t>ארבע שנות מאסר בפועל</w:t>
      </w:r>
      <w:r>
        <w:rPr>
          <w:rFonts w:cs="David" w:ascii="David" w:hAnsi="David"/>
          <w:rtl w:val="true"/>
        </w:rPr>
        <w:t>,</w:t>
      </w:r>
      <w:r>
        <w:rPr>
          <w:rFonts w:cs="David" w:ascii="David" w:hAnsi="David"/>
          <w:rtl w:val="true"/>
        </w:rPr>
        <w:t xml:space="preserve"> </w:t>
      </w:r>
      <w:r>
        <w:rPr>
          <w:rFonts w:ascii="David" w:hAnsi="David"/>
          <w:rtl w:val="true"/>
        </w:rPr>
        <w:t>וזאת לצד מאסר מותנה וקנס לשיקול דעתו של בית המשפט</w:t>
      </w:r>
      <w:r>
        <w:rPr>
          <w:rFonts w:cs="David" w:ascii="David" w:hAnsi="David"/>
          <w:rtl w:val="true"/>
        </w:rPr>
        <w:t>.</w:t>
      </w:r>
    </w:p>
    <w:p>
      <w:pPr>
        <w:pStyle w:val="Normal"/>
        <w:spacing w:lineRule="auto" w:line="360" w:before="0" w:after="0"/>
        <w:ind w:start="283" w:end="0"/>
        <w:contextualSpacing/>
        <w:jc w:val="both"/>
        <w:rPr>
          <w:rFonts w:ascii="David" w:hAnsi="David" w:cs="David"/>
          <w:sz w:val="12"/>
          <w:szCs w:val="12"/>
        </w:rPr>
      </w:pPr>
      <w:r>
        <w:rPr>
          <w:rFonts w:cs="David" w:ascii="David" w:hAnsi="David"/>
          <w:sz w:val="12"/>
          <w:szCs w:val="12"/>
          <w:rtl w:val="true"/>
        </w:rPr>
      </w:r>
    </w:p>
    <w:p>
      <w:pPr>
        <w:pStyle w:val="Normal"/>
        <w:numPr>
          <w:ilvl w:val="0"/>
          <w:numId w:val="2"/>
        </w:numPr>
        <w:spacing w:lineRule="auto" w:line="360" w:before="0" w:after="0"/>
        <w:ind w:hanging="425" w:start="283" w:end="0"/>
        <w:contextualSpacing/>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הנאשם העיד לעונש את מר אבו עאדל שוויקי אשר מסר</w:t>
      </w:r>
      <w:r>
        <w:rPr>
          <w:rFonts w:cs="David" w:ascii="David" w:hAnsi="David"/>
          <w:rtl w:val="true"/>
        </w:rPr>
        <w:t>,</w:t>
      </w:r>
      <w:r>
        <w:rPr>
          <w:rFonts w:cs="David" w:ascii="David" w:hAnsi="David"/>
          <w:rtl w:val="true"/>
        </w:rPr>
        <w:t xml:space="preserve"> </w:t>
      </w:r>
      <w:r>
        <w:rPr>
          <w:rFonts w:ascii="David" w:hAnsi="David"/>
          <w:rtl w:val="true"/>
        </w:rPr>
        <w:t>כי הוא עשה סולחה בין הצדדים לקטטה באבו טור שהייתה בין משפחה מסוימת</w:t>
      </w:r>
      <w:r>
        <w:rPr>
          <w:rFonts w:cs="David" w:ascii="David" w:hAnsi="David"/>
          <w:rtl w:val="true"/>
        </w:rPr>
        <w:t>,</w:t>
      </w:r>
      <w:r>
        <w:rPr>
          <w:rFonts w:cs="David" w:ascii="David" w:hAnsi="David"/>
          <w:rtl w:val="true"/>
        </w:rPr>
        <w:t xml:space="preserve"> </w:t>
      </w:r>
      <w:r>
        <w:rPr>
          <w:rFonts w:ascii="David" w:hAnsi="David"/>
          <w:rtl w:val="true"/>
        </w:rPr>
        <w:t>כך שהקטטה בינ</w:t>
      </w:r>
      <w:r>
        <w:rPr>
          <w:rFonts w:ascii="David" w:hAnsi="David"/>
          <w:rtl w:val="true"/>
        </w:rPr>
        <w:t>י</w:t>
      </w:r>
      <w:r>
        <w:rPr>
          <w:rFonts w:ascii="David" w:hAnsi="David"/>
          <w:rtl w:val="true"/>
        </w:rPr>
        <w:t xml:space="preserve">הם נפסקה </w:t>
      </w:r>
      <w:r>
        <w:rPr>
          <w:rFonts w:cs="David" w:ascii="David" w:hAnsi="David"/>
          <w:rtl w:val="true"/>
        </w:rPr>
        <w:t>(</w:t>
      </w:r>
      <w:r>
        <w:rPr>
          <w:rFonts w:ascii="David" w:hAnsi="David"/>
          <w:rtl w:val="true"/>
        </w:rPr>
        <w:t>מסמך הסולחה סומן ת</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מאז הסולחה</w:t>
      </w:r>
      <w:r>
        <w:rPr>
          <w:rFonts w:cs="David" w:ascii="David" w:hAnsi="David"/>
          <w:rtl w:val="true"/>
        </w:rPr>
        <w:t xml:space="preserve">, </w:t>
      </w:r>
      <w:r>
        <w:rPr>
          <w:rFonts w:ascii="David" w:hAnsi="David"/>
          <w:rtl w:val="true"/>
        </w:rPr>
        <w:t>הצדדים א</w:t>
      </w:r>
      <w:r>
        <w:rPr>
          <w:rFonts w:ascii="David" w:hAnsi="David"/>
          <w:rtl w:val="true"/>
        </w:rPr>
        <w:t>ו</w:t>
      </w:r>
      <w:r>
        <w:rPr>
          <w:rFonts w:ascii="David" w:hAnsi="David"/>
          <w:rtl w:val="true"/>
        </w:rPr>
        <w:t>הב</w:t>
      </w:r>
      <w:r>
        <w:rPr>
          <w:rFonts w:ascii="David" w:hAnsi="David"/>
          <w:rtl w:val="true"/>
        </w:rPr>
        <w:t>ים זה את זה</w:t>
      </w:r>
      <w:r>
        <w:rPr>
          <w:rFonts w:ascii="David" w:hAnsi="David"/>
          <w:rtl w:val="true"/>
        </w:rPr>
        <w:t xml:space="preserve"> והזמינו </w:t>
      </w:r>
      <w:r>
        <w:rPr>
          <w:rFonts w:ascii="David" w:hAnsi="David"/>
          <w:rtl w:val="true"/>
        </w:rPr>
        <w:t>איש את רעהו</w:t>
      </w:r>
      <w:r>
        <w:rPr>
          <w:rFonts w:ascii="David" w:hAnsi="David"/>
          <w:rtl w:val="true"/>
        </w:rPr>
        <w:t xml:space="preserve"> לארוחות</w:t>
      </w:r>
      <w:r>
        <w:rPr>
          <w:rFonts w:cs="David" w:ascii="David" w:hAnsi="David"/>
          <w:rtl w:val="true"/>
        </w:rPr>
        <w:t xml:space="preserve">, </w:t>
      </w:r>
      <w:r>
        <w:rPr>
          <w:rFonts w:ascii="David" w:hAnsi="David"/>
          <w:rtl w:val="true"/>
        </w:rPr>
        <w:t>ואף</w:t>
      </w:r>
      <w:r>
        <w:rPr>
          <w:rFonts w:ascii="David" w:hAnsi="David"/>
          <w:rtl w:val="true"/>
        </w:rPr>
        <w:t xml:space="preserve"> </w:t>
      </w:r>
      <w:r>
        <w:rPr>
          <w:rFonts w:ascii="David" w:hAnsi="David"/>
          <w:rtl w:val="true"/>
        </w:rPr>
        <w:t xml:space="preserve">נכחו </w:t>
      </w:r>
      <w:r>
        <w:rPr>
          <w:rFonts w:ascii="David" w:hAnsi="David"/>
          <w:rtl w:val="true"/>
        </w:rPr>
        <w:t>בחתונה של ילדיהם</w:t>
      </w:r>
      <w:r>
        <w:rPr>
          <w:rFonts w:cs="David" w:ascii="David" w:hAnsi="David"/>
          <w:rtl w:val="true"/>
        </w:rPr>
        <w:t>.</w:t>
      </w:r>
    </w:p>
    <w:p>
      <w:pPr>
        <w:pStyle w:val="Normal"/>
        <w:spacing w:lineRule="auto" w:line="360" w:before="0" w:after="0"/>
        <w:ind w:start="283" w:end="0"/>
        <w:contextualSpacing/>
        <w:jc w:val="both"/>
        <w:rPr>
          <w:rFonts w:ascii="David" w:hAnsi="David" w:cs="David"/>
          <w:sz w:val="12"/>
          <w:szCs w:val="12"/>
        </w:rPr>
      </w:pPr>
      <w:r>
        <w:rPr>
          <w:rFonts w:cs="David" w:ascii="David" w:hAnsi="David"/>
          <w:sz w:val="12"/>
          <w:szCs w:val="12"/>
          <w:rtl w:val="true"/>
        </w:rPr>
      </w:r>
    </w:p>
    <w:p>
      <w:pPr>
        <w:pStyle w:val="Normal"/>
        <w:numPr>
          <w:ilvl w:val="0"/>
          <w:numId w:val="2"/>
        </w:numPr>
        <w:spacing w:lineRule="auto" w:line="360" w:before="0" w:after="0"/>
        <w:ind w:hanging="425" w:start="283" w:end="0"/>
        <w:contextualSpacing/>
        <w:jc w:val="both"/>
        <w:rPr>
          <w:rFonts w:ascii="David" w:hAnsi="David" w:cs="David"/>
        </w:rPr>
      </w:pPr>
      <w:r>
        <w:rPr>
          <w:rFonts w:ascii="David" w:hAnsi="David"/>
          <w:rtl w:val="true"/>
        </w:rPr>
        <w:t>עוד העיד לעונש את הגב</w:t>
      </w:r>
      <w:r>
        <w:rPr>
          <w:rFonts w:cs="David" w:ascii="David" w:hAnsi="David"/>
          <w:rtl w:val="true"/>
        </w:rPr>
        <w:t xml:space="preserve">' </w:t>
      </w:r>
      <w:r>
        <w:rPr>
          <w:rFonts w:ascii="David" w:hAnsi="David"/>
          <w:rtl w:val="true"/>
        </w:rPr>
        <w:t>גדיר שוויקי</w:t>
      </w:r>
      <w:r>
        <w:rPr>
          <w:rFonts w:cs="David" w:ascii="David" w:hAnsi="David"/>
          <w:rtl w:val="true"/>
        </w:rPr>
        <w:t xml:space="preserve">, </w:t>
      </w:r>
      <w:r>
        <w:rPr>
          <w:rFonts w:ascii="David" w:hAnsi="David"/>
          <w:rtl w:val="true"/>
        </w:rPr>
        <w:t>אשתו של הנאשם</w:t>
      </w:r>
      <w:r>
        <w:rPr>
          <w:rFonts w:cs="David" w:ascii="David" w:hAnsi="David"/>
          <w:rtl w:val="true"/>
        </w:rPr>
        <w:t xml:space="preserve">. </w:t>
      </w:r>
      <w:r>
        <w:rPr>
          <w:rFonts w:ascii="David" w:hAnsi="David"/>
          <w:rtl w:val="true"/>
        </w:rPr>
        <w:t xml:space="preserve">היא </w:t>
      </w:r>
      <w:r>
        <w:rPr>
          <w:rFonts w:ascii="David" w:hAnsi="David"/>
          <w:rtl w:val="true"/>
        </w:rPr>
        <w:t>מסרה</w:t>
      </w:r>
      <w:r>
        <w:rPr>
          <w:rFonts w:cs="David" w:ascii="David" w:hAnsi="David"/>
          <w:rtl w:val="true"/>
        </w:rPr>
        <w:t>,</w:t>
      </w:r>
      <w:r>
        <w:rPr>
          <w:rFonts w:cs="David" w:ascii="David" w:hAnsi="David"/>
          <w:rtl w:val="true"/>
        </w:rPr>
        <w:t xml:space="preserve"> </w:t>
      </w:r>
      <w:r>
        <w:rPr>
          <w:rFonts w:ascii="David" w:hAnsi="David"/>
          <w:rtl w:val="true"/>
        </w:rPr>
        <w:t>כי היא אישה חולה והביאה תעודות רפואיות לתמיכ</w:t>
      </w:r>
      <w:r>
        <w:rPr>
          <w:rFonts w:ascii="David" w:hAnsi="David"/>
          <w:rtl w:val="true"/>
        </w:rPr>
        <w:t>ה</w:t>
      </w:r>
      <w:r>
        <w:rPr>
          <w:rFonts w:ascii="David" w:hAnsi="David"/>
          <w:rtl w:val="true"/>
        </w:rPr>
        <w:t xml:space="preserve"> </w:t>
      </w:r>
      <w:r>
        <w:rPr>
          <w:rFonts w:ascii="David" w:hAnsi="David"/>
          <w:rtl w:val="true"/>
        </w:rPr>
        <w:t>ב</w:t>
      </w:r>
      <w:r>
        <w:rPr>
          <w:rFonts w:ascii="David" w:hAnsi="David"/>
          <w:rtl w:val="true"/>
        </w:rPr>
        <w:t xml:space="preserve">טענה זו </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 xml:space="preserve">עוד מסרה שקשה לה </w:t>
      </w:r>
      <w:r>
        <w:rPr>
          <w:rFonts w:ascii="David" w:hAnsi="David"/>
          <w:rtl w:val="true"/>
        </w:rPr>
        <w:t xml:space="preserve">כאשר </w:t>
      </w:r>
      <w:r>
        <w:rPr>
          <w:rFonts w:ascii="David" w:hAnsi="David"/>
          <w:rtl w:val="true"/>
        </w:rPr>
        <w:t xml:space="preserve">בעלה יושב בבית הסוהר נוכח היותה אישה חולה </w:t>
      </w:r>
      <w:r>
        <w:rPr>
          <w:rFonts w:ascii="David" w:hAnsi="David"/>
          <w:rtl w:val="true"/>
        </w:rPr>
        <w:t>המטפלת בילדיהם</w:t>
      </w:r>
      <w:r>
        <w:rPr>
          <w:rFonts w:cs="David" w:ascii="David" w:hAnsi="David"/>
          <w:rtl w:val="true"/>
        </w:rPr>
        <w:t>,</w:t>
      </w:r>
      <w:r>
        <w:rPr>
          <w:rFonts w:cs="David" w:ascii="David" w:hAnsi="David"/>
          <w:rtl w:val="true"/>
        </w:rPr>
        <w:t xml:space="preserve"> </w:t>
      </w:r>
      <w:r>
        <w:rPr>
          <w:rFonts w:ascii="David" w:hAnsi="David"/>
          <w:rtl w:val="true"/>
        </w:rPr>
        <w:t>כך ש</w:t>
      </w:r>
      <w:r>
        <w:rPr>
          <w:rFonts w:ascii="David" w:hAnsi="David"/>
          <w:rtl w:val="true"/>
        </w:rPr>
        <w:t>היא זקוקה ל</w:t>
      </w:r>
      <w:r>
        <w:rPr>
          <w:rFonts w:ascii="David" w:hAnsi="David"/>
          <w:rtl w:val="true"/>
        </w:rPr>
        <w:t>אבא בבית</w:t>
      </w:r>
      <w:r>
        <w:rPr>
          <w:rFonts w:cs="David" w:ascii="David" w:hAnsi="David"/>
          <w:rtl w:val="true"/>
        </w:rPr>
        <w:t>,</w:t>
      </w:r>
      <w:r>
        <w:rPr>
          <w:rFonts w:cs="David" w:ascii="David" w:hAnsi="David"/>
          <w:rtl w:val="true"/>
        </w:rPr>
        <w:t xml:space="preserve"> </w:t>
      </w:r>
      <w:r>
        <w:rPr>
          <w:rFonts w:ascii="David" w:hAnsi="David"/>
          <w:rtl w:val="true"/>
        </w:rPr>
        <w:t>ו</w:t>
      </w:r>
      <w:r>
        <w:rPr>
          <w:rFonts w:ascii="David" w:hAnsi="David"/>
          <w:rtl w:val="true"/>
        </w:rPr>
        <w:t>אין מי שיטפל בה ובבית מלבד הנאשם</w:t>
      </w:r>
      <w:r>
        <w:rPr>
          <w:rFonts w:cs="David" w:ascii="David" w:hAnsi="David"/>
          <w:rtl w:val="true"/>
        </w:rPr>
        <w:t>.</w:t>
      </w:r>
    </w:p>
    <w:p>
      <w:pPr>
        <w:pStyle w:val="Normal"/>
        <w:spacing w:lineRule="auto" w:line="360" w:before="0" w:after="0"/>
        <w:ind w:start="283" w:end="0"/>
        <w:contextualSpacing/>
        <w:jc w:val="both"/>
        <w:rPr>
          <w:rFonts w:ascii="David" w:hAnsi="David" w:cs="David"/>
          <w:sz w:val="12"/>
          <w:szCs w:val="12"/>
        </w:rPr>
      </w:pPr>
      <w:r>
        <w:rPr>
          <w:rFonts w:cs="David" w:ascii="David" w:hAnsi="David"/>
          <w:sz w:val="12"/>
          <w:szCs w:val="12"/>
          <w:rtl w:val="true"/>
        </w:rPr>
      </w:r>
    </w:p>
    <w:p>
      <w:pPr>
        <w:pStyle w:val="Normal"/>
        <w:numPr>
          <w:ilvl w:val="0"/>
          <w:numId w:val="2"/>
        </w:numPr>
        <w:spacing w:lineRule="auto" w:line="360" w:before="0" w:after="0"/>
        <w:ind w:hanging="425" w:start="283" w:end="0"/>
        <w:contextualSpacing/>
        <w:jc w:val="both"/>
        <w:rPr>
          <w:rFonts w:ascii="David" w:hAnsi="David" w:cs="David"/>
        </w:rPr>
      </w:pPr>
      <w:r>
        <w:rPr>
          <w:rFonts w:ascii="David" w:hAnsi="David"/>
          <w:rtl w:val="true"/>
        </w:rPr>
        <w:t>הנאשם בדבריו</w:t>
      </w:r>
      <w:r>
        <w:rPr>
          <w:rFonts w:ascii="David" w:hAnsi="David"/>
          <w:rtl w:val="true"/>
        </w:rPr>
        <w:t xml:space="preserve"> האחרונים</w:t>
      </w:r>
      <w:r>
        <w:rPr>
          <w:rFonts w:ascii="David" w:hAnsi="David"/>
          <w:rtl w:val="true"/>
        </w:rPr>
        <w:t xml:space="preserve"> הביע צער על מעשיו וטען שהגיע רק כדי להפריד בין ש</w:t>
      </w:r>
      <w:r>
        <w:rPr>
          <w:rFonts w:ascii="David" w:hAnsi="David"/>
          <w:rtl w:val="true"/>
        </w:rPr>
        <w:t>ני</w:t>
      </w:r>
      <w:r>
        <w:rPr>
          <w:rFonts w:ascii="David" w:hAnsi="David"/>
          <w:rtl w:val="true"/>
        </w:rPr>
        <w:t xml:space="preserve"> הצדדים לסכסוך</w:t>
      </w:r>
      <w:r>
        <w:rPr>
          <w:rFonts w:ascii="David" w:hAnsi="David"/>
          <w:rtl w:val="true"/>
        </w:rPr>
        <w:t xml:space="preserve"> שהם קרובי משפחתו</w:t>
      </w:r>
      <w:r>
        <w:rPr>
          <w:rFonts w:cs="David" w:ascii="David" w:hAnsi="David"/>
          <w:rtl w:val="true"/>
        </w:rPr>
        <w:t>,</w:t>
      </w:r>
      <w:r>
        <w:rPr>
          <w:rFonts w:cs="David" w:ascii="David" w:hAnsi="David"/>
          <w:rtl w:val="true"/>
        </w:rPr>
        <w:t xml:space="preserve"> </w:t>
      </w:r>
      <w:r>
        <w:rPr>
          <w:rFonts w:ascii="David" w:hAnsi="David"/>
          <w:rtl w:val="true"/>
        </w:rPr>
        <w:t>ובעקבות זאת הוא נעצר</w:t>
      </w:r>
      <w:r>
        <w:rPr>
          <w:rFonts w:cs="David" w:ascii="David" w:hAnsi="David"/>
          <w:rtl w:val="true"/>
        </w:rPr>
        <w:t xml:space="preserve">. </w:t>
      </w:r>
      <w:r>
        <w:rPr>
          <w:rFonts w:ascii="David" w:hAnsi="David"/>
          <w:rtl w:val="true"/>
        </w:rPr>
        <w:t>עוד מסר</w:t>
      </w:r>
      <w:r>
        <w:rPr>
          <w:rFonts w:cs="David" w:ascii="David" w:hAnsi="David"/>
          <w:rtl w:val="true"/>
        </w:rPr>
        <w:t>,</w:t>
      </w:r>
      <w:r>
        <w:rPr>
          <w:rFonts w:cs="David" w:ascii="David" w:hAnsi="David"/>
          <w:rtl w:val="true"/>
        </w:rPr>
        <w:t xml:space="preserve"> </w:t>
      </w:r>
      <w:r>
        <w:rPr>
          <w:rFonts w:ascii="David" w:hAnsi="David"/>
          <w:rtl w:val="true"/>
        </w:rPr>
        <w:t>שיש לו ילדים והוא רוצה להיות עימם</w:t>
      </w:r>
      <w:r>
        <w:rPr>
          <w:rFonts w:cs="David" w:ascii="David" w:hAnsi="David"/>
          <w:rtl w:val="true"/>
        </w:rPr>
        <w:t xml:space="preserve">, </w:t>
      </w:r>
      <w:r>
        <w:rPr>
          <w:rFonts w:ascii="David" w:hAnsi="David"/>
          <w:rtl w:val="true"/>
        </w:rPr>
        <w:t>כן הוסיף שאשתו חולה והוא רוצה לראותה ולהיות עמה</w:t>
      </w:r>
      <w:r>
        <w:rPr>
          <w:rFonts w:cs="David" w:ascii="David" w:hAnsi="David"/>
          <w:rtl w:val="true"/>
        </w:rPr>
        <w:t>.</w:t>
      </w:r>
    </w:p>
    <w:p>
      <w:pPr>
        <w:pStyle w:val="Normal"/>
        <w:spacing w:lineRule="auto" w:line="360" w:before="0" w:after="0"/>
        <w:ind w:start="283" w:end="0"/>
        <w:contextualSpacing/>
        <w:jc w:val="both"/>
        <w:rPr>
          <w:rFonts w:ascii="David" w:hAnsi="David" w:cs="David"/>
          <w:sz w:val="12"/>
          <w:szCs w:val="12"/>
        </w:rPr>
      </w:pPr>
      <w:r>
        <w:rPr>
          <w:rFonts w:cs="David" w:ascii="David" w:hAnsi="David"/>
          <w:sz w:val="12"/>
          <w:szCs w:val="12"/>
          <w:rtl w:val="true"/>
        </w:rPr>
      </w:r>
    </w:p>
    <w:p>
      <w:pPr>
        <w:pStyle w:val="Normal"/>
        <w:numPr>
          <w:ilvl w:val="0"/>
          <w:numId w:val="2"/>
        </w:numPr>
        <w:spacing w:lineRule="auto" w:line="360" w:before="0" w:after="0"/>
        <w:ind w:hanging="425" w:start="283" w:end="0"/>
        <w:contextualSpacing/>
        <w:jc w:val="both"/>
        <w:rPr>
          <w:rFonts w:ascii="David" w:hAnsi="David" w:cs="David"/>
        </w:rPr>
      </w:pPr>
      <w:r>
        <w:rPr>
          <w:rFonts w:ascii="David" w:hAnsi="David"/>
          <w:rtl w:val="true"/>
        </w:rPr>
        <w:t>אשר לנסיבות הקשורות בביצוע העבירה</w:t>
      </w:r>
      <w:r>
        <w:rPr>
          <w:rFonts w:cs="David" w:ascii="David" w:hAnsi="David"/>
          <w:rtl w:val="true"/>
        </w:rPr>
        <w:t>-</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הנאשם טען</w:t>
      </w:r>
      <w:r>
        <w:rPr>
          <w:rFonts w:cs="David" w:ascii="David" w:hAnsi="David"/>
          <w:rtl w:val="true"/>
        </w:rPr>
        <w:t>,</w:t>
      </w:r>
      <w:r>
        <w:rPr>
          <w:rFonts w:cs="David" w:ascii="David" w:hAnsi="David"/>
          <w:rtl w:val="true"/>
        </w:rPr>
        <w:t xml:space="preserve"> </w:t>
      </w:r>
      <w:r>
        <w:rPr>
          <w:rFonts w:ascii="David" w:hAnsi="David"/>
          <w:rtl w:val="true"/>
        </w:rPr>
        <w:t xml:space="preserve">כי הירי בוצע כדי להפסיק קטטה בין שני </w:t>
      </w:r>
      <w:r>
        <w:rPr>
          <w:rFonts w:ascii="David" w:hAnsi="David"/>
          <w:rtl w:val="true"/>
        </w:rPr>
        <w:t>פ</w:t>
      </w:r>
      <w:r>
        <w:rPr>
          <w:rFonts w:ascii="David" w:hAnsi="David"/>
          <w:rtl w:val="true"/>
        </w:rPr>
        <w:t>ל</w:t>
      </w:r>
      <w:r>
        <w:rPr>
          <w:rFonts w:ascii="David" w:hAnsi="David"/>
          <w:rtl w:val="true"/>
        </w:rPr>
        <w:t>ג</w:t>
      </w:r>
      <w:r>
        <w:rPr>
          <w:rFonts w:ascii="David" w:hAnsi="David"/>
          <w:rtl w:val="true"/>
        </w:rPr>
        <w:t>ים של משפחת שוויקי</w:t>
      </w:r>
      <w:r>
        <w:rPr>
          <w:rFonts w:cs="David" w:ascii="David" w:hAnsi="David"/>
          <w:rtl w:val="true"/>
        </w:rPr>
        <w:t xml:space="preserve">, </w:t>
      </w:r>
      <w:r>
        <w:rPr>
          <w:rFonts w:ascii="David" w:hAnsi="David"/>
          <w:rtl w:val="true"/>
        </w:rPr>
        <w:t>כך שלא הייתה לו כוונה לפגוע במן דהוא</w:t>
      </w:r>
      <w:r>
        <w:rPr>
          <w:rFonts w:cs="David" w:ascii="David" w:hAnsi="David"/>
          <w:rtl w:val="true"/>
        </w:rPr>
        <w:t xml:space="preserve">. </w:t>
      </w:r>
      <w:r>
        <w:rPr>
          <w:rFonts w:ascii="David" w:hAnsi="David"/>
          <w:rtl w:val="true"/>
        </w:rPr>
        <w:t xml:space="preserve">הירי של </w:t>
      </w:r>
      <w:r>
        <w:rPr>
          <w:rFonts w:cs="David" w:ascii="David" w:hAnsi="David"/>
        </w:rPr>
        <w:t>17</w:t>
      </w:r>
      <w:r>
        <w:rPr>
          <w:rFonts w:cs="David" w:ascii="David" w:hAnsi="David"/>
          <w:rtl w:val="true"/>
        </w:rPr>
        <w:t xml:space="preserve"> </w:t>
      </w:r>
      <w:r>
        <w:rPr>
          <w:rFonts w:ascii="David" w:hAnsi="David"/>
          <w:rtl w:val="true"/>
        </w:rPr>
        <w:t xml:space="preserve">כדורים </w:t>
      </w:r>
      <w:r>
        <w:rPr>
          <w:rFonts w:ascii="David" w:hAnsi="David"/>
          <w:rtl w:val="true"/>
        </w:rPr>
        <w:t xml:space="preserve">היה </w:t>
      </w:r>
      <w:r>
        <w:rPr>
          <w:rFonts w:ascii="David" w:hAnsi="David"/>
          <w:rtl w:val="true"/>
        </w:rPr>
        <w:t>לאוויר ולא לכיוון אנשים</w:t>
      </w:r>
      <w:r>
        <w:rPr>
          <w:rFonts w:cs="David" w:ascii="David" w:hAnsi="David"/>
          <w:rtl w:val="true"/>
        </w:rPr>
        <w:t xml:space="preserve">,  </w:t>
      </w:r>
      <w:r>
        <w:rPr>
          <w:rFonts w:ascii="David" w:hAnsi="David"/>
          <w:rtl w:val="true"/>
        </w:rPr>
        <w:t>ומכאן שמטרתו היתה להרתיע ולא לפגוע</w:t>
      </w:r>
      <w:r>
        <w:rPr>
          <w:rFonts w:cs="David" w:ascii="David" w:hAnsi="David"/>
          <w:rtl w:val="true"/>
        </w:rPr>
        <w:t xml:space="preserve">. </w:t>
      </w:r>
      <w:r>
        <w:rPr>
          <w:rFonts w:ascii="David" w:hAnsi="David"/>
          <w:rtl w:val="true"/>
        </w:rPr>
        <w:t>יתירה מזו</w:t>
      </w:r>
      <w:r>
        <w:rPr>
          <w:rFonts w:cs="David" w:ascii="David" w:hAnsi="David"/>
          <w:rtl w:val="true"/>
        </w:rPr>
        <w:t xml:space="preserve">, </w:t>
      </w:r>
      <w:r>
        <w:rPr>
          <w:rFonts w:ascii="David" w:hAnsi="David"/>
          <w:rtl w:val="true"/>
        </w:rPr>
        <w:t>בכתב האישום צוין שהייתה קטטה המונית במקום</w:t>
      </w:r>
      <w:r>
        <w:rPr>
          <w:rFonts w:cs="David" w:ascii="David" w:hAnsi="David"/>
          <w:rtl w:val="true"/>
        </w:rPr>
        <w:t xml:space="preserve">, </w:t>
      </w:r>
      <w:r>
        <w:rPr>
          <w:rFonts w:ascii="David" w:hAnsi="David"/>
          <w:rtl w:val="true"/>
        </w:rPr>
        <w:t>במהלכה נזרקו בקבוקי תבערה</w:t>
      </w:r>
      <w:r>
        <w:rPr>
          <w:rFonts w:cs="David" w:ascii="David" w:hAnsi="David"/>
          <w:rtl w:val="true"/>
        </w:rPr>
        <w:t xml:space="preserve">, </w:t>
      </w:r>
      <w:r>
        <w:rPr>
          <w:rFonts w:ascii="David" w:hAnsi="David"/>
          <w:rtl w:val="true"/>
        </w:rPr>
        <w:t>נורו זיקוקי דינור באופן ידני וגם נשמעו קולות של ירי מלבד קולות הירי של הנאשם</w:t>
      </w:r>
      <w:r>
        <w:rPr>
          <w:rFonts w:cs="David" w:ascii="David" w:hAnsi="David"/>
          <w:rtl w:val="true"/>
        </w:rPr>
        <w:t xml:space="preserve">. </w:t>
      </w:r>
      <w:r>
        <w:rPr>
          <w:rFonts w:ascii="David" w:hAnsi="David"/>
          <w:rtl w:val="true"/>
        </w:rPr>
        <w:t>על כן</w:t>
      </w:r>
      <w:r>
        <w:rPr>
          <w:rFonts w:cs="David" w:ascii="David" w:hAnsi="David"/>
          <w:rtl w:val="true"/>
        </w:rPr>
        <w:t>,</w:t>
      </w:r>
      <w:r>
        <w:rPr>
          <w:rFonts w:cs="David" w:ascii="David" w:hAnsi="David"/>
          <w:rtl w:val="true"/>
        </w:rPr>
        <w:t xml:space="preserve"> </w:t>
      </w:r>
      <w:r>
        <w:rPr>
          <w:rFonts w:ascii="David" w:hAnsi="David"/>
          <w:rtl w:val="true"/>
        </w:rPr>
        <w:t>ללא ספק הסיבה היחידה לפיה הנאשם ירה באוויר הייתה להפסיק את המשך הקטטה ו</w:t>
      </w:r>
      <w:r>
        <w:rPr>
          <w:rFonts w:ascii="David" w:hAnsi="David"/>
          <w:rtl w:val="true"/>
        </w:rPr>
        <w:t>ל</w:t>
      </w:r>
      <w:r>
        <w:rPr>
          <w:rFonts w:ascii="David" w:hAnsi="David"/>
          <w:rtl w:val="true"/>
        </w:rPr>
        <w:t>מנ</w:t>
      </w:r>
      <w:r>
        <w:rPr>
          <w:rFonts w:ascii="David" w:hAnsi="David"/>
          <w:rtl w:val="true"/>
        </w:rPr>
        <w:t>ו</w:t>
      </w:r>
      <w:r>
        <w:rPr>
          <w:rFonts w:ascii="David" w:hAnsi="David"/>
          <w:rtl w:val="true"/>
        </w:rPr>
        <w:t>ע שפיכות דמים</w:t>
      </w:r>
      <w:r>
        <w:rPr>
          <w:rFonts w:cs="David" w:ascii="David" w:hAnsi="David"/>
          <w:rtl w:val="true"/>
        </w:rPr>
        <w:t xml:space="preserve">. </w:t>
      </w:r>
      <w:r>
        <w:rPr>
          <w:rFonts w:ascii="David" w:hAnsi="David"/>
          <w:rtl w:val="true"/>
        </w:rPr>
        <w:t>מכאן</w:t>
      </w:r>
      <w:r>
        <w:rPr>
          <w:rFonts w:cs="David" w:ascii="David" w:hAnsi="David"/>
          <w:rtl w:val="true"/>
        </w:rPr>
        <w:t>,</w:t>
      </w:r>
      <w:r>
        <w:rPr>
          <w:rFonts w:cs="David" w:ascii="David" w:hAnsi="David"/>
          <w:rtl w:val="true"/>
        </w:rPr>
        <w:t xml:space="preserve"> </w:t>
      </w:r>
      <w:r>
        <w:rPr>
          <w:rFonts w:ascii="David" w:hAnsi="David"/>
          <w:rtl w:val="true"/>
        </w:rPr>
        <w:t>שניתן לראות בכך פן חיובי שהושג באמצעים פסולים</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הנאשם טען למתחם </w:t>
      </w:r>
      <w:r>
        <w:rPr>
          <w:rFonts w:ascii="David" w:hAnsi="David"/>
          <w:rtl w:val="true"/>
        </w:rPr>
        <w:t>עונש הולם הנע בין</w:t>
      </w:r>
      <w:r>
        <w:rPr>
          <w:rFonts w:ascii="David" w:hAnsi="David"/>
          <w:rtl w:val="true"/>
        </w:rPr>
        <w:t xml:space="preserve"> </w:t>
      </w:r>
      <w:r>
        <w:rPr>
          <w:rFonts w:cs="David" w:ascii="David" w:hAnsi="David"/>
        </w:rPr>
        <w:t>9</w:t>
      </w:r>
      <w:r>
        <w:rPr>
          <w:rFonts w:cs="David" w:ascii="David" w:hAnsi="David"/>
          <w:rtl w:val="true"/>
        </w:rPr>
        <w:t xml:space="preserve"> </w:t>
      </w:r>
      <w:r>
        <w:rPr>
          <w:rFonts w:ascii="David" w:hAnsi="David"/>
          <w:rtl w:val="true"/>
        </w:rPr>
        <w:t xml:space="preserve">חודשי מאסר לבין </w:t>
      </w:r>
      <w:r>
        <w:rPr>
          <w:rFonts w:cs="David" w:ascii="David" w:hAnsi="David"/>
        </w:rPr>
        <w:t>18</w:t>
      </w:r>
      <w:r>
        <w:rPr>
          <w:rFonts w:cs="David" w:ascii="David" w:hAnsi="David"/>
          <w:rtl w:val="true"/>
        </w:rPr>
        <w:t xml:space="preserve"> </w:t>
      </w:r>
      <w:r>
        <w:rPr>
          <w:rFonts w:ascii="David" w:hAnsi="David"/>
          <w:rtl w:val="true"/>
        </w:rPr>
        <w:t>חודשי מאסר</w:t>
      </w:r>
      <w:r>
        <w:rPr>
          <w:rFonts w:cs="David" w:ascii="David" w:hAnsi="David"/>
          <w:rtl w:val="true"/>
        </w:rPr>
        <w:t>,</w:t>
      </w:r>
      <w:r>
        <w:rPr>
          <w:rFonts w:cs="David" w:ascii="David" w:hAnsi="David"/>
          <w:rtl w:val="true"/>
        </w:rPr>
        <w:t xml:space="preserve"> </w:t>
      </w:r>
      <w:r>
        <w:rPr>
          <w:rFonts w:ascii="David" w:hAnsi="David"/>
          <w:rtl w:val="true"/>
        </w:rPr>
        <w:t>והפנה לפסיקה לתמיכה בטיעוניו</w:t>
      </w:r>
      <w:r>
        <w:rPr>
          <w:rFonts w:cs="David" w:ascii="David" w:hAnsi="David"/>
          <w:rtl w:val="true"/>
        </w:rPr>
        <w:t>.</w:t>
      </w:r>
    </w:p>
    <w:p>
      <w:pPr>
        <w:pStyle w:val="Normal"/>
        <w:spacing w:lineRule="auto" w:line="360" w:before="0" w:after="0"/>
        <w:ind w:start="283" w:end="0"/>
        <w:contextualSpacing/>
        <w:jc w:val="both"/>
        <w:rPr>
          <w:rFonts w:ascii="David" w:hAnsi="David" w:cs="David"/>
          <w:sz w:val="12"/>
          <w:szCs w:val="12"/>
        </w:rPr>
      </w:pPr>
      <w:r>
        <w:rPr>
          <w:rFonts w:cs="David" w:ascii="David" w:hAnsi="David"/>
          <w:sz w:val="12"/>
          <w:szCs w:val="12"/>
          <w:rtl w:val="true"/>
        </w:rPr>
      </w:r>
    </w:p>
    <w:p>
      <w:pPr>
        <w:pStyle w:val="Normal"/>
        <w:numPr>
          <w:ilvl w:val="0"/>
          <w:numId w:val="2"/>
        </w:numPr>
        <w:spacing w:lineRule="auto" w:line="360" w:before="0" w:after="0"/>
        <w:ind w:hanging="425" w:start="283" w:end="0"/>
        <w:contextualSpacing/>
        <w:jc w:val="both"/>
        <w:rPr>
          <w:rFonts w:ascii="David" w:hAnsi="David" w:cs="David"/>
        </w:rPr>
      </w:pPr>
      <w:r>
        <w:rPr>
          <w:rFonts w:ascii="David" w:hAnsi="David"/>
          <w:rtl w:val="true"/>
        </w:rPr>
        <w:t>אשר לנסיבות שאינן קשורות בביצוע העבירה</w:t>
      </w:r>
      <w:r>
        <w:rPr>
          <w:rFonts w:cs="David" w:ascii="David" w:hAnsi="David"/>
          <w:rtl w:val="true"/>
        </w:rPr>
        <w:t xml:space="preserve">- </w:t>
      </w:r>
      <w:r>
        <w:rPr>
          <w:rFonts w:ascii="David" w:hAnsi="David"/>
          <w:rtl w:val="true"/>
        </w:rPr>
        <w:t>טען ב</w:t>
      </w:r>
      <w:r>
        <w:rPr>
          <w:rFonts w:cs="David" w:ascii="David" w:hAnsi="David"/>
          <w:rtl w:val="true"/>
        </w:rPr>
        <w:t>"</w:t>
      </w:r>
      <w:r>
        <w:rPr>
          <w:rFonts w:ascii="David" w:hAnsi="David"/>
          <w:rtl w:val="true"/>
        </w:rPr>
        <w:t>כ הנאשם</w:t>
      </w:r>
      <w:r>
        <w:rPr>
          <w:rFonts w:cs="David" w:ascii="David" w:hAnsi="David"/>
          <w:rtl w:val="true"/>
        </w:rPr>
        <w:t xml:space="preserve">, </w:t>
      </w:r>
      <w:r>
        <w:rPr>
          <w:rFonts w:ascii="David" w:hAnsi="David"/>
          <w:rtl w:val="true"/>
        </w:rPr>
        <w:t>כי</w:t>
      </w:r>
      <w:r>
        <w:rPr>
          <w:rFonts w:ascii="David" w:hAnsi="David"/>
          <w:rtl w:val="true"/>
        </w:rPr>
        <w:t xml:space="preserve"> אין </w:t>
      </w:r>
      <w:r>
        <w:rPr>
          <w:rFonts w:ascii="David" w:hAnsi="David"/>
          <w:rtl w:val="true"/>
        </w:rPr>
        <w:t xml:space="preserve">לו </w:t>
      </w:r>
      <w:r>
        <w:rPr>
          <w:rFonts w:ascii="David" w:hAnsi="David"/>
          <w:rtl w:val="true"/>
        </w:rPr>
        <w:t xml:space="preserve">עבר פלילי </w:t>
      </w:r>
      <w:r>
        <w:rPr>
          <w:rFonts w:ascii="David" w:hAnsi="David"/>
          <w:rtl w:val="true"/>
        </w:rPr>
        <w:t>בעבירות הקשורות</w:t>
      </w:r>
      <w:r>
        <w:rPr>
          <w:rFonts w:ascii="David" w:hAnsi="David"/>
          <w:rtl w:val="true"/>
        </w:rPr>
        <w:t xml:space="preserve"> </w:t>
      </w:r>
      <w:r>
        <w:rPr>
          <w:rFonts w:ascii="David" w:hAnsi="David"/>
          <w:rtl w:val="true"/>
        </w:rPr>
        <w:t>ב</w:t>
      </w:r>
      <w:r>
        <w:rPr>
          <w:rFonts w:ascii="David" w:hAnsi="David"/>
          <w:rtl w:val="true"/>
        </w:rPr>
        <w:t>נשק מכל סוג שהוא</w:t>
      </w:r>
      <w:r>
        <w:rPr>
          <w:rFonts w:cs="David" w:ascii="David" w:hAnsi="David"/>
          <w:rtl w:val="true"/>
        </w:rPr>
        <w:t xml:space="preserve">, </w:t>
      </w:r>
      <w:r>
        <w:rPr>
          <w:rFonts w:ascii="David" w:hAnsi="David"/>
          <w:rtl w:val="true"/>
        </w:rPr>
        <w:t>החל מרימוני הלם וכלה בכלי נשק חמורים יותר</w:t>
      </w:r>
      <w:r>
        <w:rPr>
          <w:rFonts w:cs="David" w:ascii="David" w:hAnsi="David"/>
          <w:rtl w:val="true"/>
        </w:rPr>
        <w:t>.</w:t>
      </w:r>
      <w:r>
        <w:rPr>
          <w:rFonts w:cs="David" w:ascii="David" w:hAnsi="David"/>
          <w:rtl w:val="true"/>
        </w:rPr>
        <w:t xml:space="preserve"> </w:t>
      </w:r>
      <w:r>
        <w:rPr>
          <w:rFonts w:ascii="David" w:hAnsi="David"/>
          <w:rtl w:val="true"/>
        </w:rPr>
        <w:t>הנאשם בעבר נדון ל</w:t>
      </w:r>
      <w:r>
        <w:rPr>
          <w:rFonts w:ascii="David" w:hAnsi="David"/>
          <w:rtl w:val="true"/>
        </w:rPr>
        <w:t xml:space="preserve">עונשי </w:t>
      </w:r>
      <w:r>
        <w:rPr>
          <w:rFonts w:ascii="David" w:hAnsi="David"/>
          <w:rtl w:val="true"/>
        </w:rPr>
        <w:t>מאסר קצרים</w:t>
      </w:r>
      <w:r>
        <w:rPr>
          <w:rFonts w:cs="David" w:ascii="David" w:hAnsi="David"/>
          <w:rtl w:val="true"/>
        </w:rPr>
        <w:t xml:space="preserve">, </w:t>
      </w:r>
      <w:r>
        <w:rPr>
          <w:rFonts w:ascii="David" w:hAnsi="David"/>
          <w:rtl w:val="true"/>
        </w:rPr>
        <w:t xml:space="preserve">ומכך </w:t>
      </w:r>
      <w:r>
        <w:rPr>
          <w:rFonts w:ascii="David" w:hAnsi="David"/>
          <w:rtl w:val="true"/>
        </w:rPr>
        <w:t>ניתן ללמוד</w:t>
      </w:r>
      <w:r>
        <w:rPr>
          <w:rFonts w:cs="David" w:ascii="David" w:hAnsi="David"/>
          <w:rtl w:val="true"/>
        </w:rPr>
        <w:t>,</w:t>
      </w:r>
      <w:r>
        <w:rPr>
          <w:rFonts w:cs="David" w:ascii="David" w:hAnsi="David"/>
          <w:rtl w:val="true"/>
        </w:rPr>
        <w:t xml:space="preserve"> </w:t>
      </w:r>
      <w:r>
        <w:rPr>
          <w:rFonts w:ascii="David" w:hAnsi="David"/>
          <w:rtl w:val="true"/>
        </w:rPr>
        <w:t>כי הנסיבות שהורשע בהם בעבירות השונות לא היו מהחמורות</w:t>
      </w:r>
      <w:r>
        <w:rPr>
          <w:rFonts w:cs="David" w:ascii="David" w:hAnsi="David"/>
          <w:rtl w:val="true"/>
        </w:rPr>
        <w:t xml:space="preserve">. </w:t>
      </w:r>
      <w:r>
        <w:rPr>
          <w:rFonts w:ascii="David" w:hAnsi="David"/>
          <w:rtl w:val="true"/>
        </w:rPr>
        <w:t>לנוכח אורח החיים אותו ניהל הנאשם</w:t>
      </w:r>
      <w:r>
        <w:rPr>
          <w:rFonts w:cs="David" w:ascii="David" w:hAnsi="David"/>
          <w:rtl w:val="true"/>
        </w:rPr>
        <w:t xml:space="preserve">, </w:t>
      </w:r>
      <w:r>
        <w:rPr>
          <w:rFonts w:ascii="David" w:hAnsi="David"/>
          <w:rtl w:val="true"/>
        </w:rPr>
        <w:t xml:space="preserve">הוא </w:t>
      </w:r>
      <w:r>
        <w:rPr>
          <w:rFonts w:ascii="David" w:hAnsi="David"/>
          <w:rtl w:val="true"/>
        </w:rPr>
        <w:t>הזדקן יותר מאדם השומר על בריאותו</w:t>
      </w:r>
      <w:r>
        <w:rPr>
          <w:rFonts w:cs="David" w:ascii="David" w:hAnsi="David"/>
          <w:rtl w:val="true"/>
        </w:rPr>
        <w:t xml:space="preserve">, </w:t>
      </w:r>
      <w:r>
        <w:rPr>
          <w:rFonts w:ascii="David" w:hAnsi="David"/>
          <w:rtl w:val="true"/>
        </w:rPr>
        <w:t xml:space="preserve">הוא </w:t>
      </w:r>
      <w:r>
        <w:rPr>
          <w:rFonts w:ascii="David" w:hAnsi="David"/>
          <w:rtl w:val="true"/>
        </w:rPr>
        <w:t xml:space="preserve">אומנם </w:t>
      </w:r>
      <w:r>
        <w:rPr>
          <w:rFonts w:ascii="David" w:hAnsi="David"/>
          <w:rtl w:val="true"/>
        </w:rPr>
        <w:t xml:space="preserve">בן </w:t>
      </w:r>
      <w:r>
        <w:rPr>
          <w:rFonts w:cs="David" w:ascii="David" w:hAnsi="David"/>
        </w:rPr>
        <w:t>48</w:t>
      </w:r>
      <w:r>
        <w:rPr>
          <w:rFonts w:cs="David" w:ascii="David" w:hAnsi="David"/>
          <w:rtl w:val="true"/>
        </w:rPr>
        <w:t xml:space="preserve">, </w:t>
      </w:r>
      <w:r>
        <w:rPr>
          <w:rFonts w:ascii="David" w:hAnsi="David"/>
          <w:rtl w:val="true"/>
        </w:rPr>
        <w:t>אך</w:t>
      </w:r>
      <w:r>
        <w:rPr>
          <w:rFonts w:ascii="David" w:hAnsi="David"/>
          <w:rtl w:val="true"/>
        </w:rPr>
        <w:t xml:space="preserve"> תוחלת חייו קצרה יותר</w:t>
      </w:r>
      <w:r>
        <w:rPr>
          <w:rFonts w:cs="David" w:ascii="David" w:hAnsi="David"/>
          <w:rtl w:val="true"/>
        </w:rPr>
        <w:t xml:space="preserve">. </w:t>
      </w:r>
      <w:r>
        <w:rPr>
          <w:rFonts w:ascii="David" w:hAnsi="David"/>
          <w:rtl w:val="true"/>
        </w:rPr>
        <w:t>זאת ועוד</w:t>
      </w:r>
      <w:r>
        <w:rPr>
          <w:rFonts w:cs="David" w:ascii="David" w:hAnsi="David"/>
          <w:rtl w:val="true"/>
        </w:rPr>
        <w:t xml:space="preserve">, </w:t>
      </w:r>
      <w:r>
        <w:rPr>
          <w:rFonts w:ascii="David" w:hAnsi="David"/>
          <w:rtl w:val="true"/>
        </w:rPr>
        <w:t>הנאשם נשוי לאישה חולה והוא עמד לצ</w:t>
      </w:r>
      <w:r>
        <w:rPr>
          <w:rFonts w:ascii="David" w:hAnsi="David"/>
          <w:rtl w:val="true"/>
        </w:rPr>
        <w:t>י</w:t>
      </w:r>
      <w:r>
        <w:rPr>
          <w:rFonts w:ascii="David" w:hAnsi="David"/>
          <w:rtl w:val="true"/>
        </w:rPr>
        <w:t>דה</w:t>
      </w:r>
      <w:r>
        <w:rPr>
          <w:rFonts w:cs="David" w:ascii="David" w:hAnsi="David"/>
          <w:rtl w:val="true"/>
        </w:rPr>
        <w:t>,</w:t>
      </w:r>
      <w:r>
        <w:rPr>
          <w:rFonts w:cs="David" w:ascii="David" w:hAnsi="David"/>
          <w:rtl w:val="true"/>
        </w:rPr>
        <w:t xml:space="preserve"> </w:t>
      </w:r>
      <w:r>
        <w:rPr>
          <w:rFonts w:ascii="David" w:hAnsi="David"/>
          <w:rtl w:val="true"/>
        </w:rPr>
        <w:t xml:space="preserve">וחסרונו </w:t>
      </w:r>
      <w:r>
        <w:rPr>
          <w:rFonts w:ascii="David" w:hAnsi="David"/>
          <w:rtl w:val="true"/>
        </w:rPr>
        <w:t>מ</w:t>
      </w:r>
      <w:r>
        <w:rPr>
          <w:rFonts w:ascii="David" w:hAnsi="David"/>
          <w:rtl w:val="true"/>
        </w:rPr>
        <w:t>ורגש היטב</w:t>
      </w:r>
      <w:r>
        <w:rPr>
          <w:rFonts w:ascii="David" w:hAnsi="David"/>
          <w:rtl w:val="true"/>
        </w:rPr>
        <w:t xml:space="preserve"> לה ולילדיו</w:t>
      </w:r>
      <w:r>
        <w:rPr>
          <w:rFonts w:cs="David" w:ascii="David" w:hAnsi="David"/>
          <w:rtl w:val="true"/>
        </w:rPr>
        <w:t xml:space="preserve">. </w:t>
      </w:r>
      <w:r>
        <w:rPr>
          <w:rFonts w:ascii="David" w:hAnsi="David"/>
          <w:rtl w:val="true"/>
        </w:rPr>
        <w:t>בנוסף</w:t>
      </w:r>
      <w:r>
        <w:rPr>
          <w:rFonts w:cs="David" w:ascii="David" w:hAnsi="David"/>
          <w:rtl w:val="true"/>
        </w:rPr>
        <w:t>,</w:t>
      </w:r>
      <w:r>
        <w:rPr>
          <w:rFonts w:cs="David" w:ascii="David" w:hAnsi="David"/>
          <w:rtl w:val="true"/>
        </w:rPr>
        <w:t xml:space="preserve"> </w:t>
      </w:r>
      <w:r>
        <w:rPr>
          <w:rFonts w:ascii="David" w:hAnsi="David"/>
          <w:rtl w:val="true"/>
        </w:rPr>
        <w:t>הסולחה הייתה אפקטיבית והיחסים הטובים בין הצדדים חזרו</w:t>
      </w:r>
      <w:r>
        <w:rPr>
          <w:rFonts w:cs="David" w:ascii="David" w:hAnsi="David"/>
          <w:rtl w:val="true"/>
        </w:rPr>
        <w:t>,</w:t>
      </w:r>
      <w:r>
        <w:rPr>
          <w:rFonts w:cs="David" w:ascii="David" w:hAnsi="David"/>
          <w:rtl w:val="true"/>
        </w:rPr>
        <w:t xml:space="preserve"> </w:t>
      </w:r>
      <w:r>
        <w:rPr>
          <w:rFonts w:ascii="David" w:hAnsi="David"/>
          <w:rtl w:val="true"/>
        </w:rPr>
        <w:t>ולשני הפלגים במשפחה לא היה עניין להמשיך את מעשי האלימות</w:t>
      </w:r>
      <w:r>
        <w:rPr>
          <w:rFonts w:cs="David" w:ascii="David" w:hAnsi="David"/>
          <w:rtl w:val="true"/>
        </w:rPr>
        <w:t xml:space="preserve">. </w:t>
      </w:r>
      <w:r>
        <w:rPr>
          <w:rFonts w:ascii="David" w:hAnsi="David"/>
          <w:rtl w:val="true"/>
        </w:rPr>
        <w:t xml:space="preserve">הנאשם </w:t>
      </w:r>
      <w:r>
        <w:rPr>
          <w:rFonts w:ascii="David" w:hAnsi="David"/>
          <w:rtl w:val="true"/>
        </w:rPr>
        <w:t>לקח אחריות למעשיו מיד עובר למעצרו</w:t>
      </w:r>
      <w:r>
        <w:rPr>
          <w:rFonts w:cs="David" w:ascii="David" w:hAnsi="David"/>
          <w:rtl w:val="true"/>
        </w:rPr>
        <w:t xml:space="preserve">, </w:t>
      </w:r>
      <w:r>
        <w:rPr>
          <w:rFonts w:ascii="David" w:hAnsi="David"/>
          <w:rtl w:val="true"/>
        </w:rPr>
        <w:t xml:space="preserve">הוא </w:t>
      </w:r>
      <w:r>
        <w:rPr>
          <w:rFonts w:ascii="David" w:hAnsi="David"/>
          <w:rtl w:val="true"/>
        </w:rPr>
        <w:t>הודה ב</w:t>
      </w:r>
      <w:r>
        <w:rPr>
          <w:rFonts w:ascii="David" w:hAnsi="David"/>
          <w:rtl w:val="true"/>
        </w:rPr>
        <w:t>חקירתו ב</w:t>
      </w:r>
      <w:r>
        <w:rPr>
          <w:rFonts w:ascii="David" w:hAnsi="David"/>
          <w:rtl w:val="true"/>
        </w:rPr>
        <w:t>משטרה</w:t>
      </w:r>
      <w:r>
        <w:rPr>
          <w:rFonts w:cs="David" w:ascii="David" w:hAnsi="David"/>
          <w:rtl w:val="true"/>
        </w:rPr>
        <w:t xml:space="preserve">, </w:t>
      </w:r>
      <w:r>
        <w:rPr>
          <w:rFonts w:ascii="David" w:hAnsi="David"/>
          <w:rtl w:val="true"/>
        </w:rPr>
        <w:t>לאורך מספר הודעות</w:t>
      </w:r>
      <w:r>
        <w:rPr>
          <w:rFonts w:cs="David" w:ascii="David" w:hAnsi="David"/>
          <w:rtl w:val="true"/>
        </w:rPr>
        <w:t>,</w:t>
      </w:r>
      <w:r>
        <w:rPr>
          <w:rFonts w:cs="David" w:ascii="David" w:hAnsi="David"/>
          <w:rtl w:val="true"/>
        </w:rPr>
        <w:t xml:space="preserve"> </w:t>
      </w:r>
      <w:r>
        <w:rPr>
          <w:rFonts w:ascii="David" w:hAnsi="David"/>
          <w:rtl w:val="true"/>
        </w:rPr>
        <w:t>ולא לצרכי משא ומתן</w:t>
      </w:r>
      <w:r>
        <w:rPr>
          <w:rFonts w:cs="David" w:ascii="David" w:hAnsi="David"/>
          <w:rtl w:val="true"/>
        </w:rPr>
        <w:t xml:space="preserve">. </w:t>
      </w:r>
      <w:r>
        <w:rPr>
          <w:rFonts w:ascii="David" w:hAnsi="David"/>
          <w:rtl w:val="true"/>
        </w:rPr>
        <w:t>הנאשם מכיר</w:t>
      </w:r>
      <w:r>
        <w:rPr>
          <w:rFonts w:ascii="David" w:hAnsi="David"/>
          <w:rtl w:val="true"/>
        </w:rPr>
        <w:t xml:space="preserve"> בחומרת מעשיו</w:t>
      </w:r>
      <w:r>
        <w:rPr>
          <w:rFonts w:cs="David" w:ascii="David" w:hAnsi="David"/>
          <w:rtl w:val="true"/>
        </w:rPr>
        <w:t>,</w:t>
      </w:r>
      <w:r>
        <w:rPr>
          <w:rFonts w:cs="David" w:ascii="David" w:hAnsi="David"/>
          <w:rtl w:val="true"/>
        </w:rPr>
        <w:t xml:space="preserve"> </w:t>
      </w:r>
      <w:r>
        <w:rPr>
          <w:rFonts w:ascii="David" w:hAnsi="David"/>
          <w:rtl w:val="true"/>
        </w:rPr>
        <w:t>עד כדי שהסכים להיעצר עד תום ההליכים</w:t>
      </w:r>
      <w:r>
        <w:rPr>
          <w:rFonts w:cs="David" w:ascii="David" w:hAnsi="David"/>
          <w:rtl w:val="true"/>
        </w:rPr>
        <w:t>,</w:t>
      </w:r>
      <w:r>
        <w:rPr>
          <w:rFonts w:cs="David" w:ascii="David" w:hAnsi="David"/>
          <w:rtl w:val="true"/>
        </w:rPr>
        <w:t xml:space="preserve"> </w:t>
      </w:r>
      <w:r>
        <w:rPr>
          <w:rFonts w:ascii="David" w:hAnsi="David"/>
          <w:rtl w:val="true"/>
        </w:rPr>
        <w:t xml:space="preserve">ולא </w:t>
      </w:r>
      <w:r>
        <w:rPr>
          <w:rFonts w:ascii="David" w:hAnsi="David"/>
          <w:rtl w:val="true"/>
        </w:rPr>
        <w:t xml:space="preserve">בחר </w:t>
      </w:r>
      <w:r>
        <w:rPr>
          <w:rFonts w:ascii="David" w:hAnsi="David"/>
          <w:rtl w:val="true"/>
        </w:rPr>
        <w:t>לטעון ולהתדיין עם הפרקליטות</w:t>
      </w:r>
      <w:r>
        <w:rPr>
          <w:rFonts w:cs="David" w:ascii="David" w:hAnsi="David"/>
          <w:rtl w:val="true"/>
        </w:rPr>
        <w:t xml:space="preserve">. </w:t>
      </w:r>
      <w:r>
        <w:rPr>
          <w:rFonts w:ascii="David" w:hAnsi="David"/>
          <w:rtl w:val="true"/>
        </w:rPr>
        <w:t>הוא הכיר באשמתו והכיר גם בעובדה שייענש גם בעונש מאסר</w:t>
      </w:r>
      <w:r>
        <w:rPr>
          <w:rFonts w:cs="David" w:ascii="David" w:hAnsi="David"/>
          <w:rtl w:val="true"/>
        </w:rPr>
        <w:t xml:space="preserve">. </w:t>
      </w:r>
      <w:r>
        <w:rPr>
          <w:rFonts w:ascii="David" w:hAnsi="David"/>
          <w:rtl w:val="true"/>
        </w:rPr>
        <w:t>לפיכך</w:t>
      </w:r>
      <w:r>
        <w:rPr>
          <w:rFonts w:cs="David" w:ascii="David" w:hAnsi="David"/>
          <w:rtl w:val="true"/>
        </w:rPr>
        <w:t>,</w:t>
      </w:r>
      <w:r>
        <w:rPr>
          <w:rFonts w:cs="David" w:ascii="David" w:hAnsi="David"/>
          <w:rtl w:val="true"/>
        </w:rPr>
        <w:t xml:space="preserve"> </w:t>
      </w:r>
      <w:r>
        <w:rPr>
          <w:rFonts w:ascii="David" w:hAnsi="David"/>
          <w:rtl w:val="true"/>
        </w:rPr>
        <w:t>עתר ב</w:t>
      </w:r>
      <w:r>
        <w:rPr>
          <w:rFonts w:cs="David" w:ascii="David" w:hAnsi="David"/>
          <w:rtl w:val="true"/>
        </w:rPr>
        <w:t>"</w:t>
      </w:r>
      <w:r>
        <w:rPr>
          <w:rFonts w:ascii="David" w:hAnsi="David"/>
          <w:rtl w:val="true"/>
        </w:rPr>
        <w:t>כ הנאשם להשית על הנאשם עונש ברף התחתון של המתחם</w:t>
      </w:r>
      <w:r>
        <w:rPr>
          <w:rFonts w:cs="David" w:ascii="David" w:hAnsi="David"/>
          <w:rtl w:val="true"/>
        </w:rPr>
        <w:t xml:space="preserve">- </w:t>
      </w:r>
      <w:r>
        <w:rPr>
          <w:rFonts w:ascii="David" w:hAnsi="David"/>
          <w:rtl w:val="true"/>
        </w:rPr>
        <w:t>תשעה חודשי מאסר בפועל</w:t>
      </w:r>
      <w:r>
        <w:rPr>
          <w:rFonts w:cs="David" w:ascii="David" w:hAnsi="David"/>
          <w:rtl w:val="true"/>
        </w:rPr>
        <w:t>.</w:t>
      </w:r>
    </w:p>
    <w:p>
      <w:pPr>
        <w:pStyle w:val="Normal"/>
        <w:spacing w:lineRule="auto" w:line="360" w:before="0" w:after="0"/>
        <w:ind w:start="283" w:end="0"/>
        <w:contextualSpacing/>
        <w:jc w:val="both"/>
        <w:rPr>
          <w:rFonts w:ascii="David" w:hAnsi="David" w:cs="David"/>
          <w:sz w:val="12"/>
          <w:szCs w:val="12"/>
        </w:rPr>
      </w:pPr>
      <w:r>
        <w:rPr>
          <w:rFonts w:cs="David" w:ascii="David" w:hAnsi="David"/>
          <w:sz w:val="12"/>
          <w:szCs w:val="12"/>
          <w:rtl w:val="true"/>
        </w:rPr>
      </w:r>
    </w:p>
    <w:p>
      <w:pPr>
        <w:pStyle w:val="Normal"/>
        <w:numPr>
          <w:ilvl w:val="0"/>
          <w:numId w:val="2"/>
        </w:numPr>
        <w:spacing w:lineRule="auto" w:line="360" w:before="0" w:after="0"/>
        <w:ind w:hanging="425" w:start="283" w:end="0"/>
        <w:contextualSpacing/>
        <w:jc w:val="both"/>
        <w:rPr>
          <w:rFonts w:ascii="David" w:hAnsi="David" w:cs="David"/>
        </w:rPr>
      </w:pPr>
      <w:r>
        <w:rPr>
          <w:rFonts w:ascii="David" w:hAnsi="David"/>
          <w:rtl w:val="true"/>
        </w:rPr>
        <w:t>הנאשם בדבריו האחרונים הביע צער על מעשיו</w:t>
      </w:r>
      <w:r>
        <w:rPr>
          <w:rFonts w:cs="David" w:ascii="David" w:hAnsi="David"/>
          <w:rtl w:val="true"/>
        </w:rPr>
        <w:t>,</w:t>
      </w:r>
      <w:r>
        <w:rPr>
          <w:rFonts w:cs="David" w:ascii="David" w:hAnsi="David"/>
          <w:rtl w:val="true"/>
        </w:rPr>
        <w:t xml:space="preserve"> </w:t>
      </w:r>
      <w:r>
        <w:rPr>
          <w:rFonts w:ascii="David" w:hAnsi="David"/>
          <w:rtl w:val="true"/>
        </w:rPr>
        <w:t>והסביר כי רק רצה להפריד בין הצדדים לסכסוך ולא רצה לפגוע באף אחד</w:t>
      </w:r>
      <w:r>
        <w:rPr>
          <w:rFonts w:cs="David" w:ascii="David" w:hAnsi="David"/>
          <w:rtl w:val="true"/>
        </w:rPr>
        <w:t xml:space="preserve">. </w:t>
      </w:r>
      <w:r>
        <w:rPr>
          <w:rFonts w:ascii="David" w:hAnsi="David"/>
          <w:rtl w:val="true"/>
        </w:rPr>
        <w:t>הוא ביקש סליחה על מעשיו</w:t>
      </w:r>
      <w:r>
        <w:rPr>
          <w:rFonts w:cs="David" w:ascii="David" w:hAnsi="David"/>
          <w:rtl w:val="true"/>
        </w:rPr>
        <w:t>.</w:t>
      </w:r>
    </w:p>
    <w:p>
      <w:pPr>
        <w:pStyle w:val="Normal"/>
        <w:spacing w:lineRule="auto" w:line="360" w:before="120" w:after="120"/>
        <w:ind w:end="0"/>
        <w:contextualSpacing/>
        <w:jc w:val="both"/>
        <w:rPr>
          <w:rFonts w:ascii="David" w:hAnsi="David" w:cs="David"/>
          <w:b/>
          <w:bCs/>
          <w:u w:val="single"/>
        </w:rPr>
      </w:pPr>
      <w:r>
        <w:rPr>
          <w:rFonts w:cs="David" w:ascii="David" w:hAnsi="David"/>
          <w:b/>
          <w:bCs/>
          <w:u w:val="single"/>
          <w:rtl w:val="true"/>
        </w:rPr>
      </w:r>
    </w:p>
    <w:p>
      <w:pPr>
        <w:pStyle w:val="Normal"/>
        <w:spacing w:lineRule="auto" w:line="360" w:before="120" w:after="120"/>
        <w:ind w:end="0"/>
        <w:contextualSpacing/>
        <w:jc w:val="both"/>
        <w:rPr>
          <w:rFonts w:ascii="David" w:hAnsi="David" w:cs="David"/>
          <w:b/>
          <w:bCs/>
          <w:u w:val="single"/>
        </w:rPr>
      </w:pPr>
      <w:r>
        <w:rPr>
          <w:rFonts w:ascii="David" w:hAnsi="David"/>
          <w:b/>
          <w:b/>
          <w:bCs/>
          <w:u w:val="single"/>
          <w:rtl w:val="true"/>
        </w:rPr>
        <w:t>דיון והכרעה</w:t>
      </w:r>
    </w:p>
    <w:p>
      <w:pPr>
        <w:pStyle w:val="Normal"/>
        <w:spacing w:lineRule="auto" w:line="360" w:before="120" w:after="120"/>
        <w:ind w:end="0"/>
        <w:contextualSpacing/>
        <w:jc w:val="both"/>
        <w:rPr>
          <w:rFonts w:ascii="David" w:hAnsi="David" w:cs="David"/>
          <w:b/>
          <w:bCs/>
          <w:u w:val="single"/>
        </w:rPr>
      </w:pPr>
      <w:r>
        <w:rPr>
          <w:rFonts w:ascii="David" w:hAnsi="David"/>
          <w:b/>
          <w:b/>
          <w:bCs/>
          <w:u w:val="single"/>
          <w:rtl w:val="true"/>
        </w:rPr>
        <w:t>מתחם העונש ההולם</w:t>
      </w:r>
    </w:p>
    <w:p>
      <w:pPr>
        <w:pStyle w:val="Normal"/>
        <w:numPr>
          <w:ilvl w:val="0"/>
          <w:numId w:val="2"/>
        </w:numPr>
        <w:spacing w:lineRule="auto" w:line="360" w:before="0" w:after="0"/>
        <w:ind w:hanging="425" w:start="283" w:end="0"/>
        <w:contextualSpacing/>
        <w:jc w:val="both"/>
        <w:rPr/>
      </w:pPr>
      <w:r>
        <w:rPr>
          <w:rFonts w:ascii="David" w:hAnsi="David"/>
          <w:rtl w:val="true"/>
        </w:rPr>
        <w:t>בהתאם</w:t>
      </w:r>
      <w:r>
        <w:rPr>
          <w:rFonts w:ascii="Arial" w:hAnsi="Arial" w:cs="Arial"/>
          <w:rtl w:val="true"/>
        </w:rPr>
        <w:t xml:space="preserve"> </w:t>
      </w:r>
      <w:hyperlink r:id="rId11">
        <w:r>
          <w:rPr>
            <w:rStyle w:val="Hyperlink"/>
            <w:rFonts w:ascii="Arial" w:hAnsi="Arial" w:cs="Arial"/>
            <w:rtl w:val="true"/>
          </w:rPr>
          <w:t xml:space="preserve">לסעיף </w:t>
        </w:r>
        <w:r>
          <w:rPr>
            <w:rStyle w:val="Hyperlink"/>
            <w:rFonts w:cs="Arial" w:ascii="Arial" w:hAnsi="Arial"/>
          </w:rPr>
          <w:t>40</w:t>
        </w:r>
        <w:r>
          <w:rPr>
            <w:rStyle w:val="Hyperlink"/>
            <w:rFonts w:ascii="Arial" w:hAnsi="Arial" w:cs="Arial"/>
            <w:rtl w:val="true"/>
          </w:rPr>
          <w:t>ב</w:t>
        </w:r>
        <w:r>
          <w:rPr>
            <w:rStyle w:val="Hyperlink"/>
            <w:rFonts w:cs="Arial" w:ascii="Arial" w:hAnsi="Arial"/>
            <w:rtl w:val="true"/>
          </w:rPr>
          <w:t>'</w:t>
        </w:r>
      </w:hyperlink>
      <w:r>
        <w:rPr>
          <w:rFonts w:cs="Calibri" w:ascii="Calibri" w:hAnsi="Calibri"/>
          <w:rtl w:val="true"/>
        </w:rPr>
        <w:t xml:space="preserve"> </w:t>
      </w:r>
      <w:r>
        <w:rPr>
          <w:rFonts w:ascii="Calibri" w:hAnsi="Calibri" w:cs="Calibri"/>
          <w:rtl w:val="true"/>
        </w:rPr>
        <w:t>ל</w:t>
      </w:r>
      <w:hyperlink r:id="rId12">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cs="Calibri" w:ascii="Calibri" w:hAnsi="Calibri"/>
          <w:rtl w:val="true"/>
        </w:rPr>
        <w:t>,</w:t>
      </w:r>
      <w:r>
        <w:rPr>
          <w:rFonts w:cs="Calibri" w:ascii="Calibri" w:hAnsi="Calibri"/>
          <w:rtl w:val="true"/>
        </w:rPr>
        <w:t xml:space="preserve"> </w:t>
      </w:r>
      <w:r>
        <w:rPr>
          <w:rFonts w:ascii="Calibri" w:hAnsi="Calibri" w:cs="Calibri"/>
          <w:rtl w:val="true"/>
        </w:rPr>
        <w:t>העיקרון המנחה בענישה הוא הלימה</w:t>
      </w:r>
      <w:r>
        <w:rPr>
          <w:rFonts w:cs="Calibri" w:ascii="Calibri" w:hAnsi="Calibri"/>
          <w:rtl w:val="true"/>
        </w:rPr>
        <w:t xml:space="preserve">, </w:t>
      </w:r>
      <w:r>
        <w:rPr>
          <w:rFonts w:ascii="Calibri" w:hAnsi="Calibri" w:cs="Calibri"/>
          <w:rtl w:val="true"/>
        </w:rPr>
        <w:t>קרי</w:t>
      </w:r>
      <w:r>
        <w:rPr>
          <w:rFonts w:cs="Calibri" w:ascii="Calibri" w:hAnsi="Calibri"/>
          <w:rtl w:val="true"/>
        </w:rPr>
        <w:t xml:space="preserve">: </w:t>
      </w:r>
      <w:r>
        <w:rPr>
          <w:rFonts w:ascii="Calibri" w:hAnsi="Calibri" w:cs="Calibri"/>
          <w:rtl w:val="true"/>
        </w:rPr>
        <w:t>יחס הולם בין חומרת מעשה העבירה ונסיבותיו ומידת אשמו של הנאשם</w:t>
      </w:r>
      <w:r>
        <w:rPr>
          <w:rFonts w:cs="Calibri" w:ascii="Calibri" w:hAnsi="Calibri"/>
          <w:rtl w:val="true"/>
        </w:rPr>
        <w:t xml:space="preserve">, </w:t>
      </w:r>
      <w:r>
        <w:rPr>
          <w:rFonts w:ascii="Calibri" w:hAnsi="Calibri" w:cs="Calibri"/>
          <w:rtl w:val="true"/>
        </w:rPr>
        <w:t>לבין סוג ומידת העונש המוטל עליו</w:t>
      </w:r>
      <w:r>
        <w:rPr>
          <w:rFonts w:cs="Calibri" w:ascii="Calibri" w:hAnsi="Calibri"/>
          <w:rtl w:val="true"/>
        </w:rPr>
        <w:t xml:space="preserve">. </w:t>
      </w:r>
      <w:r>
        <w:rPr>
          <w:rFonts w:ascii="Calibri" w:hAnsi="Calibri" w:cs="Calibri"/>
          <w:rtl w:val="true"/>
        </w:rPr>
        <w:t>בקביעת מתחם העונש ההולם</w:t>
      </w:r>
      <w:r>
        <w:rPr>
          <w:rFonts w:cs="Calibri" w:ascii="Calibri" w:hAnsi="Calibri"/>
          <w:rtl w:val="true"/>
        </w:rPr>
        <w:t xml:space="preserve">, </w:t>
      </w:r>
      <w:r>
        <w:rPr>
          <w:rFonts w:ascii="Calibri" w:hAnsi="Calibri" w:cs="Calibri"/>
          <w:rtl w:val="true"/>
        </w:rPr>
        <w:t>על בית המשפט להתחשב בערך החברתי שנפגע</w:t>
      </w:r>
      <w:r>
        <w:rPr>
          <w:rFonts w:cs="Calibri" w:ascii="Calibri" w:hAnsi="Calibri"/>
          <w:rtl w:val="true"/>
        </w:rPr>
        <w:t xml:space="preserve">, </w:t>
      </w:r>
      <w:r>
        <w:rPr>
          <w:rFonts w:ascii="Calibri" w:hAnsi="Calibri" w:cs="Calibri"/>
          <w:rtl w:val="true"/>
        </w:rPr>
        <w:t>במידת הפגיעה בו</w:t>
      </w:r>
      <w:r>
        <w:rPr>
          <w:rFonts w:cs="Calibri" w:ascii="Calibri" w:hAnsi="Calibri"/>
          <w:rtl w:val="true"/>
        </w:rPr>
        <w:t xml:space="preserve">, </w:t>
      </w:r>
      <w:r>
        <w:rPr>
          <w:rFonts w:ascii="Calibri" w:hAnsi="Calibri" w:cs="Calibri"/>
          <w:rtl w:val="true"/>
        </w:rPr>
        <w:t>במדיניות הענישה הנהוגה ובנסיבות הקשורות לביצוע העבירה</w:t>
      </w:r>
      <w:r>
        <w:rPr>
          <w:rFonts w:cs="Calibri" w:ascii="Calibri" w:hAnsi="Calibri"/>
          <w:rtl w:val="true"/>
        </w:rPr>
        <w:t xml:space="preserve">. </w:t>
      </w:r>
    </w:p>
    <w:p>
      <w:pPr>
        <w:pStyle w:val="Normal"/>
        <w:spacing w:lineRule="auto" w:line="360" w:before="120" w:after="120"/>
        <w:ind w:start="782" w:end="0"/>
        <w:contextualSpacing/>
        <w:jc w:val="both"/>
        <w:rPr>
          <w:sz w:val="12"/>
          <w:szCs w:val="12"/>
        </w:rPr>
      </w:pPr>
      <w:r>
        <w:rPr>
          <w:sz w:val="12"/>
          <w:szCs w:val="12"/>
          <w:rtl w:val="true"/>
        </w:rPr>
      </w:r>
    </w:p>
    <w:p>
      <w:pPr>
        <w:pStyle w:val="Normal"/>
        <w:numPr>
          <w:ilvl w:val="0"/>
          <w:numId w:val="2"/>
        </w:numPr>
        <w:spacing w:lineRule="auto" w:line="360" w:before="0" w:after="0"/>
        <w:ind w:hanging="425" w:start="283" w:end="0"/>
        <w:contextualSpacing/>
        <w:jc w:val="both"/>
        <w:rPr>
          <w:rFonts w:ascii="David" w:hAnsi="David" w:eastAsia="David" w:cs="David"/>
        </w:rPr>
      </w:pPr>
      <w:r>
        <w:rPr>
          <w:rFonts w:ascii="David" w:hAnsi="David"/>
          <w:rtl w:val="true"/>
        </w:rPr>
        <w:t>הערכים החברתיים עליהם יש להגן מפני אלה המבצעים עבירות בנשק</w:t>
      </w:r>
      <w:r>
        <w:rPr>
          <w:rFonts w:cs="David" w:ascii="David" w:hAnsi="David"/>
          <w:rtl w:val="true"/>
        </w:rPr>
        <w:t xml:space="preserve">, </w:t>
      </w:r>
      <w:r>
        <w:rPr>
          <w:rFonts w:ascii="David" w:hAnsi="David"/>
          <w:rtl w:val="true"/>
          <w:lang w:eastAsia="he-IL"/>
        </w:rPr>
        <w:t xml:space="preserve">הם </w:t>
      </w:r>
      <w:r>
        <w:rPr>
          <w:rFonts w:ascii="David" w:hAnsi="David"/>
          <w:rtl w:val="true"/>
        </w:rPr>
        <w:t>הגנה על שלום הציבור וביטחונו</w:t>
      </w:r>
      <w:r>
        <w:rPr>
          <w:rFonts w:cs="David" w:ascii="David" w:hAnsi="David"/>
          <w:rtl w:val="true"/>
          <w:lang w:eastAsia="he-IL"/>
        </w:rPr>
        <w:t xml:space="preserve">, </w:t>
      </w:r>
      <w:r>
        <w:rPr>
          <w:rFonts w:ascii="David" w:hAnsi="David"/>
          <w:rtl w:val="true"/>
          <w:lang w:eastAsia="he-IL"/>
        </w:rPr>
        <w:t>שמירה על שלמות גופו ורכושו של אדם ומניעת פגיעה משמעותית ב</w:t>
      </w:r>
      <w:r>
        <w:rPr>
          <w:rFonts w:ascii="David" w:hAnsi="David"/>
          <w:rtl w:val="true"/>
          <w:lang w:eastAsia="he-IL"/>
        </w:rPr>
        <w:t>הם</w:t>
      </w:r>
      <w:r>
        <w:rPr>
          <w:rFonts w:ascii="David" w:hAnsi="David"/>
          <w:rtl w:val="true"/>
          <w:lang w:eastAsia="he-IL"/>
        </w:rPr>
        <w:t xml:space="preserve"> כתוצאה משימוש בנשק חם</w:t>
      </w:r>
      <w:r>
        <w:rPr>
          <w:rFonts w:cs="David" w:ascii="David" w:hAnsi="David"/>
          <w:rtl w:val="true"/>
          <w:lang w:eastAsia="he-IL"/>
        </w:rPr>
        <w:t xml:space="preserve">. </w:t>
      </w:r>
      <w:r>
        <w:rPr>
          <w:rFonts w:ascii="David" w:hAnsi="David"/>
          <w:color w:val="000000"/>
          <w:rtl w:val="true"/>
        </w:rPr>
        <w:t>כמו</w:t>
      </w:r>
      <w:r>
        <w:rPr>
          <w:rFonts w:cs="David" w:ascii="David" w:hAnsi="David"/>
          <w:color w:val="000000"/>
          <w:rtl w:val="true"/>
        </w:rPr>
        <w:t>-</w:t>
      </w:r>
      <w:r>
        <w:rPr>
          <w:rFonts w:ascii="David" w:hAnsi="David"/>
          <w:color w:val="000000"/>
          <w:rtl w:val="true"/>
        </w:rPr>
        <w:t>כן</w:t>
      </w:r>
      <w:r>
        <w:rPr>
          <w:rFonts w:cs="David" w:ascii="David" w:hAnsi="David"/>
          <w:color w:val="000000"/>
          <w:rtl w:val="true"/>
        </w:rPr>
        <w:t xml:space="preserve">, </w:t>
      </w:r>
      <w:r>
        <w:rPr>
          <w:rFonts w:ascii="David" w:hAnsi="David"/>
          <w:color w:val="000000"/>
          <w:rtl w:val="true"/>
        </w:rPr>
        <w:t>ירי באמצעות הנשק באזור בו התקהלו עשרות אנשים</w:t>
      </w:r>
      <w:r>
        <w:rPr>
          <w:rFonts w:cs="David" w:ascii="David" w:hAnsi="David"/>
          <w:color w:val="000000"/>
          <w:rtl w:val="true"/>
        </w:rPr>
        <w:t xml:space="preserve">, </w:t>
      </w:r>
      <w:r>
        <w:rPr>
          <w:rFonts w:ascii="David" w:hAnsi="David"/>
          <w:color w:val="000000"/>
          <w:rtl w:val="true"/>
        </w:rPr>
        <w:t>אפילו כאשר הוא מכוון לאוויר</w:t>
      </w:r>
      <w:r>
        <w:rPr>
          <w:rFonts w:cs="David" w:ascii="David" w:hAnsi="David"/>
          <w:color w:val="000000"/>
          <w:rtl w:val="true"/>
        </w:rPr>
        <w:t xml:space="preserve">, </w:t>
      </w:r>
      <w:r>
        <w:rPr>
          <w:rFonts w:ascii="David" w:hAnsi="David"/>
          <w:color w:val="000000"/>
          <w:rtl w:val="true"/>
        </w:rPr>
        <w:t>יש בו כדי ליצור סיכון לפגיעה בגוף או בנפש</w:t>
      </w:r>
      <w:r>
        <w:rPr>
          <w:rFonts w:cs="David" w:ascii="David" w:hAnsi="David"/>
          <w:color w:val="000000"/>
          <w:rtl w:val="true"/>
        </w:rPr>
        <w:t xml:space="preserve">, </w:t>
      </w:r>
      <w:r>
        <w:rPr>
          <w:rFonts w:ascii="David" w:hAnsi="David"/>
          <w:color w:val="000000"/>
          <w:rtl w:val="true"/>
        </w:rPr>
        <w:t>ובפרט כאשר הירי נעשה על</w:t>
      </w:r>
      <w:r>
        <w:rPr>
          <w:rFonts w:cs="David" w:ascii="David" w:hAnsi="David"/>
          <w:color w:val="000000"/>
          <w:rtl w:val="true"/>
        </w:rPr>
        <w:t>-</w:t>
      </w:r>
      <w:r>
        <w:rPr>
          <w:rFonts w:ascii="David" w:hAnsi="David"/>
          <w:color w:val="000000"/>
          <w:rtl w:val="true"/>
        </w:rPr>
        <w:t>ידי מי שאינו מיומן בכך</w:t>
      </w:r>
      <w:r>
        <w:rPr>
          <w:rFonts w:cs="David" w:ascii="David" w:hAnsi="David"/>
          <w:color w:val="000000"/>
          <w:rtl w:val="true"/>
        </w:rPr>
        <w:t xml:space="preserve">. </w:t>
      </w:r>
      <w:r>
        <w:rPr>
          <w:rFonts w:ascii="David" w:hAnsi="David"/>
          <w:rtl w:val="true"/>
          <w:lang w:eastAsia="he-IL"/>
        </w:rPr>
        <w:t>בית המשפט העליון חזר פעם אחר פעם על החומרה הגלומה בעבירות נשק</w:t>
      </w:r>
      <w:r>
        <w:rPr>
          <w:rFonts w:cs="David" w:ascii="David" w:hAnsi="David"/>
          <w:rtl w:val="true"/>
          <w:lang w:eastAsia="he-IL"/>
        </w:rPr>
        <w:t>,</w:t>
      </w:r>
      <w:r>
        <w:rPr>
          <w:rFonts w:cs="David" w:ascii="David" w:hAnsi="David"/>
          <w:rtl w:val="true"/>
          <w:lang w:eastAsia="he-IL"/>
        </w:rPr>
        <w:t xml:space="preserve"> </w:t>
      </w:r>
      <w:r>
        <w:rPr>
          <w:rFonts w:ascii="David" w:hAnsi="David"/>
          <w:rtl w:val="true"/>
          <w:lang w:eastAsia="he-IL"/>
        </w:rPr>
        <w:t>ועל פוטנציאל הפגיעה בנפש וברכוש שעלולים להיגרם כתוצאה מהשימוש בו</w:t>
      </w:r>
      <w:r>
        <w:rPr>
          <w:rFonts w:cs="David" w:ascii="David" w:hAnsi="David"/>
          <w:rtl w:val="true"/>
          <w:lang w:eastAsia="he-IL"/>
        </w:rPr>
        <w:t>.</w:t>
      </w:r>
      <w:r>
        <w:rPr>
          <w:rFonts w:cs="David" w:ascii="David" w:hAnsi="David"/>
          <w:b/>
          <w:bCs/>
          <w:rtl w:val="true"/>
        </w:rPr>
        <w:t xml:space="preserve"> </w:t>
      </w:r>
      <w:r>
        <w:rPr>
          <w:rFonts w:ascii="David" w:hAnsi="David"/>
          <w:rtl w:val="true"/>
        </w:rPr>
        <w:t>עוד נפסק</w:t>
      </w:r>
      <w:r>
        <w:rPr>
          <w:rFonts w:cs="David" w:ascii="David" w:hAnsi="David"/>
          <w:rtl w:val="true"/>
        </w:rPr>
        <w:t>,</w:t>
      </w:r>
      <w:r>
        <w:rPr>
          <w:rFonts w:cs="David" w:ascii="David" w:hAnsi="David"/>
          <w:rtl w:val="true"/>
        </w:rPr>
        <w:t xml:space="preserve"> </w:t>
      </w:r>
      <w:r>
        <w:rPr>
          <w:rFonts w:ascii="David" w:hAnsi="David"/>
          <w:rtl w:val="true"/>
        </w:rPr>
        <w:t>כי בשל הסכנה הרבה הטמונה בעבירות הנשק</w:t>
      </w:r>
      <w:r>
        <w:rPr>
          <w:rFonts w:cs="David" w:ascii="David" w:hAnsi="David"/>
          <w:rtl w:val="true"/>
        </w:rPr>
        <w:t xml:space="preserve">, </w:t>
      </w:r>
      <w:r>
        <w:rPr>
          <w:rFonts w:ascii="David" w:hAnsi="David"/>
          <w:rtl w:val="true"/>
        </w:rPr>
        <w:t>על בית המשפט לתת משקל משמעותי יותר לאינטרס הציבורי ולצורך להרתיע עבריינים מלבצע עבירות דומות</w:t>
      </w:r>
      <w:r>
        <w:rPr>
          <w:rFonts w:cs="David" w:ascii="David" w:hAnsi="David"/>
          <w:rtl w:val="true"/>
        </w:rPr>
        <w:t xml:space="preserve">, </w:t>
      </w:r>
      <w:r>
        <w:rPr>
          <w:rFonts w:ascii="David" w:hAnsi="David"/>
          <w:rtl w:val="true"/>
        </w:rPr>
        <w:t>על</w:t>
      </w:r>
      <w:r>
        <w:rPr>
          <w:rFonts w:cs="David" w:ascii="David" w:hAnsi="David"/>
          <w:rtl w:val="true"/>
        </w:rPr>
        <w:t>-</w:t>
      </w:r>
      <w:r>
        <w:rPr>
          <w:rFonts w:ascii="David" w:hAnsi="David"/>
          <w:rtl w:val="true"/>
        </w:rPr>
        <w:t>פני הנסיבות האישיות של העבריין</w:t>
      </w:r>
      <w:r>
        <w:rPr>
          <w:rFonts w:cs="David" w:ascii="David" w:hAnsi="David"/>
          <w:rtl w:val="true"/>
        </w:rPr>
        <w:t xml:space="preserve">. </w:t>
      </w:r>
    </w:p>
    <w:p>
      <w:pPr>
        <w:pStyle w:val="ListParagraph"/>
        <w:ind w:end="0"/>
        <w:jc w:val="start"/>
        <w:rPr>
          <w:rFonts w:ascii="David" w:hAnsi="David" w:eastAsia="David" w:cs="David"/>
          <w:b/>
          <w:bCs/>
          <w:sz w:val="12"/>
          <w:szCs w:val="12"/>
          <w:u w:val="single"/>
        </w:rPr>
      </w:pPr>
      <w:r>
        <w:rPr>
          <w:rFonts w:eastAsia="David" w:cs="David" w:ascii="David" w:hAnsi="David"/>
          <w:b/>
          <w:bCs/>
          <w:sz w:val="12"/>
          <w:szCs w:val="12"/>
          <w:u w:val="single"/>
          <w:rtl w:val="true"/>
        </w:rPr>
      </w:r>
    </w:p>
    <w:p>
      <w:pPr>
        <w:pStyle w:val="Normal"/>
        <w:numPr>
          <w:ilvl w:val="0"/>
          <w:numId w:val="2"/>
        </w:numPr>
        <w:spacing w:lineRule="auto" w:line="360" w:before="0" w:after="0"/>
        <w:ind w:hanging="425" w:start="283" w:end="0"/>
        <w:contextualSpacing/>
        <w:jc w:val="both"/>
        <w:rPr>
          <w:rFonts w:ascii="David" w:hAnsi="David" w:cs="David"/>
        </w:rPr>
      </w:pPr>
      <w:r>
        <w:rPr>
          <w:rFonts w:cs="Times New Roman"/>
          <w:rtl w:val="true"/>
        </w:rPr>
        <w:t xml:space="preserve"> </w:t>
      </w:r>
      <w:r>
        <w:rPr>
          <w:rFonts w:ascii="David" w:hAnsi="David"/>
          <w:rtl w:val="true"/>
        </w:rPr>
        <w:t xml:space="preserve">לעניין זה יפים דבריו של </w:t>
      </w:r>
      <w:r>
        <w:rPr>
          <w:rFonts w:ascii="David" w:hAnsi="David"/>
          <w:rtl w:val="true"/>
        </w:rPr>
        <w:t>כב</w:t>
      </w:r>
      <w:r>
        <w:rPr>
          <w:rFonts w:cs="David" w:ascii="David" w:hAnsi="David"/>
          <w:rtl w:val="true"/>
        </w:rPr>
        <w:t>'</w:t>
      </w:r>
      <w:r>
        <w:rPr>
          <w:rFonts w:cs="David" w:ascii="David" w:hAnsi="David"/>
          <w:rtl w:val="true"/>
          <w:lang w:eastAsia="he-IL"/>
        </w:rPr>
        <w:t xml:space="preserve"> </w:t>
      </w:r>
      <w:r>
        <w:rPr>
          <w:rFonts w:ascii="David" w:hAnsi="David"/>
          <w:rtl w:val="true"/>
          <w:lang w:eastAsia="he-IL"/>
        </w:rPr>
        <w:t xml:space="preserve">השופט </w:t>
      </w:r>
      <w:r>
        <w:rPr>
          <w:rFonts w:ascii="David" w:hAnsi="David"/>
          <w:rtl w:val="true"/>
          <w:lang w:eastAsia="he-IL"/>
        </w:rPr>
        <w:t>צ</w:t>
      </w:r>
      <w:r>
        <w:rPr>
          <w:rFonts w:cs="David" w:ascii="David" w:hAnsi="David"/>
          <w:rtl w:val="true"/>
          <w:lang w:eastAsia="he-IL"/>
        </w:rPr>
        <w:t xml:space="preserve">' </w:t>
      </w:r>
      <w:r>
        <w:rPr>
          <w:rFonts w:ascii="David" w:hAnsi="David"/>
          <w:rtl w:val="true"/>
          <w:lang w:eastAsia="he-IL"/>
        </w:rPr>
        <w:t>זילברטל  ב</w:t>
      </w:r>
      <w:hyperlink r:id="rId13">
        <w:r>
          <w:rPr>
            <w:rStyle w:val="Hyperlink"/>
            <w:rFonts w:ascii="David" w:hAnsi="David"/>
            <w:color w:val="0000FF"/>
            <w:u w:val="single"/>
            <w:rtl w:val="true"/>
            <w:lang w:eastAsia="he-IL"/>
          </w:rPr>
          <w:t>ע</w:t>
        </w:r>
        <w:r>
          <w:rPr>
            <w:rStyle w:val="Hyperlink"/>
            <w:rFonts w:cs="David" w:ascii="David" w:hAnsi="David"/>
            <w:color w:val="0000FF"/>
            <w:u w:val="single"/>
            <w:rtl w:val="true"/>
            <w:lang w:eastAsia="he-IL"/>
          </w:rPr>
          <w:t>"</w:t>
        </w:r>
        <w:r>
          <w:rPr>
            <w:rStyle w:val="Hyperlink"/>
            <w:rFonts w:ascii="David" w:hAnsi="David"/>
            <w:color w:val="0000FF"/>
            <w:u w:val="single"/>
            <w:rtl w:val="true"/>
            <w:lang w:eastAsia="he-IL"/>
          </w:rPr>
          <w:t xml:space="preserve">פ </w:t>
        </w:r>
        <w:r>
          <w:rPr>
            <w:rStyle w:val="Hyperlink"/>
            <w:rFonts w:cs="David" w:ascii="David" w:hAnsi="David"/>
            <w:color w:val="0000FF"/>
            <w:u w:val="single"/>
            <w:lang w:eastAsia="he-IL"/>
          </w:rPr>
          <w:t>6989/13</w:t>
        </w:r>
      </w:hyperlink>
      <w:r>
        <w:rPr>
          <w:rFonts w:cs="David" w:ascii="David" w:hAnsi="David"/>
          <w:rtl w:val="true"/>
          <w:lang w:eastAsia="he-IL"/>
        </w:rPr>
        <w:t xml:space="preserve"> </w:t>
      </w:r>
      <w:r>
        <w:rPr>
          <w:rFonts w:ascii="David" w:hAnsi="David"/>
          <w:b/>
          <w:b/>
          <w:bCs/>
          <w:rtl w:val="true"/>
          <w:lang w:eastAsia="he-IL"/>
        </w:rPr>
        <w:t>פרח נ</w:t>
      </w:r>
      <w:r>
        <w:rPr>
          <w:rFonts w:cs="David" w:ascii="David" w:hAnsi="David"/>
          <w:b/>
          <w:bCs/>
          <w:rtl w:val="true"/>
          <w:lang w:eastAsia="he-IL"/>
        </w:rPr>
        <w:t xml:space="preserve">' </w:t>
      </w:r>
      <w:r>
        <w:rPr>
          <w:rFonts w:ascii="David" w:hAnsi="David"/>
          <w:b/>
          <w:b/>
          <w:bCs/>
          <w:rtl w:val="true"/>
          <w:lang w:eastAsia="he-IL"/>
        </w:rPr>
        <w:t xml:space="preserve">מדינת ישראל </w:t>
      </w:r>
      <w:r>
        <w:rPr>
          <w:rFonts w:cs="David" w:ascii="David" w:hAnsi="David"/>
          <w:rtl w:val="true"/>
          <w:lang w:eastAsia="he-IL"/>
        </w:rPr>
        <w:t>(</w:t>
      </w:r>
      <w:r>
        <w:rPr>
          <w:rFonts w:cs="David" w:ascii="David" w:hAnsi="David"/>
          <w:lang w:eastAsia="he-IL"/>
        </w:rPr>
        <w:t>25.2.14</w:t>
      </w:r>
      <w:r>
        <w:rPr>
          <w:rFonts w:cs="David" w:ascii="David" w:hAnsi="David"/>
          <w:rtl w:val="true"/>
          <w:lang w:eastAsia="he-IL"/>
        </w:rPr>
        <w:t xml:space="preserve">): </w:t>
      </w:r>
    </w:p>
    <w:p>
      <w:pPr>
        <w:pStyle w:val="Normal"/>
        <w:spacing w:lineRule="auto" w:line="360" w:before="120" w:after="120"/>
        <w:ind w:start="720" w:end="0"/>
        <w:contextualSpacing/>
        <w:jc w:val="both"/>
        <w:rPr>
          <w:rFonts w:ascii="David" w:hAnsi="David" w:cs="David"/>
          <w:b/>
          <w:bCs/>
          <w:sz w:val="12"/>
          <w:szCs w:val="12"/>
        </w:rPr>
      </w:pPr>
      <w:r>
        <w:rPr>
          <w:rFonts w:cs="David" w:ascii="David" w:hAnsi="David"/>
          <w:b/>
          <w:bCs/>
          <w:sz w:val="12"/>
          <w:szCs w:val="12"/>
          <w:rtl w:val="true"/>
        </w:rPr>
      </w:r>
    </w:p>
    <w:p>
      <w:pPr>
        <w:pStyle w:val="Normal"/>
        <w:spacing w:lineRule="auto" w:line="360" w:before="120" w:after="120"/>
        <w:ind w:start="567" w:end="567"/>
        <w:contextualSpacing/>
        <w:jc w:val="both"/>
        <w:rPr/>
      </w:pPr>
      <w:r>
        <w:rPr>
          <w:rFonts w:cs="David" w:ascii="David" w:hAnsi="David"/>
          <w:b/>
          <w:bCs/>
          <w:rtl w:val="true"/>
        </w:rPr>
        <w:t>"</w:t>
      </w:r>
      <w:r>
        <w:rPr>
          <w:rFonts w:ascii="David" w:hAnsi="David"/>
          <w:b/>
          <w:b/>
          <w:bCs/>
          <w:rtl w:val="true"/>
        </w:rPr>
        <w:t xml:space="preserve">בית משפט זה חזר לא אחת על הסכנה הרבה הטמונה בעבירות נשק </w:t>
      </w:r>
      <w:r>
        <w:rPr>
          <w:rFonts w:cs="David" w:ascii="David" w:hAnsi="David"/>
          <w:b/>
          <w:bCs/>
          <w:rtl w:val="true"/>
        </w:rPr>
        <w:t>"</w:t>
      </w:r>
      <w:r>
        <w:rPr>
          <w:rFonts w:ascii="David" w:hAnsi="David"/>
          <w:b/>
          <w:b/>
          <w:bCs/>
          <w:rtl w:val="true"/>
        </w:rPr>
        <w:t>בעיקר בשל כך שעבירות מסוג זה מקימות פוטנציאל להסלמה עבריינית ויוצרות סיכון ממשי וחמור לשלום הציבור וביטחונו</w:t>
      </w:r>
      <w:r>
        <w:rPr>
          <w:rFonts w:cs="David" w:ascii="David" w:hAnsi="David"/>
          <w:b/>
          <w:bCs/>
          <w:rtl w:val="true"/>
        </w:rPr>
        <w:t>" (</w:t>
      </w:r>
      <w:hyperlink r:id="rId14">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3156/11</w:t>
        </w:r>
      </w:hyperlink>
      <w:r>
        <w:rPr>
          <w:rFonts w:cs="David" w:ascii="David" w:hAnsi="David"/>
          <w:b/>
          <w:bCs/>
          <w:rtl w:val="true"/>
        </w:rPr>
        <w:t xml:space="preserve"> </w:t>
      </w:r>
      <w:r>
        <w:rPr>
          <w:rFonts w:ascii="David" w:hAnsi="David"/>
          <w:b/>
          <w:b/>
          <w:bCs/>
          <w:rtl w:val="true"/>
        </w:rPr>
        <w:t>זראיעה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xml:space="preserve">, </w:t>
      </w:r>
      <w:r>
        <w:rPr>
          <w:rFonts w:ascii="David" w:hAnsi="David"/>
          <w:b/>
          <w:b/>
          <w:bCs/>
          <w:rtl w:val="true"/>
        </w:rPr>
        <w:t xml:space="preserve">פסקה </w:t>
      </w:r>
      <w:r>
        <w:rPr>
          <w:rFonts w:cs="David" w:ascii="David" w:hAnsi="David"/>
          <w:b/>
          <w:bCs/>
        </w:rPr>
        <w:t>5</w:t>
      </w:r>
      <w:r>
        <w:rPr>
          <w:rFonts w:cs="David" w:ascii="David" w:hAnsi="David"/>
          <w:b/>
          <w:bCs/>
          <w:rtl w:val="true"/>
        </w:rPr>
        <w:t xml:space="preserve"> (</w:t>
      </w:r>
      <w:r>
        <w:rPr>
          <w:rFonts w:cs="David" w:ascii="David" w:hAnsi="David"/>
          <w:b/>
          <w:bCs/>
        </w:rPr>
        <w:t>21.02.2012</w:t>
      </w:r>
      <w:r>
        <w:rPr>
          <w:rFonts w:cs="David" w:ascii="David" w:hAnsi="David"/>
          <w:b/>
          <w:bCs/>
          <w:rtl w:val="true"/>
        </w:rPr>
        <w:t xml:space="preserve">)). </w:t>
      </w:r>
      <w:r>
        <w:rPr>
          <w:rFonts w:ascii="David" w:hAnsi="David"/>
          <w:b/>
          <w:b/>
          <w:bCs/>
          <w:rtl w:val="true"/>
        </w:rPr>
        <w:t>בהתאם</w:t>
      </w:r>
      <w:r>
        <w:rPr>
          <w:rFonts w:cs="David" w:ascii="David" w:hAnsi="David"/>
          <w:b/>
          <w:bCs/>
          <w:rtl w:val="true"/>
        </w:rPr>
        <w:t xml:space="preserve">, </w:t>
      </w:r>
      <w:r>
        <w:rPr>
          <w:rFonts w:ascii="David" w:hAnsi="David"/>
          <w:b/>
          <w:b/>
          <w:bCs/>
          <w:rtl w:val="true"/>
        </w:rPr>
        <w:t xml:space="preserve">מדיניות הענישה הנהוגה בעבירות אלה היא מדיניות של ענישה מחמירה המחייבת בדרך כלל הטלת עונשי מאסר לריצוי בפועל גם על מי שזו הרשעתו הראשונה </w:t>
      </w:r>
      <w:r>
        <w:rPr>
          <w:rFonts w:cs="David" w:ascii="David" w:hAnsi="David"/>
          <w:b/>
          <w:bCs/>
          <w:rtl w:val="true"/>
        </w:rPr>
        <w:t>(</w:t>
      </w:r>
      <w:hyperlink r:id="rId15">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2006/12</w:t>
        </w:r>
      </w:hyperlink>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אסדי </w:t>
      </w:r>
      <w:r>
        <w:rPr>
          <w:rFonts w:cs="David" w:ascii="David" w:hAnsi="David"/>
          <w:b/>
          <w:bCs/>
          <w:rtl w:val="true"/>
        </w:rPr>
        <w:t>(</w:t>
      </w:r>
      <w:r>
        <w:rPr>
          <w:rFonts w:cs="David" w:ascii="David" w:hAnsi="David"/>
          <w:b/>
          <w:bCs/>
        </w:rPr>
        <w:t>28.3.2012</w:t>
      </w:r>
      <w:r>
        <w:rPr>
          <w:rFonts w:cs="David" w:ascii="David" w:hAnsi="David"/>
          <w:b/>
          <w:bCs/>
          <w:rtl w:val="true"/>
        </w:rPr>
        <w:t>), (</w:t>
      </w:r>
      <w:r>
        <w:rPr>
          <w:rFonts w:ascii="David" w:hAnsi="David"/>
          <w:b/>
          <w:b/>
          <w:bCs/>
          <w:rtl w:val="true"/>
        </w:rPr>
        <w:t>להלן</w:t>
      </w:r>
      <w:r>
        <w:rPr>
          <w:rFonts w:cs="David" w:ascii="David" w:hAnsi="David"/>
          <w:b/>
          <w:bCs/>
          <w:rtl w:val="true"/>
        </w:rPr>
        <w:t xml:space="preserve">: </w:t>
      </w:r>
      <w:r>
        <w:rPr>
          <w:rFonts w:ascii="David" w:hAnsi="David"/>
          <w:b/>
          <w:b/>
          <w:bCs/>
          <w:rtl w:val="true"/>
        </w:rPr>
        <w:t>עניין אסדי</w:t>
      </w:r>
      <w:r>
        <w:rPr>
          <w:rFonts w:cs="David" w:ascii="David" w:hAnsi="David"/>
          <w:b/>
          <w:bCs/>
          <w:rtl w:val="true"/>
        </w:rPr>
        <w:t xml:space="preserve">); </w:t>
      </w:r>
      <w:hyperlink r:id="rId16">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7502/12</w:t>
        </w:r>
      </w:hyperlink>
      <w:r>
        <w:rPr>
          <w:rFonts w:cs="David" w:ascii="David" w:hAnsi="David"/>
          <w:b/>
          <w:bCs/>
          <w:rtl w:val="true"/>
        </w:rPr>
        <w:t xml:space="preserve"> </w:t>
      </w:r>
      <w:r>
        <w:rPr>
          <w:rFonts w:ascii="David" w:hAnsi="David"/>
          <w:b/>
          <w:b/>
          <w:bCs/>
          <w:rtl w:val="true"/>
        </w:rPr>
        <w:t>כוויס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xml:space="preserve">, </w:t>
      </w:r>
      <w:r>
        <w:rPr>
          <w:rFonts w:ascii="David" w:hAnsi="David"/>
          <w:b/>
          <w:b/>
          <w:bCs/>
          <w:rtl w:val="true"/>
        </w:rPr>
        <w:t xml:space="preserve">פסקה </w:t>
      </w:r>
      <w:r>
        <w:rPr>
          <w:rFonts w:cs="David" w:ascii="David" w:hAnsi="David"/>
          <w:b/>
          <w:bCs/>
        </w:rPr>
        <w:t>6</w:t>
      </w:r>
      <w:r>
        <w:rPr>
          <w:rFonts w:cs="David" w:ascii="David" w:hAnsi="David"/>
          <w:b/>
          <w:bCs/>
          <w:rtl w:val="true"/>
        </w:rPr>
        <w:t xml:space="preserve"> (</w:t>
      </w:r>
      <w:r>
        <w:rPr>
          <w:rFonts w:cs="David" w:ascii="David" w:hAnsi="David"/>
          <w:b/>
          <w:bCs/>
        </w:rPr>
        <w:t>25.6.2013</w:t>
      </w:r>
      <w:r>
        <w:rPr>
          <w:rFonts w:cs="David" w:ascii="David" w:hAnsi="David"/>
          <w:b/>
          <w:bCs/>
          <w:rtl w:val="true"/>
        </w:rPr>
        <w:t xml:space="preserve">))... </w:t>
      </w:r>
      <w:r>
        <w:rPr>
          <w:rFonts w:cs="David" w:ascii="David" w:hAnsi="David"/>
          <w:rtl w:val="true"/>
        </w:rPr>
        <w:t>"</w:t>
      </w:r>
    </w:p>
    <w:p>
      <w:pPr>
        <w:pStyle w:val="Normal"/>
        <w:spacing w:lineRule="auto" w:line="360"/>
        <w:ind w:start="567" w:end="567"/>
        <w:jc w:val="both"/>
        <w:rPr>
          <w:rFonts w:ascii="David" w:hAnsi="David" w:cs="Arial"/>
          <w:sz w:val="12"/>
          <w:szCs w:val="12"/>
        </w:rPr>
      </w:pPr>
      <w:r>
        <w:rPr>
          <w:rFonts w:cs="Arial" w:ascii="David" w:hAnsi="David"/>
          <w:sz w:val="12"/>
          <w:szCs w:val="12"/>
          <w:rtl w:val="true"/>
        </w:rPr>
      </w:r>
    </w:p>
    <w:p>
      <w:pPr>
        <w:pStyle w:val="Normal"/>
        <w:numPr>
          <w:ilvl w:val="0"/>
          <w:numId w:val="2"/>
        </w:numPr>
        <w:spacing w:lineRule="auto" w:line="360" w:before="0" w:after="0"/>
        <w:ind w:hanging="425" w:start="283" w:end="0"/>
        <w:contextualSpacing/>
        <w:jc w:val="both"/>
        <w:rPr/>
      </w:pPr>
      <w:r>
        <w:rPr>
          <w:rtl w:val="true"/>
        </w:rPr>
        <w:t>לעניין</w:t>
      </w:r>
      <w:r>
        <w:rPr>
          <w:rFonts w:cs="Times New Roman"/>
          <w:rtl w:val="true"/>
        </w:rPr>
        <w:t xml:space="preserve"> </w:t>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ייאמר</w:t>
      </w:r>
      <w:r>
        <w:rPr>
          <w:rFonts w:cs="Times New Roman"/>
          <w:rtl w:val="true"/>
        </w:rPr>
        <w:t xml:space="preserve"> </w:t>
      </w:r>
      <w:r>
        <w:rPr>
          <w:rtl w:val="true"/>
        </w:rPr>
        <w:t>באופן</w:t>
      </w:r>
      <w:r>
        <w:rPr>
          <w:rFonts w:cs="Times New Roman"/>
          <w:rtl w:val="true"/>
        </w:rPr>
        <w:t xml:space="preserve"> </w:t>
      </w:r>
      <w:r>
        <w:rPr>
          <w:rtl w:val="true"/>
        </w:rPr>
        <w:t>כללי</w:t>
      </w:r>
      <w:r>
        <w:rPr>
          <w:rFonts w:cs="Times New Roman"/>
          <w:rtl w:val="true"/>
        </w:rPr>
        <w:t xml:space="preserve"> </w:t>
      </w:r>
      <w:r>
        <w:rPr>
          <w:rtl w:val="true"/>
        </w:rPr>
        <w:t>כי</w:t>
      </w:r>
      <w:r>
        <w:rPr>
          <w:rFonts w:cs="Times New Roman"/>
          <w:rtl w:val="true"/>
        </w:rPr>
        <w:t xml:space="preserve"> </w:t>
      </w:r>
      <w:r>
        <w:rPr>
          <w:rtl w:val="true"/>
        </w:rPr>
        <w:t>המגמה</w:t>
      </w:r>
      <w:r>
        <w:rPr>
          <w:rFonts w:cs="Times New Roman"/>
          <w:rtl w:val="true"/>
        </w:rPr>
        <w:t xml:space="preserve"> </w:t>
      </w:r>
      <w:r>
        <w:rPr>
          <w:rtl w:val="true"/>
        </w:rPr>
        <w:t>להחמיר</w:t>
      </w:r>
      <w:r>
        <w:rPr>
          <w:rFonts w:cs="Times New Roman"/>
          <w:rtl w:val="true"/>
        </w:rPr>
        <w:t xml:space="preserve"> </w:t>
      </w:r>
      <w:r>
        <w:rPr>
          <w:rtl w:val="true"/>
        </w:rPr>
        <w:t>בענישה</w:t>
      </w:r>
      <w:r>
        <w:rPr>
          <w:rFonts w:cs="Times New Roman"/>
          <w:rtl w:val="true"/>
        </w:rPr>
        <w:t xml:space="preserve"> </w:t>
      </w:r>
      <w:r>
        <w:rPr>
          <w:rtl w:val="true"/>
        </w:rPr>
        <w:t>בעבירות</w:t>
      </w:r>
      <w:r>
        <w:rPr>
          <w:rFonts w:cs="Times New Roman"/>
          <w:rtl w:val="true"/>
        </w:rPr>
        <w:t xml:space="preserve"> </w:t>
      </w:r>
      <w:r>
        <w:rPr>
          <w:rtl w:val="true"/>
        </w:rPr>
        <w:t>נשק</w:t>
      </w:r>
      <w:r>
        <w:rPr>
          <w:rFonts w:cs="Times New Roman"/>
          <w:rtl w:val="true"/>
        </w:rPr>
        <w:t xml:space="preserve"> </w:t>
      </w:r>
      <w:r>
        <w:rPr>
          <w:rtl w:val="true"/>
        </w:rPr>
        <w:t>ואלימות</w:t>
      </w:r>
      <w:r>
        <w:rPr>
          <w:rFonts w:cs="Times New Roman"/>
          <w:rtl w:val="true"/>
        </w:rPr>
        <w:t xml:space="preserve"> </w:t>
      </w:r>
      <w:r>
        <w:rPr>
          <w:rtl w:val="true"/>
        </w:rPr>
        <w:t>כדרך</w:t>
      </w:r>
      <w:r>
        <w:rPr>
          <w:rFonts w:cs="Times New Roman"/>
          <w:rtl w:val="true"/>
        </w:rPr>
        <w:t xml:space="preserve"> </w:t>
      </w:r>
      <w:r>
        <w:rPr>
          <w:rtl w:val="true"/>
        </w:rPr>
        <w:t>לפתרון</w:t>
      </w:r>
      <w:r>
        <w:rPr>
          <w:rFonts w:cs="Times New Roman"/>
          <w:rtl w:val="true"/>
        </w:rPr>
        <w:t xml:space="preserve"> </w:t>
      </w:r>
      <w:r>
        <w:rPr>
          <w:rtl w:val="true"/>
        </w:rPr>
        <w:t>סכסוכים</w:t>
      </w:r>
      <w:r>
        <w:rPr>
          <w:rFonts w:cs="Times New Roman"/>
          <w:rtl w:val="true"/>
        </w:rPr>
        <w:t xml:space="preserve"> </w:t>
      </w:r>
      <w:r>
        <w:rPr>
          <w:rtl w:val="true"/>
        </w:rPr>
        <w:t>באה</w:t>
      </w:r>
      <w:r>
        <w:rPr>
          <w:rFonts w:cs="Times New Roman"/>
          <w:rtl w:val="true"/>
        </w:rPr>
        <w:t xml:space="preserve"> </w:t>
      </w:r>
      <w:r>
        <w:rPr>
          <w:rtl w:val="true"/>
        </w:rPr>
        <w:t>לידי</w:t>
      </w:r>
      <w:r>
        <w:rPr>
          <w:rFonts w:cs="Times New Roman"/>
          <w:rtl w:val="true"/>
        </w:rPr>
        <w:t xml:space="preserve"> </w:t>
      </w:r>
      <w:r>
        <w:rPr>
          <w:rtl w:val="true"/>
        </w:rPr>
        <w:t>ביטוי</w:t>
      </w:r>
      <w:r>
        <w:rPr>
          <w:rFonts w:cs="Times New Roman"/>
          <w:rtl w:val="true"/>
        </w:rPr>
        <w:t xml:space="preserve"> </w:t>
      </w:r>
      <w:r>
        <w:rPr>
          <w:rtl w:val="true"/>
        </w:rPr>
        <w:t>בשורה</w:t>
      </w:r>
      <w:r>
        <w:rPr>
          <w:rFonts w:cs="Times New Roman"/>
          <w:rtl w:val="true"/>
        </w:rPr>
        <w:t xml:space="preserve"> </w:t>
      </w:r>
      <w:r>
        <w:rPr>
          <w:rtl w:val="true"/>
        </w:rPr>
        <w:t>ארוכה</w:t>
      </w:r>
      <w:r>
        <w:rPr>
          <w:rFonts w:cs="Times New Roman"/>
          <w:rtl w:val="true"/>
        </w:rPr>
        <w:t xml:space="preserve"> </w:t>
      </w:r>
      <w:r>
        <w:rPr>
          <w:rtl w:val="true"/>
        </w:rPr>
        <w:t>של</w:t>
      </w:r>
      <w:r>
        <w:rPr>
          <w:rFonts w:cs="Times New Roman"/>
          <w:rtl w:val="true"/>
        </w:rPr>
        <w:t xml:space="preserve"> </w:t>
      </w:r>
      <w:r>
        <w:rPr>
          <w:rtl w:val="true"/>
        </w:rPr>
        <w:t>פסקי</w:t>
      </w:r>
      <w:r>
        <w:rPr>
          <w:rFonts w:cs="Times New Roman"/>
          <w:rtl w:val="true"/>
        </w:rPr>
        <w:t xml:space="preserve"> </w:t>
      </w:r>
      <w:r>
        <w:rPr>
          <w:rtl w:val="true"/>
        </w:rPr>
        <w:t>דין</w:t>
      </w:r>
      <w:r>
        <w:rPr>
          <w:rFonts w:cs="Times New Roman"/>
          <w:rtl w:val="true"/>
        </w:rPr>
        <w:t xml:space="preserve"> </w:t>
      </w:r>
      <w:r>
        <w:rPr>
          <w:rtl w:val="true"/>
        </w:rPr>
        <w:t>שניתנו</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העליון</w:t>
      </w:r>
      <w:r>
        <w:rPr>
          <w:rtl w:val="true"/>
        </w:rPr>
        <w:t xml:space="preserve">, </w:t>
      </w:r>
      <w:r>
        <w:rPr>
          <w:rtl w:val="true"/>
        </w:rPr>
        <w:t>בין</w:t>
      </w:r>
      <w:r>
        <w:rPr>
          <w:rFonts w:cs="Times New Roman"/>
          <w:rtl w:val="true"/>
        </w:rPr>
        <w:t xml:space="preserve"> </w:t>
      </w:r>
      <w:r>
        <w:rPr>
          <w:rtl w:val="true"/>
        </w:rPr>
        <w:t>היתר</w:t>
      </w:r>
      <w:r>
        <w:rPr>
          <w:rtl w:val="true"/>
        </w:rPr>
        <w:t xml:space="preserve">, </w:t>
      </w:r>
      <w:r>
        <w:rPr>
          <w:rtl w:val="true"/>
        </w:rPr>
        <w:t>ב</w:t>
      </w:r>
      <w:hyperlink r:id="rId1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1323/13</w:t>
        </w:r>
      </w:hyperlink>
      <w:r>
        <w:rPr>
          <w:rtl w:val="true"/>
        </w:rPr>
        <w:t xml:space="preserve"> </w:t>
      </w:r>
      <w:r>
        <w:rPr>
          <w:b/>
          <w:b/>
          <w:bCs/>
          <w:rtl w:val="true"/>
        </w:rPr>
        <w:t>רך</w:t>
      </w:r>
      <w:r>
        <w:rPr>
          <w:rFonts w:cs="Times New Roman"/>
          <w:b/>
          <w:b/>
          <w:bCs/>
          <w:rtl w:val="true"/>
        </w:rPr>
        <w:t xml:space="preserve"> </w:t>
      </w:r>
      <w:r>
        <w:rPr>
          <w:b/>
          <w:b/>
          <w:bCs/>
          <w:rtl w:val="true"/>
        </w:rPr>
        <w:t>חסן</w:t>
      </w:r>
      <w:r>
        <w:rPr>
          <w:rFonts w:cs="Times New Roman"/>
          <w:b/>
          <w:b/>
          <w:bCs/>
          <w:rtl w:val="true"/>
        </w:rPr>
        <w:t xml:space="preserve">  </w:t>
      </w:r>
      <w:r>
        <w:rPr>
          <w:b/>
          <w:b/>
          <w:bCs/>
          <w:rtl w:val="true"/>
        </w:rPr>
        <w:t>נגד</w:t>
      </w:r>
      <w:r>
        <w:rPr>
          <w:rFonts w:cs="Times New Roman"/>
          <w:b/>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5.6.13</w:t>
      </w:r>
      <w:r>
        <w:rPr>
          <w:rtl w:val="true"/>
        </w:rPr>
        <w:t xml:space="preserve">), </w:t>
      </w:r>
      <w:r>
        <w:rPr>
          <w:rtl w:val="true"/>
        </w:rPr>
        <w:t>שם</w:t>
      </w:r>
      <w:r>
        <w:rPr>
          <w:rFonts w:cs="Times New Roman"/>
          <w:rtl w:val="true"/>
        </w:rPr>
        <w:t xml:space="preserve"> </w:t>
      </w:r>
      <w:r>
        <w:rPr>
          <w:rtl w:val="true"/>
        </w:rPr>
        <w:t>קבעה</w:t>
      </w:r>
      <w:r>
        <w:rPr>
          <w:rFonts w:cs="Times New Roman"/>
          <w:rtl w:val="true"/>
        </w:rPr>
        <w:t xml:space="preserve"> </w:t>
      </w: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ע</w:t>
      </w:r>
      <w:r>
        <w:rPr>
          <w:rtl w:val="true"/>
        </w:rPr>
        <w:t xml:space="preserve">' </w:t>
      </w:r>
      <w:r>
        <w:rPr>
          <w:rtl w:val="true"/>
        </w:rPr>
        <w:t>ארבל</w:t>
      </w:r>
      <w:r>
        <w:rPr>
          <w:rtl w:val="true"/>
        </w:rPr>
        <w:t>:</w:t>
      </w:r>
    </w:p>
    <w:p>
      <w:pPr>
        <w:pStyle w:val="Normal"/>
        <w:spacing w:lineRule="auto" w:line="360" w:before="120" w:after="120"/>
        <w:ind w:start="782" w:end="0"/>
        <w:contextualSpacing/>
        <w:jc w:val="both"/>
        <w:rPr>
          <w:sz w:val="12"/>
          <w:szCs w:val="12"/>
        </w:rPr>
      </w:pPr>
      <w:r>
        <w:rPr>
          <w:sz w:val="12"/>
          <w:szCs w:val="12"/>
          <w:rtl w:val="true"/>
        </w:rPr>
      </w:r>
    </w:p>
    <w:p>
      <w:pPr>
        <w:pStyle w:val="Normal"/>
        <w:tabs>
          <w:tab w:val="clear" w:pos="720"/>
          <w:tab w:val="left" w:pos="8079" w:leader="none"/>
        </w:tabs>
        <w:spacing w:lineRule="auto" w:line="360" w:before="120" w:after="120"/>
        <w:ind w:start="567" w:end="567"/>
        <w:contextualSpacing/>
        <w:jc w:val="both"/>
        <w:rPr>
          <w:rFonts w:ascii="David" w:hAnsi="David" w:cs="David"/>
          <w:b/>
          <w:bCs/>
        </w:rPr>
      </w:pPr>
      <w:r>
        <w:rPr>
          <w:rFonts w:cs="David" w:ascii="David" w:hAnsi="David"/>
          <w:b/>
          <w:bCs/>
          <w:rtl w:val="true"/>
        </w:rPr>
        <w:t>"</w:t>
      </w:r>
      <w:r>
        <w:rPr>
          <w:rFonts w:ascii="David" w:hAnsi="David"/>
          <w:b/>
          <w:b/>
          <w:bCs/>
          <w:rtl w:val="true"/>
        </w:rPr>
        <w:t>נוכח היקפן המתרחב של עבירות המבוצעות בנשק בכלל וסחר בנשק בפרט</w:t>
      </w:r>
      <w:r>
        <w:rPr>
          <w:rFonts w:cs="David" w:ascii="David" w:hAnsi="David"/>
          <w:b/>
          <w:bCs/>
          <w:rtl w:val="true"/>
        </w:rPr>
        <w:t xml:space="preserve">, </w:t>
      </w:r>
      <w:r>
        <w:rPr>
          <w:rFonts w:ascii="David" w:hAnsi="David"/>
          <w:b/>
          <w:b/>
          <w:bCs/>
          <w:rtl w:val="true"/>
        </w:rPr>
        <w:t>וזמינותו המדאיגה של נשק בלתי חוקי במחוזותינו</w:t>
      </w:r>
      <w:r>
        <w:rPr>
          <w:rFonts w:cs="David" w:ascii="David" w:hAnsi="David"/>
          <w:b/>
          <w:bCs/>
          <w:rtl w:val="true"/>
        </w:rPr>
        <w:t xml:space="preserve">, </w:t>
      </w:r>
      <w:r>
        <w:rPr>
          <w:rFonts w:ascii="David" w:hAnsi="David"/>
          <w:b/>
          <w:b/>
          <w:bCs/>
          <w:rtl w:val="true"/>
        </w:rPr>
        <w:t>התעורר הצורך להחמיר בעונשי המאסר המוטלים בעבירות אלה</w:t>
      </w:r>
      <w:r>
        <w:rPr>
          <w:rFonts w:cs="David" w:ascii="David" w:hAnsi="David"/>
          <w:b/>
          <w:bCs/>
          <w:rtl w:val="true"/>
        </w:rPr>
        <w:t xml:space="preserve">. </w:t>
      </w:r>
      <w:r>
        <w:rPr>
          <w:rFonts w:ascii="David" w:hAnsi="David"/>
          <w:b/>
          <w:b/>
          <w:bCs/>
          <w:rtl w:val="true"/>
        </w:rPr>
        <w:t>אכן</w:t>
      </w:r>
      <w:r>
        <w:rPr>
          <w:rFonts w:cs="David" w:ascii="David" w:hAnsi="David"/>
          <w:b/>
          <w:bCs/>
          <w:rtl w:val="true"/>
        </w:rPr>
        <w:t>, "</w:t>
      </w:r>
      <w:r>
        <w:rPr>
          <w:rFonts w:ascii="David" w:hAnsi="David"/>
          <w:b/>
          <w:b/>
          <w:bCs/>
          <w:rtl w:val="true"/>
        </w:rPr>
        <w:t>התגלגלותם</w:t>
      </w:r>
      <w:r>
        <w:rPr>
          <w:rFonts w:cs="David" w:ascii="David" w:hAnsi="David"/>
          <w:b/>
          <w:bCs/>
          <w:rtl w:val="true"/>
        </w:rPr>
        <w:t xml:space="preserve">" </w:t>
      </w:r>
      <w:r>
        <w:rPr>
          <w:rFonts w:ascii="David" w:hAnsi="David"/>
          <w:b/>
          <w:b/>
          <w:bCs/>
          <w:rtl w:val="true"/>
        </w:rPr>
        <w:t>של כלי נשק מיד ליד ללא פיקוח עלול להוביל להגעתם בדרך לא דרך לגורמים פליליים ועוינים</w:t>
      </w:r>
      <w:r>
        <w:rPr>
          <w:rFonts w:cs="David" w:ascii="David" w:hAnsi="David"/>
          <w:b/>
          <w:bCs/>
          <w:rtl w:val="true"/>
        </w:rPr>
        <w:t xml:space="preserve">. </w:t>
      </w:r>
      <w:r>
        <w:rPr>
          <w:rFonts w:ascii="David" w:hAnsi="David"/>
          <w:b/>
          <w:b/>
          <w:bCs/>
          <w:rtl w:val="true"/>
        </w:rPr>
        <w:t>אין לדעת מה יעלה בגורלם של כלי נשק אלה ולאילו תוצאות הרסניות יובילו – בסכסוך ברחוב</w:t>
      </w:r>
      <w:r>
        <w:rPr>
          <w:rFonts w:cs="David" w:ascii="David" w:hAnsi="David"/>
          <w:b/>
          <w:bCs/>
          <w:rtl w:val="true"/>
        </w:rPr>
        <w:t xml:space="preserve">, </w:t>
      </w:r>
      <w:r>
        <w:rPr>
          <w:rFonts w:ascii="David" w:hAnsi="David"/>
          <w:b/>
          <w:b/>
          <w:bCs/>
          <w:rtl w:val="true"/>
        </w:rPr>
        <w:t>בקטטה בין ניצים ואף בתוך המשפחה פנימה</w:t>
      </w:r>
      <w:r>
        <w:rPr>
          <w:rFonts w:cs="David" w:ascii="David" w:hAnsi="David"/>
          <w:b/>
          <w:bCs/>
          <w:rtl w:val="true"/>
        </w:rPr>
        <w:t xml:space="preserve">. </w:t>
      </w:r>
      <w:r>
        <w:rPr>
          <w:rFonts w:ascii="David" w:hAnsi="David"/>
          <w:b/>
          <w:b/>
          <w:bCs/>
          <w:rtl w:val="true"/>
        </w:rPr>
        <w:t>הסכנה הנשקפת לציבור כתוצאה מעבירות אלה</w:t>
      </w:r>
      <w:r>
        <w:rPr>
          <w:rFonts w:cs="David" w:ascii="David" w:hAnsi="David"/>
          <w:b/>
          <w:bCs/>
          <w:rtl w:val="true"/>
        </w:rPr>
        <w:t xml:space="preserve">, </w:t>
      </w:r>
      <w:r>
        <w:rPr>
          <w:rFonts w:ascii="David" w:hAnsi="David"/>
          <w:b/>
          <w:b/>
          <w:bCs/>
          <w:rtl w:val="true"/>
        </w:rPr>
        <w:t>לצד המימדים שאליהם הגיעו</w:t>
      </w:r>
      <w:r>
        <w:rPr>
          <w:rFonts w:cs="David" w:ascii="David" w:hAnsi="David"/>
          <w:b/>
          <w:bCs/>
          <w:rtl w:val="true"/>
        </w:rPr>
        <w:t xml:space="preserve">, </w:t>
      </w:r>
      <w:r>
        <w:rPr>
          <w:rFonts w:ascii="David" w:hAnsi="David"/>
          <w:b/>
          <w:b/>
          <w:bCs/>
          <w:rtl w:val="true"/>
        </w:rPr>
        <w:t>מחייבים לתת ביטוי הולם וכבד משקל להגנה על הערך החברתי שנפגע כתוצאה מפעילות עבריינית זאת</w:t>
      </w:r>
      <w:r>
        <w:rPr>
          <w:rFonts w:cs="David" w:ascii="David" w:hAnsi="David"/>
          <w:b/>
          <w:bCs/>
          <w:rtl w:val="true"/>
        </w:rPr>
        <w:t xml:space="preserve">, </w:t>
      </w:r>
      <w:r>
        <w:rPr>
          <w:rFonts w:ascii="David" w:hAnsi="David"/>
          <w:b/>
          <w:b/>
          <w:bCs/>
          <w:rtl w:val="true"/>
        </w:rPr>
        <w:t>הגנה על שלום הציבור מפני פגיעות בגוף או בנפש</w:t>
      </w:r>
      <w:r>
        <w:rPr>
          <w:rFonts w:cs="David" w:ascii="David" w:hAnsi="David"/>
          <w:b/>
          <w:bCs/>
          <w:rtl w:val="true"/>
        </w:rPr>
        <w:t xml:space="preserve">, </w:t>
      </w:r>
      <w:r>
        <w:rPr>
          <w:rFonts w:ascii="David" w:hAnsi="David"/>
          <w:b/>
          <w:b/>
          <w:bCs/>
          <w:rtl w:val="true"/>
        </w:rPr>
        <w:t>ולהחמיר את עונשי המאסר המוטלים בגין פעילות עבריינית זאת</w:t>
      </w:r>
      <w:r>
        <w:rPr>
          <w:rFonts w:cs="David" w:ascii="David" w:hAnsi="David"/>
          <w:b/>
          <w:bCs/>
          <w:rtl w:val="true"/>
        </w:rPr>
        <w:t xml:space="preserve">, </w:t>
      </w:r>
      <w:r>
        <w:rPr>
          <w:rFonts w:ascii="David" w:hAnsi="David"/>
          <w:b/>
          <w:b/>
          <w:bCs/>
          <w:rtl w:val="true"/>
        </w:rPr>
        <w:t>בהדרגה</w:t>
      </w:r>
      <w:r>
        <w:rPr>
          <w:rFonts w:cs="David" w:ascii="David" w:hAnsi="David"/>
          <w:b/>
          <w:bCs/>
          <w:rtl w:val="true"/>
        </w:rPr>
        <w:t>".</w:t>
      </w:r>
    </w:p>
    <w:p>
      <w:pPr>
        <w:pStyle w:val="Normal"/>
        <w:tabs>
          <w:tab w:val="clear" w:pos="720"/>
          <w:tab w:val="left" w:pos="8079" w:leader="none"/>
        </w:tabs>
        <w:spacing w:lineRule="auto" w:line="360" w:before="120" w:after="120"/>
        <w:ind w:start="567" w:end="567"/>
        <w:contextualSpacing/>
        <w:jc w:val="both"/>
        <w:rPr>
          <w:rFonts w:ascii="David" w:hAnsi="David" w:cs="David"/>
          <w:b/>
          <w:bCs/>
          <w:sz w:val="12"/>
          <w:szCs w:val="12"/>
        </w:rPr>
      </w:pPr>
      <w:r>
        <w:rPr>
          <w:rFonts w:cs="David" w:ascii="David" w:hAnsi="David"/>
          <w:b/>
          <w:bCs/>
          <w:sz w:val="12"/>
          <w:szCs w:val="12"/>
          <w:rtl w:val="true"/>
        </w:rPr>
      </w:r>
    </w:p>
    <w:p>
      <w:pPr>
        <w:pStyle w:val="Normal"/>
        <w:numPr>
          <w:ilvl w:val="0"/>
          <w:numId w:val="2"/>
        </w:numPr>
        <w:spacing w:lineRule="auto" w:line="360" w:before="0" w:after="0"/>
        <w:ind w:hanging="425" w:start="283" w:end="0"/>
        <w:contextualSpacing/>
        <w:jc w:val="both"/>
        <w:rPr>
          <w:rFonts w:ascii="David" w:hAnsi="David" w:eastAsia="Calibri" w:cs="David"/>
          <w:color w:val="000000"/>
          <w:lang w:eastAsia="he-IL"/>
        </w:rPr>
      </w:pPr>
      <w:r>
        <w:rPr>
          <w:rFonts w:ascii="David" w:hAnsi="David"/>
          <w:color w:val="000000"/>
          <w:rtl w:val="true"/>
          <w:lang w:eastAsia="he-IL"/>
        </w:rPr>
        <w:t>אשר לחומרה ולצורך בענישה בגין שימוש בנשק חם כדרך לפתרון סכסוכים</w:t>
      </w:r>
      <w:r>
        <w:rPr>
          <w:rFonts w:cs="David" w:ascii="David" w:hAnsi="David"/>
          <w:color w:val="000000"/>
          <w:rtl w:val="true"/>
          <w:lang w:eastAsia="he-IL"/>
        </w:rPr>
        <w:t xml:space="preserve">, </w:t>
      </w:r>
      <w:r>
        <w:rPr>
          <w:rFonts w:ascii="David" w:hAnsi="David"/>
          <w:color w:val="000000"/>
          <w:rtl w:val="true"/>
          <w:lang w:eastAsia="he-IL"/>
        </w:rPr>
        <w:t>קבע כב</w:t>
      </w:r>
      <w:r>
        <w:rPr>
          <w:rFonts w:cs="David" w:ascii="David" w:hAnsi="David"/>
          <w:color w:val="000000"/>
          <w:rtl w:val="true"/>
          <w:lang w:eastAsia="he-IL"/>
        </w:rPr>
        <w:t xml:space="preserve">' </w:t>
      </w:r>
      <w:r>
        <w:rPr>
          <w:rFonts w:ascii="David" w:hAnsi="David"/>
          <w:color w:val="000000"/>
          <w:rtl w:val="true"/>
          <w:lang w:eastAsia="he-IL"/>
        </w:rPr>
        <w:t>השופט נ</w:t>
      </w:r>
      <w:r>
        <w:rPr>
          <w:rFonts w:cs="David" w:ascii="David" w:hAnsi="David"/>
          <w:color w:val="000000"/>
          <w:rtl w:val="true"/>
          <w:lang w:eastAsia="he-IL"/>
        </w:rPr>
        <w:t xml:space="preserve">' </w:t>
      </w:r>
      <w:r>
        <w:rPr>
          <w:rFonts w:ascii="David" w:hAnsi="David"/>
          <w:color w:val="000000"/>
          <w:rtl w:val="true"/>
          <w:lang w:eastAsia="he-IL"/>
        </w:rPr>
        <w:t>סולברג ב</w:t>
      </w:r>
      <w:hyperlink r:id="rId18">
        <w:r>
          <w:rPr>
            <w:rStyle w:val="Hyperlink"/>
            <w:rFonts w:ascii="David" w:hAnsi="David"/>
            <w:color w:val="0000FF"/>
            <w:u w:val="single"/>
            <w:rtl w:val="true"/>
            <w:lang w:eastAsia="he-IL"/>
          </w:rPr>
          <w:t>ע</w:t>
        </w:r>
        <w:r>
          <w:rPr>
            <w:rStyle w:val="Hyperlink"/>
            <w:rFonts w:cs="David" w:ascii="David" w:hAnsi="David"/>
            <w:color w:val="0000FF"/>
            <w:u w:val="single"/>
            <w:rtl w:val="true"/>
            <w:lang w:eastAsia="he-IL"/>
          </w:rPr>
          <w:t>"</w:t>
        </w:r>
        <w:r>
          <w:rPr>
            <w:rStyle w:val="Hyperlink"/>
            <w:rFonts w:ascii="David" w:hAnsi="David"/>
            <w:color w:val="0000FF"/>
            <w:u w:val="single"/>
            <w:rtl w:val="true"/>
            <w:lang w:eastAsia="he-IL"/>
          </w:rPr>
          <w:t xml:space="preserve">פ </w:t>
        </w:r>
        <w:r>
          <w:rPr>
            <w:rStyle w:val="Hyperlink"/>
            <w:rFonts w:cs="David" w:ascii="David" w:hAnsi="David"/>
            <w:color w:val="0000FF"/>
            <w:u w:val="single"/>
            <w:lang w:eastAsia="he-IL"/>
          </w:rPr>
          <w:t>32/14</w:t>
        </w:r>
      </w:hyperlink>
      <w:r>
        <w:rPr>
          <w:rFonts w:cs="David" w:ascii="David" w:hAnsi="David"/>
          <w:color w:val="000000"/>
          <w:rtl w:val="true"/>
          <w:lang w:eastAsia="he-IL"/>
        </w:rPr>
        <w:t xml:space="preserve"> </w:t>
      </w:r>
      <w:r>
        <w:rPr>
          <w:rFonts w:ascii="David" w:hAnsi="David"/>
          <w:b/>
          <w:b/>
          <w:bCs/>
          <w:color w:val="000000"/>
          <w:rtl w:val="true"/>
          <w:lang w:eastAsia="he-IL"/>
        </w:rPr>
        <w:t>עמאש נ</w:t>
      </w:r>
      <w:r>
        <w:rPr>
          <w:rFonts w:cs="David" w:ascii="David" w:hAnsi="David"/>
          <w:b/>
          <w:bCs/>
          <w:color w:val="000000"/>
          <w:rtl w:val="true"/>
          <w:lang w:eastAsia="he-IL"/>
        </w:rPr>
        <w:t xml:space="preserve">' </w:t>
      </w:r>
      <w:r>
        <w:rPr>
          <w:rFonts w:ascii="David" w:hAnsi="David"/>
          <w:b/>
          <w:b/>
          <w:bCs/>
          <w:color w:val="000000"/>
          <w:rtl w:val="true"/>
          <w:lang w:eastAsia="he-IL"/>
        </w:rPr>
        <w:t>מדינת ישראל</w:t>
      </w:r>
      <w:r>
        <w:rPr>
          <w:rFonts w:ascii="David" w:hAnsi="David"/>
          <w:color w:val="000000"/>
          <w:rtl w:val="true"/>
          <w:lang w:eastAsia="he-IL"/>
        </w:rPr>
        <w:t xml:space="preserve"> </w:t>
      </w:r>
      <w:r>
        <w:rPr>
          <w:rFonts w:cs="David" w:ascii="David" w:hAnsi="David"/>
          <w:color w:val="000000"/>
          <w:rtl w:val="true"/>
          <w:lang w:eastAsia="he-IL"/>
        </w:rPr>
        <w:t>(</w:t>
      </w:r>
      <w:r>
        <w:rPr>
          <w:rFonts w:cs="David" w:ascii="David" w:hAnsi="David"/>
          <w:color w:val="000000"/>
          <w:lang w:eastAsia="he-IL"/>
        </w:rPr>
        <w:t>17.9.15</w:t>
      </w:r>
      <w:r>
        <w:rPr>
          <w:rFonts w:cs="David" w:ascii="David" w:hAnsi="David"/>
          <w:color w:val="000000"/>
          <w:rtl w:val="true"/>
          <w:lang w:eastAsia="he-IL"/>
        </w:rPr>
        <w:t xml:space="preserve">) </w:t>
      </w:r>
      <w:r>
        <w:rPr>
          <w:rFonts w:ascii="David" w:hAnsi="David"/>
          <w:color w:val="000000"/>
          <w:rtl w:val="true"/>
          <w:lang w:eastAsia="he-IL"/>
        </w:rPr>
        <w:t>את הדברים הבאים</w:t>
      </w:r>
      <w:r>
        <w:rPr>
          <w:rFonts w:cs="David" w:ascii="David" w:hAnsi="David"/>
          <w:color w:val="000000"/>
          <w:rtl w:val="true"/>
          <w:lang w:eastAsia="he-IL"/>
        </w:rPr>
        <w:t xml:space="preserve">: </w:t>
      </w:r>
      <w:r>
        <w:rPr>
          <w:rFonts w:cs="David" w:ascii="David" w:hAnsi="David"/>
          <w:b/>
          <w:bCs/>
          <w:color w:val="000000"/>
          <w:rtl w:val="true"/>
        </w:rPr>
        <w:t>"</w:t>
      </w:r>
      <w:r>
        <w:rPr>
          <w:rFonts w:ascii="David" w:hAnsi="David"/>
          <w:b/>
          <w:b/>
          <w:bCs/>
          <w:color w:val="000000"/>
          <w:rtl w:val="true"/>
        </w:rPr>
        <w:t>רבות נאמר על הרעה החולה הפוקדת את מקומותינו ומותירה חלל והרס</w:t>
      </w:r>
      <w:r>
        <w:rPr>
          <w:rFonts w:cs="David" w:ascii="David" w:hAnsi="David"/>
          <w:b/>
          <w:bCs/>
          <w:color w:val="000000"/>
          <w:rtl w:val="true"/>
        </w:rPr>
        <w:t xml:space="preserve">, </w:t>
      </w:r>
      <w:r>
        <w:rPr>
          <w:rFonts w:ascii="David" w:hAnsi="David"/>
          <w:b/>
          <w:b/>
          <w:bCs/>
          <w:color w:val="000000"/>
          <w:rtl w:val="true"/>
        </w:rPr>
        <w:t>היא התופעה של שימוש בנשק חם ברחובה של עיר</w:t>
      </w:r>
      <w:r>
        <w:rPr>
          <w:rFonts w:cs="David" w:ascii="David" w:hAnsi="David"/>
          <w:b/>
          <w:bCs/>
          <w:color w:val="000000"/>
          <w:rtl w:val="true"/>
        </w:rPr>
        <w:t xml:space="preserve">, </w:t>
      </w:r>
      <w:r>
        <w:rPr>
          <w:rFonts w:ascii="David" w:hAnsi="David"/>
          <w:b/>
          <w:b/>
          <w:bCs/>
          <w:color w:val="000000"/>
          <w:rtl w:val="true"/>
        </w:rPr>
        <w:t>גם בשל סכסוכים בעניינים של מה בכך</w:t>
      </w:r>
      <w:r>
        <w:rPr>
          <w:rFonts w:cs="David" w:ascii="David" w:hAnsi="David"/>
          <w:b/>
          <w:bCs/>
          <w:color w:val="000000"/>
          <w:rtl w:val="true"/>
        </w:rPr>
        <w:t xml:space="preserve">. </w:t>
      </w:r>
      <w:r>
        <w:rPr>
          <w:rFonts w:ascii="David" w:hAnsi="David"/>
          <w:b/>
          <w:b/>
          <w:bCs/>
          <w:color w:val="000000"/>
          <w:rtl w:val="true"/>
        </w:rPr>
        <w:t>בית משפט זה חזר והתריע מפני התפשטות התופעה</w:t>
      </w:r>
      <w:r>
        <w:rPr>
          <w:rFonts w:cs="David" w:ascii="David" w:hAnsi="David"/>
          <w:b/>
          <w:bCs/>
          <w:color w:val="000000"/>
          <w:rtl w:val="true"/>
        </w:rPr>
        <w:t xml:space="preserve">, </w:t>
      </w:r>
      <w:r>
        <w:rPr>
          <w:rFonts w:ascii="David" w:hAnsi="David"/>
          <w:b/>
          <w:b/>
          <w:bCs/>
          <w:color w:val="000000"/>
          <w:rtl w:val="true"/>
        </w:rPr>
        <w:t>וקבע באופן ברור כי יש להילחם בה ולמגרה באופן הנחרץ ביותר</w:t>
      </w:r>
      <w:r>
        <w:rPr>
          <w:rFonts w:cs="David" w:ascii="David" w:hAnsi="David"/>
          <w:b/>
          <w:bCs/>
          <w:color w:val="000000"/>
          <w:rtl w:val="true"/>
        </w:rPr>
        <w:t>...</w:t>
      </w:r>
      <w:r>
        <w:rPr>
          <w:rFonts w:cs="David" w:ascii="David" w:hAnsi="David"/>
          <w:b/>
          <w:bCs/>
          <w:color w:val="000000"/>
          <w:rtl w:val="true"/>
        </w:rPr>
        <w:t xml:space="preserve">  </w:t>
      </w:r>
      <w:r>
        <w:rPr>
          <w:rFonts w:ascii="David" w:hAnsi="David"/>
          <w:b/>
          <w:b/>
          <w:bCs/>
          <w:color w:val="000000"/>
          <w:rtl w:val="true"/>
        </w:rPr>
        <w:t>אין מנוס מהטלת עונש מאסר של ממש בנסיבות אלו</w:t>
      </w:r>
      <w:r>
        <w:rPr>
          <w:rFonts w:cs="David" w:ascii="David" w:hAnsi="David"/>
          <w:b/>
          <w:bCs/>
          <w:color w:val="000000"/>
          <w:rtl w:val="true"/>
        </w:rPr>
        <w:t xml:space="preserve">, </w:t>
      </w:r>
      <w:r>
        <w:rPr>
          <w:rFonts w:ascii="David" w:hAnsi="David"/>
          <w:b/>
          <w:b/>
          <w:bCs/>
          <w:color w:val="000000"/>
          <w:rtl w:val="true"/>
        </w:rPr>
        <w:t>גם אם מדובר באנשים נורמטיביים ללא עבר פלילי מכביד</w:t>
      </w:r>
      <w:r>
        <w:rPr>
          <w:rFonts w:cs="David" w:ascii="David" w:hAnsi="David"/>
          <w:b/>
          <w:bCs/>
          <w:color w:val="000000"/>
          <w:rtl w:val="true"/>
        </w:rPr>
        <w:t>."</w:t>
      </w:r>
    </w:p>
    <w:p>
      <w:pPr>
        <w:pStyle w:val="Normal"/>
        <w:spacing w:lineRule="auto" w:line="360" w:before="0" w:after="0"/>
        <w:ind w:start="283" w:end="0"/>
        <w:contextualSpacing/>
        <w:jc w:val="both"/>
        <w:rPr>
          <w:rFonts w:ascii="David" w:hAnsi="David" w:eastAsia="Calibri" w:cs="David"/>
          <w:color w:val="000000"/>
          <w:sz w:val="12"/>
          <w:szCs w:val="12"/>
          <w:lang w:eastAsia="he-IL"/>
        </w:rPr>
      </w:pPr>
      <w:r>
        <w:rPr>
          <w:rFonts w:eastAsia="Calibri" w:cs="David" w:ascii="David" w:hAnsi="David"/>
          <w:color w:val="000000"/>
          <w:sz w:val="12"/>
          <w:szCs w:val="12"/>
          <w:rtl w:val="true"/>
          <w:lang w:eastAsia="he-IL"/>
        </w:rPr>
      </w:r>
    </w:p>
    <w:p>
      <w:pPr>
        <w:pStyle w:val="Normal"/>
        <w:numPr>
          <w:ilvl w:val="0"/>
          <w:numId w:val="2"/>
        </w:numPr>
        <w:spacing w:lineRule="auto" w:line="360" w:before="0" w:after="0"/>
        <w:ind w:hanging="425" w:start="283" w:end="0"/>
        <w:contextualSpacing/>
        <w:jc w:val="both"/>
        <w:rPr>
          <w:rFonts w:ascii="David" w:hAnsi="David" w:cs="David"/>
        </w:rPr>
      </w:pPr>
      <w:r>
        <w:rPr>
          <w:rFonts w:ascii="David" w:hAnsi="David"/>
          <w:color w:val="000000"/>
          <w:rtl w:val="true"/>
        </w:rPr>
        <w:t>בחינת מידת הפגיעה בערך המוגן</w:t>
      </w:r>
      <w:r>
        <w:rPr>
          <w:rFonts w:ascii="David" w:hAnsi="David"/>
          <w:b/>
          <w:b/>
          <w:bCs/>
          <w:color w:val="000000"/>
          <w:rtl w:val="true"/>
        </w:rPr>
        <w:t xml:space="preserve"> </w:t>
      </w:r>
      <w:r>
        <w:rPr>
          <w:rFonts w:ascii="David" w:hAnsi="David"/>
          <w:color w:val="000000"/>
          <w:rtl w:val="true"/>
        </w:rPr>
        <w:t>מובילה למסקנה כי הפגיעה בערך המוגן היא ברף משמעותי</w:t>
      </w:r>
      <w:r>
        <w:rPr>
          <w:rFonts w:cs="David" w:ascii="David" w:hAnsi="David"/>
          <w:color w:val="000000"/>
          <w:rtl w:val="true"/>
        </w:rPr>
        <w:t xml:space="preserve">. </w:t>
      </w:r>
      <w:r>
        <w:rPr>
          <w:rFonts w:ascii="David" w:hAnsi="David"/>
          <w:color w:val="000000"/>
          <w:rtl w:val="true"/>
        </w:rPr>
        <w:t>בהקשר זה יש לתת את הדעת לכך שהנאשם ביצע עבירה של נשיאת נשק</w:t>
      </w:r>
      <w:r>
        <w:rPr>
          <w:rFonts w:cs="David" w:ascii="David" w:hAnsi="David"/>
          <w:color w:val="000000"/>
          <w:rtl w:val="true"/>
        </w:rPr>
        <w:t xml:space="preserve">, </w:t>
      </w:r>
      <w:r>
        <w:rPr>
          <w:rFonts w:ascii="David" w:hAnsi="David"/>
          <w:color w:val="000000"/>
          <w:rtl w:val="true"/>
        </w:rPr>
        <w:t>אשר העונש המ</w:t>
      </w:r>
      <w:r>
        <w:rPr>
          <w:rFonts w:ascii="David" w:hAnsi="David"/>
          <w:color w:val="000000"/>
          <w:rtl w:val="true"/>
        </w:rPr>
        <w:t>י</w:t>
      </w:r>
      <w:r>
        <w:rPr>
          <w:rFonts w:ascii="David" w:hAnsi="David"/>
          <w:color w:val="000000"/>
          <w:rtl w:val="true"/>
        </w:rPr>
        <w:t xml:space="preserve">רבי הקבוע בצידה הוא של </w:t>
      </w:r>
      <w:r>
        <w:rPr>
          <w:rFonts w:cs="David" w:ascii="David" w:hAnsi="David"/>
          <w:color w:val="000000"/>
        </w:rPr>
        <w:t>10</w:t>
      </w:r>
      <w:r>
        <w:rPr>
          <w:rFonts w:cs="David" w:ascii="David" w:hAnsi="David"/>
          <w:color w:val="000000"/>
          <w:rtl w:val="true"/>
        </w:rPr>
        <w:t xml:space="preserve"> </w:t>
      </w:r>
      <w:r>
        <w:rPr>
          <w:rFonts w:ascii="David" w:hAnsi="David"/>
          <w:color w:val="000000"/>
          <w:rtl w:val="true"/>
        </w:rPr>
        <w:t>שנות מאסר ובנוסף אליה נשיאת תחמושת אשר העונש המ</w:t>
      </w:r>
      <w:r>
        <w:rPr>
          <w:rFonts w:ascii="David" w:hAnsi="David"/>
          <w:color w:val="000000"/>
          <w:rtl w:val="true"/>
        </w:rPr>
        <w:t>י</w:t>
      </w:r>
      <w:r>
        <w:rPr>
          <w:rFonts w:ascii="David" w:hAnsi="David"/>
          <w:color w:val="000000"/>
          <w:rtl w:val="true"/>
        </w:rPr>
        <w:t xml:space="preserve">רבי הקבוע בצידה הוא של </w:t>
      </w:r>
      <w:r>
        <w:rPr>
          <w:rFonts w:cs="David" w:ascii="David" w:hAnsi="David"/>
          <w:color w:val="000000"/>
        </w:rPr>
        <w:t>3</w:t>
      </w:r>
      <w:r>
        <w:rPr>
          <w:rFonts w:cs="David" w:ascii="David" w:hAnsi="David"/>
          <w:color w:val="000000"/>
          <w:rtl w:val="true"/>
        </w:rPr>
        <w:t xml:space="preserve"> </w:t>
      </w:r>
      <w:r>
        <w:rPr>
          <w:rFonts w:ascii="David" w:hAnsi="David"/>
          <w:color w:val="000000"/>
          <w:rtl w:val="true"/>
        </w:rPr>
        <w:t>שנות מאסר</w:t>
      </w:r>
      <w:r>
        <w:rPr>
          <w:rFonts w:cs="David" w:ascii="David" w:hAnsi="David"/>
          <w:color w:val="000000"/>
          <w:rtl w:val="true"/>
        </w:rPr>
        <w:t xml:space="preserve">. </w:t>
      </w:r>
      <w:r>
        <w:rPr>
          <w:rFonts w:ascii="David" w:hAnsi="David"/>
          <w:color w:val="000000"/>
          <w:rtl w:val="true"/>
        </w:rPr>
        <w:t>בנוסף</w:t>
      </w:r>
      <w:r>
        <w:rPr>
          <w:rFonts w:cs="David" w:ascii="David" w:hAnsi="David"/>
          <w:rtl w:val="true"/>
        </w:rPr>
        <w:t xml:space="preserve">, </w:t>
      </w:r>
      <w:r>
        <w:rPr>
          <w:rFonts w:ascii="David" w:hAnsi="David"/>
          <w:rtl w:val="true"/>
        </w:rPr>
        <w:t xml:space="preserve">אין </w:t>
      </w:r>
      <w:r>
        <w:rPr>
          <w:rFonts w:ascii="David" w:hAnsi="David"/>
          <w:color w:val="000000"/>
          <w:rtl w:val="true"/>
        </w:rPr>
        <w:t>מדובר בעבירת נשיאת הנשק בלבד</w:t>
      </w:r>
      <w:r>
        <w:rPr>
          <w:rFonts w:cs="David" w:ascii="David" w:hAnsi="David"/>
          <w:color w:val="000000"/>
          <w:rtl w:val="true"/>
        </w:rPr>
        <w:t xml:space="preserve">, </w:t>
      </w:r>
      <w:r>
        <w:rPr>
          <w:rFonts w:ascii="David" w:hAnsi="David"/>
          <w:color w:val="000000"/>
          <w:rtl w:val="true"/>
        </w:rPr>
        <w:t>אלא גם בעצם השימוש ב</w:t>
      </w:r>
      <w:r>
        <w:rPr>
          <w:rFonts w:ascii="David" w:hAnsi="David"/>
          <w:color w:val="000000"/>
          <w:rtl w:val="true"/>
        </w:rPr>
        <w:t>ו</w:t>
      </w:r>
      <w:r>
        <w:rPr>
          <w:rFonts w:cs="David" w:ascii="David" w:hAnsi="David"/>
          <w:color w:val="000000"/>
          <w:rtl w:val="true"/>
        </w:rPr>
        <w:t xml:space="preserve">. </w:t>
      </w:r>
      <w:r>
        <w:rPr>
          <w:rFonts w:ascii="David" w:hAnsi="David"/>
          <w:color w:val="000000"/>
          <w:rtl w:val="true"/>
        </w:rPr>
        <w:t>עוד יש לתת את הדעת לכך שעסקינן בנשיאה של כלי נשק מסוג תת מקלע</w:t>
      </w:r>
      <w:r>
        <w:rPr>
          <w:rFonts w:cs="David" w:ascii="David" w:hAnsi="David"/>
          <w:color w:val="000000"/>
          <w:rtl w:val="true"/>
        </w:rPr>
        <w:t xml:space="preserve">, </w:t>
      </w:r>
      <w:r>
        <w:rPr>
          <w:rFonts w:ascii="David" w:hAnsi="David"/>
          <w:color w:val="000000"/>
          <w:rtl w:val="true"/>
        </w:rPr>
        <w:t>שהיא חמורה יותר מאשר עבירה בנשק מסוג אקדח</w:t>
      </w:r>
      <w:r>
        <w:rPr>
          <w:rFonts w:cs="David" w:ascii="David" w:hAnsi="David"/>
          <w:color w:val="000000"/>
          <w:rtl w:val="true"/>
        </w:rPr>
        <w:t xml:space="preserve">, </w:t>
      </w:r>
      <w:r>
        <w:rPr>
          <w:rFonts w:ascii="David" w:hAnsi="David"/>
          <w:color w:val="000000"/>
          <w:rtl w:val="true"/>
        </w:rPr>
        <w:t>בשל פוטנציאל הנזק הרב יותר של תת מקלע</w:t>
      </w:r>
      <w:r>
        <w:rPr>
          <w:rFonts w:ascii="David" w:hAnsi="David"/>
          <w:color w:val="000000"/>
          <w:rtl w:val="true"/>
        </w:rPr>
        <w:t xml:space="preserve"> וכאן עסקינן ברובה סער תיקני ובתחמושת תואמת</w:t>
      </w:r>
      <w:r>
        <w:rPr>
          <w:rFonts w:cs="David" w:ascii="David" w:hAnsi="David"/>
          <w:color w:val="000000"/>
          <w:rtl w:val="true"/>
        </w:rPr>
        <w:t xml:space="preserve">. </w:t>
      </w:r>
      <w:r>
        <w:rPr>
          <w:rFonts w:ascii="David" w:hAnsi="David"/>
          <w:color w:val="000000"/>
          <w:rtl w:val="true"/>
        </w:rPr>
        <w:t>הירי ב</w:t>
      </w:r>
      <w:r>
        <w:rPr>
          <w:rFonts w:ascii="David" w:hAnsi="David"/>
          <w:color w:val="000000"/>
          <w:rtl w:val="true"/>
        </w:rPr>
        <w:t>וצע ב</w:t>
      </w:r>
      <w:r>
        <w:rPr>
          <w:rFonts w:ascii="David" w:hAnsi="David"/>
          <w:color w:val="000000"/>
          <w:rtl w:val="true"/>
        </w:rPr>
        <w:t>שטח ציבורי</w:t>
      </w:r>
      <w:r>
        <w:rPr>
          <w:rFonts w:cs="David" w:ascii="David" w:hAnsi="David"/>
          <w:color w:val="000000"/>
          <w:rtl w:val="true"/>
        </w:rPr>
        <w:t xml:space="preserve">, </w:t>
      </w:r>
      <w:r>
        <w:rPr>
          <w:rFonts w:ascii="David" w:hAnsi="David"/>
          <w:color w:val="000000"/>
          <w:rtl w:val="true"/>
        </w:rPr>
        <w:t>כשבאותה עת היתה התקהלות של עשרות אנשים</w:t>
      </w:r>
      <w:r>
        <w:rPr>
          <w:rFonts w:cs="David" w:ascii="David" w:hAnsi="David"/>
          <w:color w:val="000000"/>
          <w:rtl w:val="true"/>
        </w:rPr>
        <w:t xml:space="preserve">, </w:t>
      </w:r>
      <w:r>
        <w:rPr>
          <w:rFonts w:ascii="David" w:hAnsi="David"/>
          <w:color w:val="000000"/>
          <w:rtl w:val="true"/>
        </w:rPr>
        <w:t>וב</w:t>
      </w:r>
      <w:r>
        <w:rPr>
          <w:rFonts w:ascii="David" w:hAnsi="David"/>
          <w:color w:val="000000"/>
          <w:rtl w:val="true"/>
        </w:rPr>
        <w:t>זירה בה מ</w:t>
      </w:r>
      <w:r>
        <w:rPr>
          <w:rFonts w:ascii="David" w:hAnsi="David"/>
          <w:color w:val="000000"/>
          <w:rtl w:val="true"/>
        </w:rPr>
        <w:t>צויים חומרים דליקים ונפיצים</w:t>
      </w:r>
      <w:r>
        <w:rPr>
          <w:rFonts w:cs="David" w:ascii="David" w:hAnsi="David"/>
          <w:color w:val="000000"/>
          <w:rtl w:val="true"/>
        </w:rPr>
        <w:t xml:space="preserve">, </w:t>
      </w:r>
      <w:r>
        <w:rPr>
          <w:rFonts w:ascii="David" w:hAnsi="David"/>
          <w:color w:val="000000"/>
          <w:rtl w:val="true"/>
        </w:rPr>
        <w:t>דבר ה</w:t>
      </w:r>
      <w:r>
        <w:rPr>
          <w:rFonts w:ascii="David" w:hAnsi="David"/>
          <w:color w:val="000000"/>
          <w:rtl w:val="true"/>
        </w:rPr>
        <w:t>מגביר באופן משמעותי את מידת הפגיעה בערכים המוגנים</w:t>
      </w:r>
      <w:r>
        <w:rPr>
          <w:rFonts w:cs="David" w:ascii="David" w:hAnsi="David"/>
          <w:color w:val="000000"/>
          <w:rtl w:val="true"/>
        </w:rPr>
        <w:t xml:space="preserve">. </w:t>
      </w:r>
      <w:r>
        <w:rPr>
          <w:rFonts w:ascii="David" w:hAnsi="David"/>
          <w:color w:val="000000"/>
          <w:rtl w:val="true"/>
        </w:rPr>
        <w:t>בכל הנוגע לעבירה של ירי מנשק חם באזור מגורים</w:t>
      </w:r>
      <w:r>
        <w:rPr>
          <w:rFonts w:cs="David" w:ascii="David" w:hAnsi="David"/>
          <w:color w:val="000000"/>
          <w:rtl w:val="true"/>
        </w:rPr>
        <w:t xml:space="preserve">, </w:t>
      </w:r>
      <w:r>
        <w:rPr>
          <w:rFonts w:ascii="David" w:hAnsi="David"/>
          <w:color w:val="000000"/>
          <w:rtl w:val="true"/>
        </w:rPr>
        <w:t xml:space="preserve">על פי </w:t>
      </w:r>
      <w:hyperlink r:id="rId19">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340</w:t>
        </w:r>
        <w:r>
          <w:rPr>
            <w:rStyle w:val="Hyperlink"/>
            <w:rFonts w:ascii="David" w:hAnsi="David"/>
            <w:rtl w:val="true"/>
          </w:rPr>
          <w:t>א</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 xml:space="preserve">ראוי לציין כי במסגרת תיקון </w:t>
      </w:r>
      <w:r>
        <w:rPr>
          <w:rFonts w:ascii="David" w:hAnsi="David"/>
          <w:color w:val="000000"/>
          <w:rtl w:val="true"/>
        </w:rPr>
        <w:t>מס</w:t>
      </w:r>
      <w:r>
        <w:rPr>
          <w:rFonts w:cs="David" w:ascii="David" w:hAnsi="David"/>
          <w:color w:val="000000"/>
          <w:rtl w:val="true"/>
        </w:rPr>
        <w:t xml:space="preserve">' </w:t>
      </w:r>
      <w:r>
        <w:rPr>
          <w:rFonts w:cs="David" w:ascii="David" w:hAnsi="David"/>
          <w:color w:val="000000"/>
        </w:rPr>
        <w:t>134</w:t>
      </w:r>
      <w:r>
        <w:rPr>
          <w:rFonts w:cs="David" w:ascii="David" w:hAnsi="David"/>
          <w:rtl w:val="true"/>
        </w:rPr>
        <w:t xml:space="preserve"> </w:t>
      </w:r>
      <w:r>
        <w:rPr>
          <w:rFonts w:ascii="David" w:hAnsi="David"/>
          <w:rtl w:val="true"/>
        </w:rPr>
        <w:t>ל</w:t>
      </w:r>
      <w:hyperlink r:id="rId20">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מחודש יולי </w:t>
      </w:r>
      <w:r>
        <w:rPr>
          <w:rFonts w:cs="David" w:ascii="David" w:hAnsi="David"/>
        </w:rPr>
        <w:t>2018</w:t>
      </w:r>
      <w:r>
        <w:rPr>
          <w:rFonts w:cs="David" w:ascii="David" w:hAnsi="David"/>
          <w:rtl w:val="true"/>
        </w:rPr>
        <w:t xml:space="preserve">, </w:t>
      </w:r>
      <w:r>
        <w:rPr>
          <w:rFonts w:ascii="David" w:hAnsi="David"/>
          <w:color w:val="000000"/>
          <w:rtl w:val="true"/>
        </w:rPr>
        <w:t>הוחמר העונש לצדה של עבירה זו לחמש שנות מאסר</w:t>
      </w:r>
      <w:r>
        <w:rPr>
          <w:rFonts w:cs="David" w:ascii="David" w:hAnsi="David"/>
          <w:color w:val="000000"/>
          <w:rtl w:val="true"/>
        </w:rPr>
        <w:t xml:space="preserve">, </w:t>
      </w:r>
      <w:r>
        <w:rPr>
          <w:rFonts w:ascii="David" w:hAnsi="David"/>
          <w:color w:val="000000"/>
          <w:rtl w:val="true"/>
        </w:rPr>
        <w:t>ובכך נתן המחוקק ביטוי לחומרה הגלומה בעבירה זו</w:t>
      </w:r>
      <w:r>
        <w:rPr>
          <w:rFonts w:cs="David" w:ascii="David" w:hAnsi="David"/>
          <w:color w:val="000000"/>
          <w:rtl w:val="true"/>
        </w:rPr>
        <w:t xml:space="preserve">. </w:t>
      </w:r>
    </w:p>
    <w:p>
      <w:pPr>
        <w:pStyle w:val="Normal"/>
        <w:spacing w:lineRule="auto" w:line="360" w:before="0" w:after="0"/>
        <w:ind w:start="283" w:end="0"/>
        <w:contextualSpacing/>
        <w:jc w:val="both"/>
        <w:rPr>
          <w:rFonts w:ascii="David" w:hAnsi="David" w:cs="David"/>
          <w:sz w:val="12"/>
          <w:szCs w:val="12"/>
        </w:rPr>
      </w:pPr>
      <w:r>
        <w:rPr>
          <w:rFonts w:cs="David" w:ascii="David" w:hAnsi="David"/>
          <w:sz w:val="12"/>
          <w:szCs w:val="12"/>
          <w:rtl w:val="true"/>
        </w:rPr>
      </w:r>
    </w:p>
    <w:p>
      <w:pPr>
        <w:pStyle w:val="Normal"/>
        <w:numPr>
          <w:ilvl w:val="0"/>
          <w:numId w:val="2"/>
        </w:numPr>
        <w:spacing w:lineRule="auto" w:line="360" w:before="0" w:after="0"/>
        <w:ind w:hanging="425" w:start="283" w:end="0"/>
        <w:contextualSpacing/>
        <w:jc w:val="both"/>
        <w:rPr>
          <w:rFonts w:ascii="David" w:hAnsi="David" w:cs="David"/>
        </w:rPr>
      </w:pPr>
      <w:r>
        <w:rPr>
          <w:rFonts w:ascii="David" w:hAnsi="David"/>
          <w:color w:val="000000"/>
          <w:rtl w:val="true"/>
        </w:rPr>
        <w:t>אשר ל</w:t>
      </w:r>
      <w:r>
        <w:rPr>
          <w:rFonts w:ascii="David" w:hAnsi="David"/>
          <w:color w:val="000000"/>
          <w:rtl w:val="true"/>
        </w:rPr>
        <w:t xml:space="preserve">נסיבות הקשורות בביצוע </w:t>
      </w:r>
      <w:r>
        <w:rPr>
          <w:rFonts w:ascii="David" w:hAnsi="David"/>
          <w:rtl w:val="true"/>
        </w:rPr>
        <w:t>העבירה</w:t>
      </w:r>
      <w:r>
        <w:rPr>
          <w:rFonts w:ascii="David" w:hAnsi="David"/>
          <w:b/>
          <w:b/>
          <w:bCs/>
          <w:rtl w:val="true"/>
        </w:rPr>
        <w:t xml:space="preserve"> </w:t>
      </w:r>
      <w:r>
        <w:rPr>
          <w:rFonts w:cs="David" w:ascii="David" w:hAnsi="David"/>
          <w:rtl w:val="true"/>
        </w:rPr>
        <w:t>(</w:t>
      </w:r>
      <w:r>
        <w:rPr>
          <w:rFonts w:ascii="David" w:hAnsi="David"/>
          <w:rtl w:val="true"/>
        </w:rPr>
        <w:t xml:space="preserve">סעיף </w:t>
      </w:r>
      <w:hyperlink r:id="rId21">
        <w:r>
          <w:rPr>
            <w:rStyle w:val="Hyperlink"/>
            <w:rFonts w:cs="David" w:ascii="David" w:hAnsi="David"/>
          </w:rPr>
          <w:t>40</w:t>
        </w:r>
        <w:r>
          <w:rPr>
            <w:rStyle w:val="Hyperlink"/>
            <w:rFonts w:cs="David" w:ascii="David" w:hAnsi="David"/>
            <w:rtl w:val="true"/>
          </w:rPr>
          <w:t xml:space="preserve"> </w:t>
        </w:r>
        <w:r>
          <w:rPr>
            <w:rStyle w:val="Hyperlink"/>
            <w:rFonts w:ascii="David" w:hAnsi="David"/>
            <w:rtl w:val="true"/>
          </w:rPr>
          <w:t>ט</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22">
        <w:r>
          <w:rPr>
            <w:rStyle w:val="Hyperlink"/>
            <w:rFonts w:ascii="David" w:hAnsi="David"/>
            <w:color w:val="0000FF"/>
            <w:u w:val="single"/>
            <w:rtl w:val="true"/>
          </w:rPr>
          <w:t>חוק העונשין</w:t>
        </w:r>
      </w:hyperlink>
      <w:r>
        <w:rPr>
          <w:rFonts w:cs="David" w:ascii="David" w:hAnsi="David"/>
          <w:color w:val="000000"/>
          <w:rtl w:val="true"/>
        </w:rPr>
        <w:t xml:space="preserve">) </w:t>
      </w:r>
      <w:r>
        <w:rPr>
          <w:rFonts w:cs="David" w:ascii="David" w:hAnsi="David"/>
          <w:color w:val="000000"/>
          <w:rtl w:val="true"/>
        </w:rPr>
        <w:t>–</w:t>
      </w:r>
      <w:r>
        <w:rPr>
          <w:rFonts w:cs="David" w:ascii="David" w:hAnsi="David"/>
          <w:color w:val="000000"/>
          <w:rtl w:val="true"/>
        </w:rPr>
        <w:t xml:space="preserve"> </w:t>
      </w:r>
      <w:r>
        <w:rPr>
          <w:rFonts w:ascii="David" w:hAnsi="David"/>
          <w:color w:val="000000"/>
          <w:rtl w:val="true"/>
        </w:rPr>
        <w:t>בפתח הדברים יודגש</w:t>
      </w:r>
      <w:r>
        <w:rPr>
          <w:rFonts w:cs="David" w:ascii="David" w:hAnsi="David"/>
          <w:color w:val="000000"/>
          <w:rtl w:val="true"/>
        </w:rPr>
        <w:t xml:space="preserve">, </w:t>
      </w:r>
      <w:r>
        <w:rPr>
          <w:rFonts w:ascii="David" w:hAnsi="David"/>
          <w:color w:val="000000"/>
          <w:rtl w:val="true"/>
        </w:rPr>
        <w:t>כי נסיבות אלה נקבעות בהתאם לאמור בכתב האישום המתוקן</w:t>
      </w:r>
      <w:r>
        <w:rPr>
          <w:rFonts w:cs="David" w:ascii="David" w:hAnsi="David"/>
          <w:color w:val="000000"/>
          <w:rtl w:val="true"/>
        </w:rPr>
        <w:t xml:space="preserve">, </w:t>
      </w:r>
      <w:r>
        <w:rPr>
          <w:rFonts w:ascii="David" w:hAnsi="David"/>
          <w:color w:val="000000"/>
          <w:rtl w:val="true"/>
        </w:rPr>
        <w:t>ולכן בית המשפט לא יכול לחרוג מהן ולקבל את טענות ב</w:t>
      </w:r>
      <w:r>
        <w:rPr>
          <w:rFonts w:cs="David" w:ascii="David" w:hAnsi="David"/>
          <w:color w:val="000000"/>
          <w:rtl w:val="true"/>
        </w:rPr>
        <w:t>"</w:t>
      </w:r>
      <w:r>
        <w:rPr>
          <w:rFonts w:ascii="David" w:hAnsi="David"/>
          <w:color w:val="000000"/>
          <w:rtl w:val="true"/>
        </w:rPr>
        <w:t>כ הנאשם אשר לנסיבות שהובילו לביצוע העבירה</w:t>
      </w:r>
      <w:r>
        <w:rPr>
          <w:rFonts w:cs="David" w:ascii="David" w:hAnsi="David"/>
          <w:color w:val="000000"/>
          <w:rtl w:val="true"/>
        </w:rPr>
        <w:t xml:space="preserve">, </w:t>
      </w:r>
      <w:r>
        <w:rPr>
          <w:rFonts w:ascii="David" w:hAnsi="David"/>
          <w:color w:val="000000"/>
          <w:rtl w:val="true"/>
        </w:rPr>
        <w:t>שאינן מפורטות בכתב האישום המתוקן</w:t>
      </w:r>
      <w:r>
        <w:rPr>
          <w:rFonts w:cs="David" w:ascii="David" w:hAnsi="David"/>
          <w:color w:val="000000"/>
          <w:rtl w:val="true"/>
        </w:rPr>
        <w:t xml:space="preserve">. </w:t>
      </w:r>
      <w:r>
        <w:rPr>
          <w:rFonts w:ascii="David" w:hAnsi="David"/>
          <w:color w:val="000000"/>
          <w:rtl w:val="true"/>
        </w:rPr>
        <w:t>לגופו של עניין</w:t>
      </w:r>
      <w:r>
        <w:rPr>
          <w:rFonts w:cs="David" w:ascii="David" w:hAnsi="David"/>
          <w:color w:val="000000"/>
          <w:rtl w:val="true"/>
        </w:rPr>
        <w:t xml:space="preserve">, </w:t>
      </w:r>
      <w:r>
        <w:rPr>
          <w:rFonts w:ascii="David" w:hAnsi="David"/>
          <w:color w:val="000000"/>
          <w:rtl w:val="true"/>
        </w:rPr>
        <w:t>מעובדות כתב האישום המתוקן עולה</w:t>
      </w:r>
      <w:r>
        <w:rPr>
          <w:rFonts w:cs="David" w:ascii="David" w:hAnsi="David"/>
          <w:color w:val="000000"/>
          <w:rtl w:val="true"/>
        </w:rPr>
        <w:t xml:space="preserve">, </w:t>
      </w:r>
      <w:r>
        <w:rPr>
          <w:rFonts w:ascii="David" w:hAnsi="David"/>
          <w:color w:val="000000"/>
          <w:rtl w:val="true"/>
        </w:rPr>
        <w:t xml:space="preserve">שיש לתת את הדעת לכך שהעבירה בוצעה במקום בו נכחו עשרות אנשים באזור </w:t>
      </w:r>
      <w:r>
        <w:rPr>
          <w:rFonts w:cs="David" w:ascii="David" w:hAnsi="David"/>
          <w:color w:val="000000"/>
          <w:rtl w:val="true"/>
        </w:rPr>
        <w:t>"</w:t>
      </w:r>
      <w:r>
        <w:rPr>
          <w:rFonts w:ascii="David" w:hAnsi="David"/>
          <w:color w:val="000000"/>
          <w:rtl w:val="true"/>
        </w:rPr>
        <w:t>ציר החנויות</w:t>
      </w:r>
      <w:r>
        <w:rPr>
          <w:rFonts w:cs="David" w:ascii="David" w:hAnsi="David"/>
          <w:color w:val="000000"/>
          <w:rtl w:val="true"/>
        </w:rPr>
        <w:t xml:space="preserve">" </w:t>
      </w:r>
      <w:r>
        <w:rPr>
          <w:rFonts w:ascii="David" w:hAnsi="David"/>
          <w:color w:val="000000"/>
          <w:rtl w:val="true"/>
        </w:rPr>
        <w:t>באבו טור</w:t>
      </w:r>
      <w:r>
        <w:rPr>
          <w:rFonts w:cs="David" w:ascii="David" w:hAnsi="David"/>
          <w:color w:val="000000"/>
          <w:rtl w:val="true"/>
        </w:rPr>
        <w:t xml:space="preserve">, </w:t>
      </w:r>
      <w:r>
        <w:rPr>
          <w:rFonts w:ascii="David" w:hAnsi="David"/>
          <w:color w:val="000000"/>
          <w:rtl w:val="true"/>
        </w:rPr>
        <w:t>כאשר ההתקהלות הייתה על רקע סכסוך שהתגלע בין בני משפחת שוויקי</w:t>
      </w:r>
      <w:r>
        <w:rPr>
          <w:rFonts w:cs="David" w:ascii="David" w:hAnsi="David"/>
          <w:color w:val="000000"/>
          <w:rtl w:val="true"/>
        </w:rPr>
        <w:t xml:space="preserve">. </w:t>
      </w:r>
      <w:r>
        <w:rPr>
          <w:rFonts w:ascii="David" w:hAnsi="David"/>
          <w:color w:val="000000"/>
          <w:rtl w:val="true"/>
        </w:rPr>
        <w:t>במהלך ההתקהלות ייודו אבנים</w:t>
      </w:r>
      <w:r>
        <w:rPr>
          <w:rFonts w:cs="David" w:ascii="David" w:hAnsi="David"/>
          <w:color w:val="000000"/>
          <w:rtl w:val="true"/>
        </w:rPr>
        <w:t xml:space="preserve">, </w:t>
      </w:r>
      <w:r>
        <w:rPr>
          <w:rFonts w:ascii="David" w:hAnsi="David"/>
          <w:color w:val="000000"/>
          <w:rtl w:val="true"/>
        </w:rPr>
        <w:t>בוצע ירי באוויר ונזרקו חפצים</w:t>
      </w:r>
      <w:r>
        <w:rPr>
          <w:rFonts w:cs="David" w:ascii="David" w:hAnsi="David"/>
          <w:color w:val="000000"/>
          <w:rtl w:val="true"/>
        </w:rPr>
        <w:t xml:space="preserve">. </w:t>
      </w:r>
      <w:r>
        <w:rPr>
          <w:rFonts w:ascii="David" w:hAnsi="David"/>
          <w:color w:val="000000"/>
          <w:rtl w:val="true"/>
        </w:rPr>
        <w:t>הגעתו של הנאשם למקום יחד עם בנו אשר הסיע אותו</w:t>
      </w:r>
      <w:r>
        <w:rPr>
          <w:rFonts w:cs="David" w:ascii="David" w:hAnsi="David"/>
          <w:color w:val="000000"/>
          <w:rtl w:val="true"/>
        </w:rPr>
        <w:t xml:space="preserve">, </w:t>
      </w:r>
      <w:r>
        <w:rPr>
          <w:rFonts w:ascii="David" w:hAnsi="David"/>
          <w:color w:val="000000"/>
          <w:rtl w:val="true"/>
        </w:rPr>
        <w:t>כשהוא נושא תת מקלע ויורה באוויר סמוך להתקהלות מספר רב של כדורים ולפחות שבעה עשר</w:t>
      </w:r>
      <w:r>
        <w:rPr>
          <w:rFonts w:cs="David" w:ascii="David" w:hAnsi="David"/>
          <w:color w:val="000000"/>
          <w:rtl w:val="true"/>
        </w:rPr>
        <w:t xml:space="preserve">, </w:t>
      </w:r>
      <w:r>
        <w:rPr>
          <w:rFonts w:ascii="David" w:hAnsi="David"/>
          <w:color w:val="000000"/>
          <w:rtl w:val="true"/>
        </w:rPr>
        <w:t>מלמדת שמדובר באירוע שבו הנאשם יכול היה לבחור להפסיק את מעשיו בכל שלב</w:t>
      </w:r>
      <w:r>
        <w:rPr>
          <w:rFonts w:cs="David" w:ascii="David" w:hAnsi="David"/>
          <w:color w:val="000000"/>
          <w:rtl w:val="true"/>
        </w:rPr>
        <w:t xml:space="preserve">, </w:t>
      </w:r>
      <w:r>
        <w:rPr>
          <w:rFonts w:ascii="David" w:hAnsi="David"/>
          <w:color w:val="000000"/>
          <w:rtl w:val="true"/>
        </w:rPr>
        <w:t>אך בחר להגיע למקום ולירות שוב ושוב בנשק</w:t>
      </w:r>
      <w:r>
        <w:rPr>
          <w:rFonts w:cs="David" w:ascii="David" w:hAnsi="David"/>
          <w:color w:val="000000"/>
          <w:rtl w:val="true"/>
        </w:rPr>
        <w:t xml:space="preserve">. </w:t>
      </w:r>
      <w:r>
        <w:rPr>
          <w:rFonts w:ascii="David" w:hAnsi="David"/>
          <w:color w:val="000000"/>
          <w:rtl w:val="true"/>
        </w:rPr>
        <w:t>הנזק הפוטנציאלי הוא רב וכולל פגיעה חמורה בגוף ובנפש</w:t>
      </w:r>
      <w:r>
        <w:rPr>
          <w:rFonts w:cs="David" w:ascii="David" w:hAnsi="David"/>
          <w:color w:val="000000"/>
          <w:rtl w:val="true"/>
        </w:rPr>
        <w:t xml:space="preserve">. </w:t>
      </w:r>
      <w:r>
        <w:rPr>
          <w:rFonts w:ascii="David" w:hAnsi="David" w:eastAsia="Calibri"/>
          <w:rtl w:val="true"/>
        </w:rPr>
        <w:t xml:space="preserve">הנאשם הצטייד ונשא כלי נשק תת מקלע ארוך ותקני </w:t>
      </w:r>
      <w:r>
        <w:rPr>
          <w:rFonts w:eastAsia="Calibri" w:cs="David" w:ascii="David" w:hAnsi="David"/>
          <w:rtl w:val="true"/>
        </w:rPr>
        <w:t>(</w:t>
      </w:r>
      <w:r>
        <w:rPr>
          <w:rFonts w:ascii="David" w:hAnsi="David" w:eastAsia="Calibri"/>
          <w:rtl w:val="true"/>
        </w:rPr>
        <w:t>שאינו מאולתר</w:t>
      </w:r>
      <w:r>
        <w:rPr>
          <w:rFonts w:eastAsia="Calibri" w:cs="David" w:ascii="David" w:hAnsi="David"/>
          <w:rtl w:val="true"/>
        </w:rPr>
        <w:t xml:space="preserve">) </w:t>
      </w:r>
      <w:r>
        <w:rPr>
          <w:rFonts w:ascii="David" w:hAnsi="David" w:eastAsia="Calibri"/>
          <w:rtl w:val="true"/>
        </w:rPr>
        <w:t xml:space="preserve">מסוג </w:t>
      </w:r>
      <w:r>
        <w:rPr>
          <w:rFonts w:eastAsia="Calibri" w:cs="David" w:ascii="David" w:hAnsi="David"/>
        </w:rPr>
        <w:t>M16</w:t>
      </w:r>
      <w:r>
        <w:rPr>
          <w:rFonts w:eastAsia="Calibri" w:cs="David" w:ascii="David" w:hAnsi="David"/>
          <w:rtl w:val="true"/>
        </w:rPr>
        <w:t xml:space="preserve"> </w:t>
      </w:r>
      <w:r>
        <w:rPr>
          <w:rFonts w:ascii="David" w:hAnsi="David" w:eastAsia="Calibri"/>
          <w:rtl w:val="true"/>
        </w:rPr>
        <w:t xml:space="preserve">ובו מחסנית הטעונה בכדורים בקליבר </w:t>
      </w:r>
      <w:r>
        <w:rPr>
          <w:rFonts w:eastAsia="Calibri" w:cs="David" w:ascii="David" w:hAnsi="David"/>
        </w:rPr>
        <w:t>5.56</w:t>
      </w:r>
      <w:r>
        <w:rPr>
          <w:rFonts w:eastAsia="Calibri" w:cs="David" w:ascii="David" w:hAnsi="David"/>
          <w:rtl w:val="true"/>
        </w:rPr>
        <w:t xml:space="preserve"> </w:t>
      </w:r>
      <w:r>
        <w:rPr>
          <w:rFonts w:ascii="David" w:hAnsi="David" w:eastAsia="Calibri"/>
          <w:rtl w:val="true"/>
        </w:rPr>
        <w:t>מ</w:t>
      </w:r>
      <w:r>
        <w:rPr>
          <w:rFonts w:eastAsia="Calibri" w:cs="David" w:ascii="David" w:hAnsi="David"/>
          <w:rtl w:val="true"/>
        </w:rPr>
        <w:t>"</w:t>
      </w:r>
      <w:r>
        <w:rPr>
          <w:rFonts w:ascii="David" w:hAnsi="David" w:eastAsia="Calibri"/>
          <w:rtl w:val="true"/>
        </w:rPr>
        <w:t>מ</w:t>
      </w:r>
      <w:r>
        <w:rPr>
          <w:rFonts w:eastAsia="Calibri" w:cs="David" w:ascii="David" w:hAnsi="David"/>
          <w:rtl w:val="true"/>
        </w:rPr>
        <w:t xml:space="preserve">. </w:t>
      </w:r>
      <w:r>
        <w:rPr>
          <w:rFonts w:ascii="David" w:hAnsi="David"/>
          <w:rtl w:val="true"/>
        </w:rPr>
        <w:t>הנאשם החל לברוח לכיוון סמטה קרובה ובאותה עת הגיעו כוחות משטרה למקום והחלו לדלוק אחריו</w:t>
      </w:r>
      <w:r>
        <w:rPr>
          <w:rFonts w:cs="David" w:ascii="David" w:hAnsi="David"/>
          <w:rtl w:val="true"/>
        </w:rPr>
        <w:t xml:space="preserve">, </w:t>
      </w:r>
      <w:r>
        <w:rPr>
          <w:rFonts w:ascii="David" w:hAnsi="David"/>
          <w:rtl w:val="true"/>
        </w:rPr>
        <w:t>אולם</w:t>
      </w:r>
      <w:r>
        <w:rPr>
          <w:rFonts w:cs="David" w:ascii="David" w:hAnsi="David"/>
          <w:rtl w:val="true"/>
        </w:rPr>
        <w:t xml:space="preserve">, </w:t>
      </w:r>
      <w:r>
        <w:rPr>
          <w:rFonts w:ascii="David" w:hAnsi="David"/>
          <w:rtl w:val="true"/>
        </w:rPr>
        <w:t>הוא עצר למשמע קריאותיהם</w:t>
      </w:r>
      <w:r>
        <w:rPr>
          <w:rFonts w:cs="David" w:ascii="David" w:hAnsi="David"/>
          <w:rtl w:val="true"/>
        </w:rPr>
        <w:t xml:space="preserve">. </w:t>
      </w:r>
      <w:r>
        <w:rPr>
          <w:rFonts w:ascii="David" w:hAnsi="David"/>
          <w:rtl w:val="true"/>
        </w:rPr>
        <w:t>מנגד</w:t>
      </w:r>
      <w:r>
        <w:rPr>
          <w:rFonts w:cs="David" w:ascii="David" w:hAnsi="David"/>
          <w:rtl w:val="true"/>
        </w:rPr>
        <w:t xml:space="preserve">, </w:t>
      </w:r>
      <w:r>
        <w:rPr>
          <w:rFonts w:ascii="David" w:hAnsi="David"/>
          <w:rtl w:val="true"/>
        </w:rPr>
        <w:t>הנאשם ירה באוויר ולא כיוון את הנשק לעבר המתקהלים</w:t>
      </w:r>
      <w:r>
        <w:rPr>
          <w:rFonts w:cs="David" w:ascii="David" w:hAnsi="David"/>
          <w:rtl w:val="true"/>
        </w:rPr>
        <w:t xml:space="preserve">, </w:t>
      </w:r>
      <w:r>
        <w:rPr>
          <w:rFonts w:ascii="David" w:hAnsi="David"/>
          <w:rtl w:val="true"/>
        </w:rPr>
        <w:t>איש לא נפגע ולא נגרם גם נזק לרכוש</w:t>
      </w:r>
      <w:r>
        <w:rPr>
          <w:rFonts w:cs="David" w:ascii="David" w:hAnsi="David"/>
          <w:rtl w:val="true"/>
        </w:rPr>
        <w:t>.</w:t>
      </w:r>
    </w:p>
    <w:p>
      <w:pPr>
        <w:pStyle w:val="Normal"/>
        <w:spacing w:lineRule="auto" w:line="360" w:before="0" w:after="0"/>
        <w:ind w:start="283" w:end="0"/>
        <w:contextualSpacing/>
        <w:jc w:val="both"/>
        <w:rPr>
          <w:rFonts w:ascii="David" w:hAnsi="David" w:cs="David"/>
          <w:sz w:val="12"/>
          <w:szCs w:val="12"/>
        </w:rPr>
      </w:pPr>
      <w:r>
        <w:rPr>
          <w:rFonts w:cs="David" w:ascii="David" w:hAnsi="David"/>
          <w:sz w:val="12"/>
          <w:szCs w:val="12"/>
          <w:rtl w:val="true"/>
        </w:rPr>
      </w:r>
    </w:p>
    <w:p>
      <w:pPr>
        <w:pStyle w:val="Normal"/>
        <w:numPr>
          <w:ilvl w:val="0"/>
          <w:numId w:val="2"/>
        </w:numPr>
        <w:spacing w:lineRule="auto" w:line="360" w:before="0" w:after="0"/>
        <w:ind w:hanging="425" w:start="283" w:end="0"/>
        <w:contextualSpacing/>
        <w:jc w:val="both"/>
        <w:rPr>
          <w:rFonts w:ascii="David" w:hAnsi="David" w:cs="David"/>
        </w:rPr>
      </w:pPr>
      <w:r>
        <w:rPr>
          <w:rFonts w:ascii="David" w:hAnsi="David" w:eastAsia="Calibri"/>
          <w:rtl w:val="true"/>
        </w:rPr>
        <w:t xml:space="preserve">עיינתי בפסיקה שהוצגה </w:t>
      </w:r>
      <w:r>
        <w:rPr>
          <w:rFonts w:ascii="David" w:hAnsi="David" w:eastAsia="Calibri"/>
          <w:rtl w:val="true"/>
        </w:rPr>
        <w:t xml:space="preserve">לפניי </w:t>
      </w:r>
      <w:r>
        <w:rPr>
          <w:rFonts w:ascii="David" w:hAnsi="David" w:eastAsia="Calibri"/>
          <w:rtl w:val="true"/>
        </w:rPr>
        <w:t>על</w:t>
      </w:r>
      <w:r>
        <w:rPr>
          <w:rFonts w:eastAsia="Calibri" w:cs="David" w:ascii="David" w:hAnsi="David"/>
          <w:rtl w:val="true"/>
        </w:rPr>
        <w:t>-</w:t>
      </w:r>
      <w:r>
        <w:rPr>
          <w:rFonts w:ascii="David" w:hAnsi="David" w:eastAsia="Calibri"/>
          <w:rtl w:val="true"/>
        </w:rPr>
        <w:t>ידי ב</w:t>
      </w:r>
      <w:r>
        <w:rPr>
          <w:rFonts w:eastAsia="Calibri" w:cs="David" w:ascii="David" w:hAnsi="David"/>
          <w:rtl w:val="true"/>
        </w:rPr>
        <w:t>"</w:t>
      </w:r>
      <w:r>
        <w:rPr>
          <w:rFonts w:ascii="David" w:hAnsi="David" w:eastAsia="Calibri"/>
          <w:rtl w:val="true"/>
        </w:rPr>
        <w:t>כ הצדדים ובפסיקה נוספת</w:t>
      </w:r>
      <w:r>
        <w:rPr>
          <w:rFonts w:eastAsia="Calibri" w:cs="David" w:ascii="David" w:hAnsi="David"/>
          <w:rtl w:val="true"/>
        </w:rPr>
        <w:t xml:space="preserve">, </w:t>
      </w:r>
      <w:r>
        <w:rPr>
          <w:rFonts w:ascii="David" w:hAnsi="David"/>
          <w:rtl w:val="true"/>
        </w:rPr>
        <w:t>ו</w:t>
      </w:r>
      <w:r>
        <w:rPr>
          <w:rFonts w:ascii="David" w:hAnsi="David"/>
          <w:rtl w:val="true"/>
        </w:rPr>
        <w:t xml:space="preserve">בחינת מדיניות הענישה הנוהגת מלמדת כי בתי המשפט נוהגים להטיל במקרים דומים עונשי מאסר בפועל </w:t>
      </w:r>
      <w:r>
        <w:rPr>
          <w:rFonts w:ascii="David" w:hAnsi="David"/>
          <w:rtl w:val="true"/>
        </w:rPr>
        <w:t>לתקופות לא מבוטלות</w:t>
      </w:r>
      <w:r>
        <w:rPr>
          <w:rFonts w:cs="David" w:ascii="David" w:hAnsi="David"/>
          <w:rtl w:val="true"/>
        </w:rPr>
        <w:t xml:space="preserve">, </w:t>
      </w:r>
      <w:r>
        <w:rPr>
          <w:rFonts w:ascii="David" w:hAnsi="David"/>
          <w:rtl w:val="true"/>
        </w:rPr>
        <w:t>לריצוי מאחורי סורג ובריח</w:t>
      </w:r>
      <w:r>
        <w:rPr>
          <w:rFonts w:cs="David" w:ascii="David" w:hAnsi="David"/>
          <w:rtl w:val="true"/>
        </w:rPr>
        <w:t>.</w:t>
      </w:r>
      <w:r>
        <w:rPr>
          <w:rFonts w:cs="David" w:ascii="David" w:hAnsi="David"/>
          <w:rtl w:val="true"/>
        </w:rPr>
        <w:t xml:space="preserve"> </w:t>
      </w:r>
      <w:r>
        <w:rPr>
          <w:rFonts w:ascii="David" w:hAnsi="David" w:eastAsia="Calibri"/>
          <w:rtl w:val="true"/>
        </w:rPr>
        <w:t>לצורך קביעת מתחם העונש ההולם אציין את המרכזיים שבהם תוך מתן דגש לאירוע המרכזי של הירי</w:t>
      </w:r>
      <w:r>
        <w:rPr>
          <w:rFonts w:eastAsia="Calibri" w:cs="David" w:ascii="David" w:hAnsi="David"/>
          <w:rtl w:val="true"/>
        </w:rPr>
        <w:t xml:space="preserve">: </w:t>
      </w:r>
      <w:r>
        <w:rPr>
          <w:rFonts w:ascii="David" w:hAnsi="David"/>
          <w:rtl w:val="true"/>
        </w:rPr>
        <w:t>יוער כי אין להקיש מהפסיקה אותה הגיש ב</w:t>
      </w:r>
      <w:r>
        <w:rPr>
          <w:rFonts w:cs="David" w:ascii="David" w:hAnsi="David"/>
          <w:rtl w:val="true"/>
        </w:rPr>
        <w:t>"</w:t>
      </w:r>
      <w:r>
        <w:rPr>
          <w:rFonts w:ascii="David" w:hAnsi="David"/>
          <w:rtl w:val="true"/>
        </w:rPr>
        <w:t>כ הנאשם לענייננו</w:t>
      </w:r>
      <w:r>
        <w:rPr>
          <w:rFonts w:cs="David" w:ascii="David" w:hAnsi="David"/>
          <w:rtl w:val="true"/>
        </w:rPr>
        <w:t xml:space="preserve">, </w:t>
      </w:r>
      <w:r>
        <w:rPr>
          <w:rFonts w:ascii="David" w:hAnsi="David"/>
          <w:rtl w:val="true"/>
        </w:rPr>
        <w:t xml:space="preserve">מאחר שמדובר </w:t>
      </w:r>
      <w:r>
        <w:rPr>
          <w:rFonts w:ascii="David" w:hAnsi="David"/>
          <w:rtl w:val="true"/>
        </w:rPr>
        <w:t>בנסיבות מקלות יותר</w:t>
      </w:r>
      <w:r>
        <w:rPr>
          <w:rFonts w:cs="David" w:ascii="David" w:hAnsi="David"/>
          <w:rtl w:val="true"/>
        </w:rPr>
        <w:t xml:space="preserve">, </w:t>
      </w:r>
      <w:r>
        <w:rPr>
          <w:rFonts w:ascii="David" w:hAnsi="David"/>
          <w:rtl w:val="true"/>
        </w:rPr>
        <w:t>כפי שיפורט להלן</w:t>
      </w:r>
      <w:r>
        <w:rPr>
          <w:rFonts w:cs="David" w:ascii="David" w:hAnsi="David"/>
          <w:rtl w:val="true"/>
        </w:rPr>
        <w:t>:</w:t>
      </w:r>
    </w:p>
    <w:p>
      <w:pPr>
        <w:pStyle w:val="Normal"/>
        <w:spacing w:lineRule="auto" w:line="360" w:before="0" w:after="0"/>
        <w:ind w:start="283" w:end="0"/>
        <w:contextualSpacing/>
        <w:jc w:val="both"/>
        <w:rPr>
          <w:rFonts w:ascii="David" w:hAnsi="David" w:cs="David"/>
          <w:sz w:val="12"/>
          <w:szCs w:val="12"/>
        </w:rPr>
      </w:pPr>
      <w:r>
        <w:rPr>
          <w:rFonts w:cs="David" w:ascii="David" w:hAnsi="David"/>
          <w:sz w:val="12"/>
          <w:szCs w:val="12"/>
          <w:rtl w:val="true"/>
        </w:rPr>
      </w:r>
    </w:p>
    <w:p>
      <w:pPr>
        <w:pStyle w:val="ListParagraph"/>
        <w:numPr>
          <w:ilvl w:val="0"/>
          <w:numId w:val="4"/>
        </w:numPr>
        <w:overflowPunct w:val="false"/>
        <w:autoSpaceDE w:val="false"/>
        <w:spacing w:lineRule="auto" w:line="360"/>
        <w:ind w:hanging="360" w:start="785" w:end="0"/>
        <w:jc w:val="both"/>
        <w:rPr>
          <w:rFonts w:ascii="David" w:hAnsi="David" w:cs="David"/>
          <w:sz w:val="24"/>
          <w:szCs w:val="24"/>
        </w:rPr>
      </w:pPr>
      <w:r>
        <w:rPr>
          <w:rFonts w:ascii="David" w:hAnsi="David" w:cs="David"/>
          <w:sz w:val="24"/>
          <w:sz w:val="24"/>
          <w:szCs w:val="24"/>
          <w:rtl w:val="true"/>
        </w:rPr>
        <w:t>ב</w:t>
      </w:r>
      <w:hyperlink r:id="rId23">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1509/20</w:t>
        </w:r>
      </w:hyperlink>
      <w:r>
        <w:rPr>
          <w:rFonts w:cs="David" w:ascii="David" w:hAnsi="David"/>
          <w:sz w:val="24"/>
          <w:szCs w:val="24"/>
          <w:rtl w:val="true"/>
        </w:rPr>
        <w:t xml:space="preserve"> </w:t>
      </w:r>
      <w:r>
        <w:rPr>
          <w:rFonts w:ascii="David" w:hAnsi="David" w:cs="David"/>
          <w:b/>
          <w:b/>
          <w:bCs/>
          <w:sz w:val="24"/>
          <w:sz w:val="24"/>
          <w:szCs w:val="24"/>
          <w:rtl w:val="true"/>
        </w:rPr>
        <w:t>מדינת ישראל נגד נבארי</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2.7.20</w:t>
      </w:r>
      <w:r>
        <w:rPr>
          <w:rFonts w:cs="David" w:ascii="David" w:hAnsi="David"/>
          <w:sz w:val="24"/>
          <w:szCs w:val="24"/>
          <w:rtl w:val="true"/>
        </w:rPr>
        <w:t xml:space="preserve">) </w:t>
      </w:r>
      <w:r>
        <w:rPr>
          <w:rFonts w:ascii="David" w:hAnsi="David" w:cs="David"/>
          <w:sz w:val="24"/>
          <w:sz w:val="24"/>
          <w:szCs w:val="24"/>
          <w:rtl w:val="true"/>
        </w:rPr>
        <w:t>המדינה ערערה על קולת עונשו של נאשם אשר הורשע על יסוד הודאתו בעבירות של נשיאה והובלת נשק ובירי מנשק חם באזור מגורים</w:t>
      </w:r>
      <w:r>
        <w:rPr>
          <w:rFonts w:cs="David" w:ascii="David" w:hAnsi="David"/>
          <w:sz w:val="24"/>
          <w:szCs w:val="24"/>
          <w:rtl w:val="true"/>
        </w:rPr>
        <w:t xml:space="preserve">. </w:t>
      </w:r>
      <w:r>
        <w:rPr>
          <w:rFonts w:ascii="David" w:hAnsi="David" w:cs="David"/>
          <w:sz w:val="24"/>
          <w:sz w:val="24"/>
          <w:szCs w:val="24"/>
          <w:rtl w:val="true"/>
        </w:rPr>
        <w:t>הנאשם נהג בשעת לילה ברכב בעיר לוד</w:t>
      </w:r>
      <w:r>
        <w:rPr>
          <w:rFonts w:cs="David" w:ascii="David" w:hAnsi="David"/>
          <w:sz w:val="24"/>
          <w:szCs w:val="24"/>
          <w:rtl w:val="true"/>
        </w:rPr>
        <w:t xml:space="preserve">, </w:t>
      </w:r>
      <w:r>
        <w:rPr>
          <w:rFonts w:ascii="David" w:hAnsi="David" w:cs="David"/>
          <w:sz w:val="24"/>
          <w:sz w:val="24"/>
          <w:szCs w:val="24"/>
          <w:rtl w:val="true"/>
        </w:rPr>
        <w:t xml:space="preserve">כשברשותו תת מקלע מאולתר מסוג </w:t>
      </w:r>
      <w:r>
        <w:rPr>
          <w:rFonts w:cs="David" w:ascii="David" w:hAnsi="David"/>
          <w:sz w:val="24"/>
          <w:szCs w:val="24"/>
          <w:rtl w:val="true"/>
        </w:rPr>
        <w:t>"</w:t>
      </w:r>
      <w:r>
        <w:rPr>
          <w:rFonts w:ascii="David" w:hAnsi="David" w:cs="David"/>
          <w:sz w:val="24"/>
          <w:sz w:val="24"/>
          <w:szCs w:val="24"/>
          <w:rtl w:val="true"/>
        </w:rPr>
        <w:t>קרלו</w:t>
      </w:r>
      <w:r>
        <w:rPr>
          <w:rFonts w:cs="David" w:ascii="David" w:hAnsi="David"/>
          <w:sz w:val="24"/>
          <w:szCs w:val="24"/>
          <w:rtl w:val="true"/>
        </w:rPr>
        <w:t xml:space="preserve">", </w:t>
      </w:r>
      <w:r>
        <w:rPr>
          <w:rFonts w:ascii="David" w:hAnsi="David" w:cs="David"/>
          <w:sz w:val="24"/>
          <w:sz w:val="24"/>
          <w:szCs w:val="24"/>
          <w:rtl w:val="true"/>
        </w:rPr>
        <w:t>אשר היה דרוך ובו מחסנית טעונה בכדורים</w:t>
      </w:r>
      <w:r>
        <w:rPr>
          <w:rFonts w:cs="David" w:ascii="David" w:hAnsi="David"/>
          <w:sz w:val="24"/>
          <w:szCs w:val="24"/>
          <w:rtl w:val="true"/>
        </w:rPr>
        <w:t xml:space="preserve">. </w:t>
      </w:r>
      <w:r>
        <w:rPr>
          <w:rFonts w:ascii="David" w:hAnsi="David" w:cs="David"/>
          <w:sz w:val="24"/>
          <w:sz w:val="24"/>
          <w:szCs w:val="24"/>
          <w:rtl w:val="true"/>
        </w:rPr>
        <w:t>מסיבה בלתי ידועה</w:t>
      </w:r>
      <w:r>
        <w:rPr>
          <w:rFonts w:cs="David" w:ascii="David" w:hAnsi="David"/>
          <w:sz w:val="24"/>
          <w:szCs w:val="24"/>
          <w:rtl w:val="true"/>
        </w:rPr>
        <w:t xml:space="preserve">, </w:t>
      </w:r>
      <w:r>
        <w:rPr>
          <w:rFonts w:ascii="David" w:hAnsi="David" w:cs="David"/>
          <w:sz w:val="24"/>
          <w:sz w:val="24"/>
          <w:szCs w:val="24"/>
          <w:rtl w:val="true"/>
        </w:rPr>
        <w:t>הנאשם ירה שני כדורים באזור מגורים ועזב את המקום ברכבו</w:t>
      </w:r>
      <w:r>
        <w:rPr>
          <w:rFonts w:cs="David" w:ascii="David" w:hAnsi="David"/>
          <w:sz w:val="24"/>
          <w:szCs w:val="24"/>
          <w:rtl w:val="true"/>
        </w:rPr>
        <w:t xml:space="preserve">. </w:t>
      </w:r>
      <w:r>
        <w:rPr>
          <w:rFonts w:ascii="David" w:hAnsi="David" w:cs="David"/>
          <w:sz w:val="24"/>
          <w:sz w:val="24"/>
          <w:szCs w:val="24"/>
          <w:rtl w:val="true"/>
        </w:rPr>
        <w:t>זמן קצר לאחר מכן</w:t>
      </w:r>
      <w:r>
        <w:rPr>
          <w:rFonts w:cs="David" w:ascii="David" w:hAnsi="David"/>
          <w:sz w:val="24"/>
          <w:szCs w:val="24"/>
          <w:rtl w:val="true"/>
        </w:rPr>
        <w:t xml:space="preserve">, </w:t>
      </w:r>
      <w:r>
        <w:rPr>
          <w:rFonts w:ascii="David" w:hAnsi="David" w:cs="David"/>
          <w:sz w:val="24"/>
          <w:sz w:val="24"/>
          <w:szCs w:val="24"/>
          <w:rtl w:val="true"/>
        </w:rPr>
        <w:t>יצא מהרכב כשברשותו הנשק</w:t>
      </w:r>
      <w:r>
        <w:rPr>
          <w:rFonts w:cs="David" w:ascii="David" w:hAnsi="David"/>
          <w:sz w:val="24"/>
          <w:szCs w:val="24"/>
          <w:rtl w:val="true"/>
        </w:rPr>
        <w:t xml:space="preserve">, </w:t>
      </w:r>
      <w:r>
        <w:rPr>
          <w:rFonts w:ascii="David" w:hAnsi="David" w:cs="David"/>
          <w:sz w:val="24"/>
          <w:sz w:val="24"/>
          <w:szCs w:val="24"/>
          <w:rtl w:val="true"/>
        </w:rPr>
        <w:t>ולאחר שהבחין בשוטרים אשר הגיעו למקום</w:t>
      </w:r>
      <w:r>
        <w:rPr>
          <w:rFonts w:cs="David" w:ascii="David" w:hAnsi="David"/>
          <w:sz w:val="24"/>
          <w:szCs w:val="24"/>
          <w:rtl w:val="true"/>
        </w:rPr>
        <w:t xml:space="preserve">, </w:t>
      </w:r>
      <w:r>
        <w:rPr>
          <w:rFonts w:ascii="David" w:hAnsi="David" w:cs="David"/>
          <w:sz w:val="24"/>
          <w:sz w:val="24"/>
          <w:szCs w:val="24"/>
          <w:rtl w:val="true"/>
        </w:rPr>
        <w:t>השליך את הנשק ארצה ובהמשך נעצר</w:t>
      </w:r>
      <w:r>
        <w:rPr>
          <w:rFonts w:cs="David" w:ascii="David" w:hAnsi="David"/>
          <w:sz w:val="24"/>
          <w:szCs w:val="24"/>
          <w:rtl w:val="true"/>
        </w:rPr>
        <w:t xml:space="preserve">. </w:t>
      </w:r>
      <w:r>
        <w:rPr>
          <w:rFonts w:ascii="David" w:hAnsi="David" w:cs="David"/>
          <w:sz w:val="24"/>
          <w:sz w:val="24"/>
          <w:szCs w:val="24"/>
          <w:rtl w:val="true"/>
        </w:rPr>
        <w:t>בית</w:t>
      </w:r>
      <w:r>
        <w:rPr>
          <w:rFonts w:cs="David" w:ascii="David" w:hAnsi="David"/>
          <w:sz w:val="24"/>
          <w:szCs w:val="24"/>
          <w:rtl w:val="true"/>
        </w:rPr>
        <w:t>-</w:t>
      </w:r>
      <w:r>
        <w:rPr>
          <w:rFonts w:ascii="David" w:hAnsi="David" w:cs="David"/>
          <w:sz w:val="24"/>
          <w:sz w:val="24"/>
          <w:szCs w:val="24"/>
          <w:rtl w:val="true"/>
        </w:rPr>
        <w:t xml:space="preserve">המשפט המחוזי קבע מתחם עונש הולם הנע בין </w:t>
      </w:r>
      <w:r>
        <w:rPr>
          <w:rFonts w:cs="David" w:ascii="David" w:hAnsi="David"/>
          <w:sz w:val="24"/>
          <w:szCs w:val="24"/>
        </w:rPr>
        <w:t>20</w:t>
      </w:r>
      <w:r>
        <w:rPr>
          <w:rFonts w:cs="David" w:ascii="David" w:hAnsi="David"/>
          <w:sz w:val="24"/>
          <w:szCs w:val="24"/>
          <w:rtl w:val="true"/>
        </w:rPr>
        <w:t xml:space="preserve"> </w:t>
      </w:r>
      <w:r>
        <w:rPr>
          <w:rFonts w:ascii="David" w:hAnsi="David" w:cs="David"/>
          <w:sz w:val="24"/>
          <w:sz w:val="24"/>
          <w:szCs w:val="24"/>
          <w:rtl w:val="true"/>
        </w:rPr>
        <w:t>ל</w:t>
      </w:r>
      <w:r>
        <w:rPr>
          <w:rFonts w:cs="David" w:ascii="David" w:hAnsi="David"/>
          <w:sz w:val="24"/>
          <w:szCs w:val="24"/>
          <w:rtl w:val="true"/>
        </w:rPr>
        <w:t>-</w:t>
      </w:r>
      <w:r>
        <w:rPr>
          <w:rFonts w:cs="David" w:ascii="David" w:hAnsi="David"/>
          <w:sz w:val="24"/>
          <w:szCs w:val="24"/>
        </w:rPr>
        <w:t>50</w:t>
      </w:r>
      <w:r>
        <w:rPr>
          <w:rFonts w:cs="David" w:ascii="David" w:hAnsi="David"/>
          <w:sz w:val="24"/>
          <w:szCs w:val="24"/>
          <w:rtl w:val="true"/>
        </w:rPr>
        <w:t xml:space="preserve"> </w:t>
      </w:r>
      <w:r>
        <w:rPr>
          <w:rFonts w:ascii="David" w:hAnsi="David" w:cs="David"/>
          <w:sz w:val="24"/>
          <w:sz w:val="24"/>
          <w:szCs w:val="24"/>
          <w:rtl w:val="true"/>
        </w:rPr>
        <w:t xml:space="preserve">חודשי מאסר בפועל והשית עליו עונש של </w:t>
      </w:r>
      <w:r>
        <w:rPr>
          <w:rFonts w:cs="David" w:ascii="David" w:hAnsi="David"/>
          <w:sz w:val="24"/>
          <w:szCs w:val="24"/>
        </w:rPr>
        <w:t>27</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בשל נסיבות חיים קשות</w:t>
      </w:r>
      <w:r>
        <w:rPr>
          <w:rFonts w:cs="David" w:ascii="David" w:hAnsi="David"/>
          <w:sz w:val="24"/>
          <w:szCs w:val="24"/>
          <w:rtl w:val="true"/>
        </w:rPr>
        <w:t xml:space="preserve">, </w:t>
      </w:r>
      <w:r>
        <w:rPr>
          <w:rFonts w:ascii="David" w:hAnsi="David" w:cs="David"/>
          <w:sz w:val="24"/>
          <w:sz w:val="24"/>
          <w:szCs w:val="24"/>
          <w:rtl w:val="true"/>
        </w:rPr>
        <w:t>הוגש תסקיר שקבע רמת סיכון בינונית בעניינו</w:t>
      </w:r>
      <w:r>
        <w:rPr>
          <w:rFonts w:cs="David" w:ascii="David" w:hAnsi="David"/>
          <w:sz w:val="24"/>
          <w:szCs w:val="24"/>
          <w:rtl w:val="true"/>
        </w:rPr>
        <w:t xml:space="preserve">, </w:t>
      </w:r>
      <w:r>
        <w:rPr>
          <w:rFonts w:ascii="David" w:hAnsi="David" w:cs="David"/>
          <w:sz w:val="24"/>
          <w:sz w:val="24"/>
          <w:szCs w:val="24"/>
          <w:rtl w:val="true"/>
        </w:rPr>
        <w:t>קיומה של התמכרות לאלכוהול</w:t>
      </w:r>
      <w:r>
        <w:rPr>
          <w:rFonts w:cs="David" w:ascii="David" w:hAnsi="David"/>
          <w:sz w:val="24"/>
          <w:szCs w:val="24"/>
          <w:rtl w:val="true"/>
        </w:rPr>
        <w:t xml:space="preserve">, </w:t>
      </w:r>
      <w:r>
        <w:rPr>
          <w:rFonts w:ascii="David" w:hAnsi="David" w:cs="David"/>
          <w:sz w:val="24"/>
          <w:sz w:val="24"/>
          <w:szCs w:val="24"/>
          <w:rtl w:val="true"/>
        </w:rPr>
        <w:t>ולחובתו ארבע הרשעות קודמות בעבירות אלימות</w:t>
      </w:r>
      <w:r>
        <w:rPr>
          <w:rFonts w:cs="David" w:ascii="David" w:hAnsi="David"/>
          <w:sz w:val="24"/>
          <w:szCs w:val="24"/>
          <w:rtl w:val="true"/>
        </w:rPr>
        <w:t xml:space="preserve">. </w:t>
      </w:r>
      <w:r>
        <w:rPr>
          <w:rFonts w:ascii="David" w:hAnsi="David" w:cs="David"/>
          <w:sz w:val="24"/>
          <w:sz w:val="24"/>
          <w:szCs w:val="24"/>
          <w:rtl w:val="true"/>
        </w:rPr>
        <w:t>בית</w:t>
      </w:r>
      <w:r>
        <w:rPr>
          <w:rFonts w:cs="David" w:ascii="David" w:hAnsi="David"/>
          <w:sz w:val="24"/>
          <w:szCs w:val="24"/>
          <w:rtl w:val="true"/>
        </w:rPr>
        <w:t>-</w:t>
      </w:r>
      <w:r>
        <w:rPr>
          <w:rFonts w:ascii="David" w:hAnsi="David" w:cs="David"/>
          <w:sz w:val="24"/>
          <w:sz w:val="24"/>
          <w:szCs w:val="24"/>
          <w:rtl w:val="true"/>
        </w:rPr>
        <w:t>המשפט העליון קיבל את הערעור</w:t>
      </w:r>
      <w:r>
        <w:rPr>
          <w:rFonts w:cs="David" w:ascii="David" w:hAnsi="David"/>
          <w:sz w:val="24"/>
          <w:szCs w:val="24"/>
          <w:rtl w:val="true"/>
        </w:rPr>
        <w:t xml:space="preserve">, </w:t>
      </w:r>
      <w:r>
        <w:rPr>
          <w:rFonts w:ascii="David" w:hAnsi="David" w:cs="David"/>
          <w:sz w:val="24"/>
          <w:sz w:val="24"/>
          <w:szCs w:val="24"/>
          <w:rtl w:val="true"/>
        </w:rPr>
        <w:t>תוך שקבע כי הרף התחתון של המתחם צריך להיות גבוה יותר מעשרים חודשי מאסר וזאת באופן משמעותי</w:t>
      </w:r>
      <w:r>
        <w:rPr>
          <w:rFonts w:cs="David" w:ascii="David" w:hAnsi="David"/>
          <w:sz w:val="24"/>
          <w:szCs w:val="24"/>
          <w:rtl w:val="true"/>
        </w:rPr>
        <w:t xml:space="preserve">, </w:t>
      </w:r>
      <w:r>
        <w:rPr>
          <w:rFonts w:ascii="David" w:hAnsi="David" w:cs="David"/>
          <w:sz w:val="24"/>
          <w:sz w:val="24"/>
          <w:szCs w:val="24"/>
          <w:rtl w:val="true"/>
        </w:rPr>
        <w:t>לאור מדיניות בית המשפט העליון להחמרה בענישה בעבירות הנשק</w:t>
      </w:r>
      <w:r>
        <w:rPr>
          <w:rFonts w:cs="David" w:ascii="David" w:hAnsi="David"/>
          <w:sz w:val="24"/>
          <w:szCs w:val="24"/>
          <w:rtl w:val="true"/>
        </w:rPr>
        <w:t xml:space="preserve">, </w:t>
      </w:r>
      <w:r>
        <w:rPr>
          <w:rFonts w:ascii="David" w:hAnsi="David" w:cs="David"/>
          <w:sz w:val="24"/>
          <w:sz w:val="24"/>
          <w:szCs w:val="24"/>
          <w:rtl w:val="true"/>
        </w:rPr>
        <w:t>לנוכח ריבוי אירועי ירי באזורי מגורים בעת האחרונה</w:t>
      </w:r>
      <w:r>
        <w:rPr>
          <w:rFonts w:cs="David" w:ascii="David" w:hAnsi="David"/>
          <w:sz w:val="24"/>
          <w:szCs w:val="24"/>
          <w:rtl w:val="true"/>
        </w:rPr>
        <w:t xml:space="preserve">. </w:t>
      </w:r>
      <w:r>
        <w:rPr>
          <w:rFonts w:ascii="David" w:hAnsi="David" w:cs="David"/>
          <w:sz w:val="24"/>
          <w:sz w:val="24"/>
          <w:szCs w:val="24"/>
          <w:rtl w:val="true"/>
        </w:rPr>
        <w:t>בהתחשב בהלכה לפיה ערכאת ערעור אינה ממצה את הדין בקבלת ערעור על קולת העונש</w:t>
      </w:r>
      <w:r>
        <w:rPr>
          <w:rFonts w:cs="David" w:ascii="David" w:hAnsi="David"/>
          <w:sz w:val="24"/>
          <w:szCs w:val="24"/>
          <w:rtl w:val="true"/>
        </w:rPr>
        <w:t xml:space="preserve">, </w:t>
      </w:r>
      <w:r>
        <w:rPr>
          <w:rFonts w:ascii="David" w:hAnsi="David" w:cs="David"/>
          <w:sz w:val="24"/>
          <w:sz w:val="24"/>
          <w:szCs w:val="24"/>
          <w:rtl w:val="true"/>
        </w:rPr>
        <w:t>ותוך התחשבות בנסיבותיו האישיות הקשות</w:t>
      </w:r>
      <w:r>
        <w:rPr>
          <w:rFonts w:cs="David" w:ascii="David" w:hAnsi="David"/>
          <w:sz w:val="24"/>
          <w:szCs w:val="24"/>
          <w:rtl w:val="true"/>
        </w:rPr>
        <w:t xml:space="preserve">, </w:t>
      </w:r>
      <w:r>
        <w:rPr>
          <w:rFonts w:ascii="David" w:hAnsi="David" w:cs="David"/>
          <w:sz w:val="24"/>
          <w:sz w:val="24"/>
          <w:szCs w:val="24"/>
          <w:rtl w:val="true"/>
        </w:rPr>
        <w:t xml:space="preserve">הועמד עונשו של הנאשם על </w:t>
      </w:r>
      <w:r>
        <w:rPr>
          <w:rFonts w:cs="David" w:ascii="David" w:hAnsi="David"/>
          <w:sz w:val="24"/>
          <w:szCs w:val="24"/>
        </w:rPr>
        <w:t>36</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p>
    <w:p>
      <w:pPr>
        <w:pStyle w:val="ListParagraph"/>
        <w:overflowPunct w:val="false"/>
        <w:autoSpaceDE w:val="false"/>
        <w:spacing w:lineRule="auto" w:line="360"/>
        <w:ind w:start="785" w:end="0"/>
        <w:jc w:val="both"/>
        <w:rPr>
          <w:rFonts w:ascii="David" w:hAnsi="David" w:cs="David"/>
          <w:sz w:val="12"/>
          <w:szCs w:val="12"/>
        </w:rPr>
      </w:pPr>
      <w:r>
        <w:rPr>
          <w:rFonts w:cs="David" w:ascii="David" w:hAnsi="David"/>
          <w:sz w:val="12"/>
          <w:szCs w:val="12"/>
          <w:rtl w:val="true"/>
        </w:rPr>
      </w:r>
    </w:p>
    <w:p>
      <w:pPr>
        <w:pStyle w:val="ListParagraph"/>
        <w:numPr>
          <w:ilvl w:val="0"/>
          <w:numId w:val="1"/>
        </w:numPr>
        <w:overflowPunct w:val="false"/>
        <w:autoSpaceDE w:val="false"/>
        <w:spacing w:lineRule="auto" w:line="360"/>
        <w:ind w:hanging="360" w:start="785" w:end="0"/>
        <w:jc w:val="both"/>
        <w:rPr>
          <w:rFonts w:ascii="David" w:hAnsi="David" w:cs="David"/>
          <w:sz w:val="24"/>
          <w:szCs w:val="24"/>
        </w:rPr>
      </w:pPr>
      <w:r>
        <w:rPr>
          <w:rFonts w:ascii="David" w:hAnsi="David" w:cs="David"/>
          <w:sz w:val="24"/>
          <w:sz w:val="24"/>
          <w:szCs w:val="24"/>
          <w:rtl w:val="true"/>
        </w:rPr>
        <w:t>ב</w:t>
      </w:r>
      <w:hyperlink r:id="rId24">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4595/13</w:t>
        </w:r>
      </w:hyperlink>
      <w:r>
        <w:rPr>
          <w:rFonts w:cs="David" w:ascii="David" w:hAnsi="David"/>
          <w:sz w:val="24"/>
          <w:szCs w:val="24"/>
          <w:rtl w:val="true"/>
        </w:rPr>
        <w:t xml:space="preserve"> </w:t>
      </w:r>
      <w:r>
        <w:rPr>
          <w:rFonts w:ascii="David" w:hAnsi="David" w:cs="David"/>
          <w:b/>
          <w:b/>
          <w:bCs/>
          <w:sz w:val="24"/>
          <w:sz w:val="24"/>
          <w:szCs w:val="24"/>
          <w:rtl w:val="true"/>
        </w:rPr>
        <w:t>זובידאת ואח</w:t>
      </w:r>
      <w:r>
        <w:rPr>
          <w:rFonts w:cs="David" w:ascii="David" w:hAnsi="David"/>
          <w:b/>
          <w:bCs/>
          <w:sz w:val="24"/>
          <w:szCs w:val="24"/>
          <w:rtl w:val="true"/>
        </w:rPr>
        <w:t xml:space="preserve">' </w:t>
      </w:r>
      <w:r>
        <w:rPr>
          <w:rFonts w:ascii="David" w:hAnsi="David" w:cs="David"/>
          <w:b/>
          <w:b/>
          <w:bCs/>
          <w:sz w:val="24"/>
          <w:sz w:val="24"/>
          <w:szCs w:val="24"/>
          <w:rtl w:val="true"/>
        </w:rPr>
        <w:t>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6.7.14</w:t>
      </w:r>
      <w:r>
        <w:rPr>
          <w:rFonts w:cs="David" w:ascii="David" w:hAnsi="David"/>
          <w:sz w:val="24"/>
          <w:szCs w:val="24"/>
          <w:rtl w:val="true"/>
        </w:rPr>
        <w:t xml:space="preserve">), </w:t>
      </w:r>
      <w:r>
        <w:rPr>
          <w:rFonts w:ascii="David" w:hAnsi="David" w:cs="David"/>
          <w:sz w:val="24"/>
          <w:sz w:val="24"/>
          <w:szCs w:val="24"/>
          <w:rtl w:val="true"/>
        </w:rPr>
        <w:t>הקל בית המשפט העליון בעונשם של נאשמים אשר הורשעו על פי הודאתם בעבירות של נשיאה והובלת נשק</w:t>
      </w:r>
      <w:r>
        <w:rPr>
          <w:rFonts w:cs="David" w:ascii="David" w:hAnsi="David"/>
          <w:sz w:val="24"/>
          <w:szCs w:val="24"/>
          <w:rtl w:val="true"/>
        </w:rPr>
        <w:t xml:space="preserve">, </w:t>
      </w:r>
      <w:r>
        <w:rPr>
          <w:rFonts w:ascii="David" w:hAnsi="David" w:cs="David"/>
          <w:sz w:val="24"/>
          <w:sz w:val="24"/>
          <w:szCs w:val="24"/>
          <w:rtl w:val="true"/>
        </w:rPr>
        <w:t>ירי באזור מגורים</w:t>
      </w:r>
      <w:r>
        <w:rPr>
          <w:rFonts w:cs="David" w:ascii="David" w:hAnsi="David"/>
          <w:sz w:val="24"/>
          <w:szCs w:val="24"/>
          <w:rtl w:val="true"/>
        </w:rPr>
        <w:t xml:space="preserve">, </w:t>
      </w:r>
      <w:r>
        <w:rPr>
          <w:rFonts w:ascii="David" w:hAnsi="David" w:cs="David"/>
          <w:sz w:val="24"/>
          <w:sz w:val="24"/>
          <w:szCs w:val="24"/>
          <w:rtl w:val="true"/>
        </w:rPr>
        <w:t>איומים וקשירת קשר לפשע</w:t>
      </w:r>
      <w:r>
        <w:rPr>
          <w:rFonts w:cs="David" w:ascii="David" w:hAnsi="David"/>
          <w:sz w:val="24"/>
          <w:szCs w:val="24"/>
          <w:rtl w:val="true"/>
        </w:rPr>
        <w:t xml:space="preserve">. </w:t>
      </w:r>
      <w:r>
        <w:rPr>
          <w:rFonts w:ascii="David" w:hAnsi="David" w:cs="David"/>
          <w:sz w:val="24"/>
          <w:sz w:val="24"/>
          <w:szCs w:val="24"/>
          <w:rtl w:val="true"/>
        </w:rPr>
        <w:t>הנאשמים הגיעו ברכב לחצר ביתו של המתלונן</w:t>
      </w:r>
      <w:r>
        <w:rPr>
          <w:rFonts w:cs="David" w:ascii="David" w:hAnsi="David"/>
          <w:sz w:val="24"/>
          <w:szCs w:val="24"/>
          <w:rtl w:val="true"/>
        </w:rPr>
        <w:t xml:space="preserve">, </w:t>
      </w:r>
      <w:r>
        <w:rPr>
          <w:rFonts w:ascii="David" w:hAnsi="David" w:cs="David"/>
          <w:sz w:val="24"/>
          <w:sz w:val="24"/>
          <w:szCs w:val="24"/>
          <w:rtl w:val="true"/>
        </w:rPr>
        <w:t xml:space="preserve">עימו היה 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מסוכסך</w:t>
      </w:r>
      <w:r>
        <w:rPr>
          <w:rFonts w:cs="David" w:ascii="David" w:hAnsi="David"/>
          <w:sz w:val="24"/>
          <w:szCs w:val="24"/>
          <w:rtl w:val="true"/>
        </w:rPr>
        <w:t xml:space="preserve">, </w:t>
      </w:r>
      <w:r>
        <w:rPr>
          <w:rFonts w:ascii="David" w:hAnsi="David" w:cs="David"/>
          <w:sz w:val="24"/>
          <w:sz w:val="24"/>
          <w:szCs w:val="24"/>
          <w:rtl w:val="true"/>
        </w:rPr>
        <w:t>כשהם נושאים אקדח ותחמושת</w:t>
      </w:r>
      <w:r>
        <w:rPr>
          <w:rFonts w:cs="David" w:ascii="David" w:hAnsi="David"/>
          <w:sz w:val="24"/>
          <w:szCs w:val="24"/>
          <w:rtl w:val="true"/>
        </w:rPr>
        <w:t xml:space="preserve">. </w:t>
      </w:r>
      <w:r>
        <w:rPr>
          <w:rFonts w:ascii="David" w:hAnsi="David" w:cs="David"/>
          <w:sz w:val="24"/>
          <w:sz w:val="24"/>
          <w:szCs w:val="24"/>
          <w:rtl w:val="true"/>
        </w:rPr>
        <w:t xml:space="preserve">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ירה לעבר בית המתלונן וכתוצאה מכך פגעו מספר קליעים בקירות הבית ובחלון</w:t>
      </w:r>
      <w:r>
        <w:rPr>
          <w:rFonts w:cs="David" w:ascii="David" w:hAnsi="David"/>
          <w:sz w:val="24"/>
          <w:szCs w:val="24"/>
          <w:rtl w:val="true"/>
        </w:rPr>
        <w:t xml:space="preserve">. </w:t>
      </w:r>
      <w:r>
        <w:rPr>
          <w:rFonts w:ascii="David" w:hAnsi="David" w:cs="David"/>
          <w:sz w:val="24"/>
          <w:sz w:val="24"/>
          <w:szCs w:val="24"/>
          <w:rtl w:val="true"/>
        </w:rPr>
        <w:t xml:space="preserve">בית המשפט המחוזי קבע מתחם עונש הולם הנע בין </w:t>
      </w:r>
      <w:r>
        <w:rPr>
          <w:rFonts w:cs="David" w:ascii="David" w:hAnsi="David"/>
          <w:sz w:val="24"/>
          <w:szCs w:val="24"/>
        </w:rPr>
        <w:t>30</w:t>
      </w:r>
      <w:r>
        <w:rPr>
          <w:rFonts w:cs="David" w:ascii="David" w:hAnsi="David"/>
          <w:sz w:val="24"/>
          <w:szCs w:val="24"/>
          <w:rtl w:val="true"/>
        </w:rPr>
        <w:t xml:space="preserve"> </w:t>
      </w:r>
      <w:r>
        <w:rPr>
          <w:rFonts w:ascii="David" w:hAnsi="David" w:cs="David"/>
          <w:sz w:val="24"/>
          <w:sz w:val="24"/>
          <w:szCs w:val="24"/>
          <w:rtl w:val="true"/>
        </w:rPr>
        <w:t>חודשי מאסר ל</w:t>
      </w:r>
      <w:r>
        <w:rPr>
          <w:rFonts w:cs="David" w:ascii="David" w:hAnsi="David"/>
          <w:sz w:val="24"/>
          <w:szCs w:val="24"/>
          <w:rtl w:val="true"/>
        </w:rPr>
        <w:t>-</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 xml:space="preserve">שנות מאסר והשית עליהם עונש של </w:t>
      </w:r>
      <w:r>
        <w:rPr>
          <w:rFonts w:cs="David" w:ascii="David" w:hAnsi="David"/>
          <w:sz w:val="24"/>
          <w:szCs w:val="24"/>
        </w:rPr>
        <w:t>42</w:t>
      </w:r>
      <w:r>
        <w:rPr>
          <w:rFonts w:cs="David" w:ascii="David" w:hAnsi="David"/>
          <w:sz w:val="24"/>
          <w:szCs w:val="24"/>
          <w:rtl w:val="true"/>
        </w:rPr>
        <w:t xml:space="preserve"> </w:t>
      </w:r>
      <w:r>
        <w:rPr>
          <w:rFonts w:ascii="David" w:hAnsi="David" w:cs="David"/>
          <w:sz w:val="24"/>
          <w:sz w:val="24"/>
          <w:szCs w:val="24"/>
          <w:rtl w:val="true"/>
        </w:rPr>
        <w:t>חודשי מאסר בפועל לצד ענישה נלווית</w:t>
      </w:r>
      <w:r>
        <w:rPr>
          <w:rFonts w:cs="David" w:ascii="David" w:hAnsi="David"/>
          <w:sz w:val="24"/>
          <w:szCs w:val="24"/>
          <w:rtl w:val="true"/>
        </w:rPr>
        <w:t xml:space="preserve">. </w:t>
      </w:r>
      <w:r>
        <w:rPr>
          <w:rFonts w:ascii="David" w:hAnsi="David" w:cs="David"/>
          <w:sz w:val="24"/>
          <w:sz w:val="24"/>
          <w:szCs w:val="24"/>
          <w:rtl w:val="true"/>
        </w:rPr>
        <w:t>בית המשפט העליון הפנה לכך שירי</w:t>
      </w:r>
      <w:r>
        <w:rPr>
          <w:rFonts w:cs="David" w:ascii="David" w:hAnsi="David"/>
          <w:sz w:val="24"/>
          <w:szCs w:val="24"/>
          <w:rtl w:val="true"/>
        </w:rPr>
        <w:t xml:space="preserve">, </w:t>
      </w:r>
      <w:r>
        <w:rPr>
          <w:rFonts w:ascii="David" w:hAnsi="David" w:cs="David"/>
          <w:sz w:val="24"/>
          <w:sz w:val="24"/>
          <w:szCs w:val="24"/>
          <w:rtl w:val="true"/>
        </w:rPr>
        <w:t>אף אם אינו מכוון לפגיעה</w:t>
      </w:r>
      <w:r>
        <w:rPr>
          <w:rFonts w:cs="David" w:ascii="David" w:hAnsi="David"/>
          <w:sz w:val="24"/>
          <w:szCs w:val="24"/>
          <w:rtl w:val="true"/>
        </w:rPr>
        <w:t xml:space="preserve">, </w:t>
      </w:r>
      <w:r>
        <w:rPr>
          <w:rFonts w:ascii="David" w:hAnsi="David" w:cs="David"/>
          <w:sz w:val="24"/>
          <w:sz w:val="24"/>
          <w:szCs w:val="24"/>
          <w:rtl w:val="true"/>
        </w:rPr>
        <w:t>מייצר סיכון ממשי לשלום הציבור</w:t>
      </w:r>
      <w:r>
        <w:rPr>
          <w:rFonts w:cs="David" w:ascii="David" w:hAnsi="David"/>
          <w:sz w:val="24"/>
          <w:szCs w:val="24"/>
          <w:rtl w:val="true"/>
        </w:rPr>
        <w:t xml:space="preserve">, </w:t>
      </w:r>
      <w:r>
        <w:rPr>
          <w:rFonts w:ascii="David" w:hAnsi="David" w:cs="David"/>
          <w:sz w:val="24"/>
          <w:sz w:val="24"/>
          <w:szCs w:val="24"/>
          <w:rtl w:val="true"/>
        </w:rPr>
        <w:t>ואישר את מתחם העונש שנקבע</w:t>
      </w:r>
      <w:r>
        <w:rPr>
          <w:rFonts w:cs="David" w:ascii="David" w:hAnsi="David"/>
          <w:sz w:val="24"/>
          <w:szCs w:val="24"/>
          <w:rtl w:val="true"/>
        </w:rPr>
        <w:t xml:space="preserve">. </w:t>
      </w:r>
      <w:r>
        <w:rPr>
          <w:rFonts w:ascii="David" w:hAnsi="David" w:cs="David"/>
          <w:sz w:val="24"/>
          <w:sz w:val="24"/>
          <w:szCs w:val="24"/>
          <w:rtl w:val="true"/>
        </w:rPr>
        <w:t>עם זאת</w:t>
      </w:r>
      <w:r>
        <w:rPr>
          <w:rFonts w:cs="David" w:ascii="David" w:hAnsi="David"/>
          <w:sz w:val="24"/>
          <w:szCs w:val="24"/>
          <w:rtl w:val="true"/>
        </w:rPr>
        <w:t xml:space="preserve">, </w:t>
      </w:r>
      <w:r>
        <w:rPr>
          <w:rFonts w:ascii="David" w:hAnsi="David" w:cs="David"/>
          <w:sz w:val="24"/>
          <w:sz w:val="24"/>
          <w:szCs w:val="24"/>
          <w:rtl w:val="true"/>
        </w:rPr>
        <w:t>הערעור התקבל בשל נסיבות שאינן קשורות לביצוע העבירות</w:t>
      </w:r>
      <w:r>
        <w:rPr>
          <w:rFonts w:cs="David" w:ascii="David" w:hAnsi="David"/>
          <w:sz w:val="24"/>
          <w:szCs w:val="24"/>
          <w:rtl w:val="true"/>
        </w:rPr>
        <w:t xml:space="preserve">, </w:t>
      </w:r>
      <w:r>
        <w:rPr>
          <w:rFonts w:ascii="David" w:hAnsi="David" w:cs="David"/>
          <w:sz w:val="24"/>
          <w:sz w:val="24"/>
          <w:szCs w:val="24"/>
          <w:rtl w:val="true"/>
        </w:rPr>
        <w:t>עבר פלילי נקי ונסיבות אישיות קשות</w:t>
      </w:r>
      <w:r>
        <w:rPr>
          <w:rFonts w:cs="David" w:ascii="David" w:hAnsi="David"/>
          <w:sz w:val="24"/>
          <w:szCs w:val="24"/>
          <w:rtl w:val="true"/>
        </w:rPr>
        <w:t xml:space="preserve">, </w:t>
      </w:r>
      <w:r>
        <w:rPr>
          <w:rFonts w:ascii="David" w:hAnsi="David" w:cs="David"/>
          <w:sz w:val="24"/>
          <w:sz w:val="24"/>
          <w:szCs w:val="24"/>
          <w:rtl w:val="true"/>
        </w:rPr>
        <w:t>והעונש הופחת ל</w:t>
      </w:r>
      <w:r>
        <w:rPr>
          <w:rFonts w:cs="David" w:ascii="David" w:hAnsi="David"/>
          <w:sz w:val="24"/>
          <w:szCs w:val="24"/>
          <w:rtl w:val="true"/>
        </w:rPr>
        <w:t>-</w:t>
      </w:r>
      <w:r>
        <w:rPr>
          <w:rFonts w:cs="David" w:ascii="David" w:hAnsi="David"/>
          <w:sz w:val="24"/>
          <w:szCs w:val="24"/>
        </w:rPr>
        <w:t>30</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p>
    <w:p>
      <w:pPr>
        <w:pStyle w:val="ListParagraph"/>
        <w:overflowPunct w:val="false"/>
        <w:autoSpaceDE w:val="false"/>
        <w:spacing w:lineRule="auto" w:line="360"/>
        <w:ind w:start="785" w:end="0"/>
        <w:jc w:val="both"/>
        <w:rPr>
          <w:rFonts w:ascii="David" w:hAnsi="David" w:cs="David"/>
          <w:sz w:val="12"/>
          <w:szCs w:val="12"/>
        </w:rPr>
      </w:pPr>
      <w:r>
        <w:rPr>
          <w:rFonts w:cs="David" w:ascii="David" w:hAnsi="David"/>
          <w:sz w:val="12"/>
          <w:szCs w:val="12"/>
          <w:rtl w:val="true"/>
        </w:rPr>
      </w:r>
    </w:p>
    <w:p>
      <w:pPr>
        <w:pStyle w:val="ListParagraph"/>
        <w:numPr>
          <w:ilvl w:val="0"/>
          <w:numId w:val="1"/>
        </w:numPr>
        <w:overflowPunct w:val="false"/>
        <w:autoSpaceDE w:val="false"/>
        <w:spacing w:lineRule="auto" w:line="360"/>
        <w:ind w:hanging="360" w:start="785" w:end="0"/>
        <w:jc w:val="both"/>
        <w:rPr>
          <w:rFonts w:ascii="David" w:hAnsi="David" w:cs="David"/>
          <w:sz w:val="12"/>
          <w:szCs w:val="12"/>
        </w:rPr>
      </w:pPr>
      <w:bookmarkStart w:id="11" w:name="Text1"/>
      <w:bookmarkEnd w:id="11"/>
      <w:r>
        <w:rPr>
          <w:rFonts w:ascii="David" w:hAnsi="David" w:cs="David"/>
          <w:sz w:val="24"/>
          <w:sz w:val="24"/>
          <w:szCs w:val="24"/>
          <w:rtl w:val="true"/>
        </w:rPr>
        <w:t>ב</w:t>
      </w:r>
      <w:hyperlink r:id="rId25">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1357/12</w:t>
        </w:r>
      </w:hyperlink>
      <w:r>
        <w:rPr>
          <w:rFonts w:cs="David" w:ascii="David" w:hAnsi="David"/>
          <w:sz w:val="24"/>
          <w:szCs w:val="24"/>
          <w:rtl w:val="true"/>
        </w:rPr>
        <w:t xml:space="preserve"> </w:t>
      </w:r>
      <w:r>
        <w:rPr>
          <w:rFonts w:ascii="David" w:hAnsi="David" w:cs="David"/>
          <w:b/>
          <w:b/>
          <w:bCs/>
          <w:sz w:val="24"/>
          <w:sz w:val="24"/>
          <w:szCs w:val="24"/>
          <w:rtl w:val="true"/>
        </w:rPr>
        <w:t>סאלח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7.3.13</w:t>
      </w:r>
      <w:r>
        <w:rPr>
          <w:rFonts w:cs="David" w:ascii="David" w:hAnsi="David"/>
          <w:sz w:val="24"/>
          <w:szCs w:val="24"/>
          <w:rtl w:val="true"/>
        </w:rPr>
        <w:t xml:space="preserve">) </w:t>
      </w:r>
      <w:r>
        <w:rPr>
          <w:rFonts w:ascii="David" w:hAnsi="David" w:cs="David"/>
          <w:sz w:val="24"/>
          <w:sz w:val="24"/>
          <w:szCs w:val="24"/>
          <w:rtl w:val="true"/>
        </w:rPr>
        <w:t>קיבל בית המשפט העליון את ערעורו של נאשם</w:t>
      </w:r>
      <w:r>
        <w:rPr>
          <w:rFonts w:cs="David" w:ascii="David" w:hAnsi="David"/>
          <w:sz w:val="24"/>
          <w:szCs w:val="24"/>
          <w:rtl w:val="true"/>
        </w:rPr>
        <w:t xml:space="preserve">, </w:t>
      </w:r>
      <w:r>
        <w:rPr>
          <w:rFonts w:ascii="David" w:hAnsi="David" w:cs="David"/>
          <w:sz w:val="24"/>
          <w:sz w:val="24"/>
          <w:szCs w:val="24"/>
          <w:rtl w:val="true"/>
        </w:rPr>
        <w:t xml:space="preserve">צעיר בן </w:t>
      </w:r>
      <w:r>
        <w:rPr>
          <w:rFonts w:cs="David" w:ascii="David" w:hAnsi="David"/>
          <w:sz w:val="24"/>
          <w:szCs w:val="24"/>
        </w:rPr>
        <w:t>21</w:t>
      </w:r>
      <w:r>
        <w:rPr>
          <w:rFonts w:cs="David" w:ascii="David" w:hAnsi="David"/>
          <w:sz w:val="24"/>
          <w:szCs w:val="24"/>
          <w:rtl w:val="true"/>
        </w:rPr>
        <w:t xml:space="preserve"> </w:t>
      </w:r>
      <w:r>
        <w:rPr>
          <w:rFonts w:ascii="David" w:hAnsi="David" w:cs="David"/>
          <w:sz w:val="24"/>
          <w:sz w:val="24"/>
          <w:szCs w:val="24"/>
          <w:rtl w:val="true"/>
        </w:rPr>
        <w:t>ללא עבר פלילי</w:t>
      </w:r>
      <w:r>
        <w:rPr>
          <w:rFonts w:cs="David" w:ascii="David" w:hAnsi="David"/>
          <w:sz w:val="24"/>
          <w:szCs w:val="24"/>
          <w:rtl w:val="true"/>
        </w:rPr>
        <w:t xml:space="preserve">, </w:t>
      </w:r>
      <w:r>
        <w:rPr>
          <w:rFonts w:ascii="David" w:hAnsi="David" w:cs="David"/>
          <w:sz w:val="24"/>
          <w:sz w:val="24"/>
          <w:szCs w:val="24"/>
          <w:rtl w:val="true"/>
        </w:rPr>
        <w:t>אשר הורשע על פי הודאתו בעבירות של נשיאת נשק וירי מנשק חם באזור מגורים</w:t>
      </w:r>
      <w:r>
        <w:rPr>
          <w:rFonts w:cs="David" w:ascii="David" w:hAnsi="David"/>
          <w:sz w:val="24"/>
          <w:szCs w:val="24"/>
          <w:rtl w:val="true"/>
        </w:rPr>
        <w:t xml:space="preserve">. </w:t>
      </w:r>
      <w:r>
        <w:rPr>
          <w:rFonts w:ascii="David" w:hAnsi="David" w:cs="David"/>
          <w:sz w:val="24"/>
          <w:sz w:val="24"/>
          <w:szCs w:val="24"/>
          <w:rtl w:val="true"/>
        </w:rPr>
        <w:t>הנאשם נסע ברכב ביחד עם אחר בכפר כשהוא נושא אקדח ובתוכו מחסנית ותחמושת</w:t>
      </w:r>
      <w:r>
        <w:rPr>
          <w:rFonts w:cs="David" w:ascii="David" w:hAnsi="David"/>
          <w:sz w:val="24"/>
          <w:szCs w:val="24"/>
          <w:rtl w:val="true"/>
        </w:rPr>
        <w:t xml:space="preserve">. </w:t>
      </w:r>
      <w:r>
        <w:rPr>
          <w:rFonts w:ascii="David" w:hAnsi="David" w:cs="David"/>
          <w:sz w:val="24"/>
          <w:sz w:val="24"/>
          <w:szCs w:val="24"/>
          <w:rtl w:val="true"/>
        </w:rPr>
        <w:t>בנסיבות אלה</w:t>
      </w:r>
      <w:r>
        <w:rPr>
          <w:rFonts w:cs="David" w:ascii="David" w:hAnsi="David"/>
          <w:sz w:val="24"/>
          <w:szCs w:val="24"/>
          <w:rtl w:val="true"/>
        </w:rPr>
        <w:t xml:space="preserve">, </w:t>
      </w:r>
      <w:r>
        <w:rPr>
          <w:rFonts w:ascii="David" w:hAnsi="David" w:cs="David"/>
          <w:sz w:val="24"/>
          <w:sz w:val="24"/>
          <w:szCs w:val="24"/>
          <w:rtl w:val="true"/>
        </w:rPr>
        <w:t xml:space="preserve">הוציא הנאשם את האקדח מחלון הרכב וירה באוויר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כדורים</w:t>
      </w:r>
      <w:r>
        <w:rPr>
          <w:rFonts w:cs="David" w:ascii="David" w:hAnsi="David"/>
          <w:sz w:val="24"/>
          <w:szCs w:val="24"/>
          <w:rtl w:val="true"/>
        </w:rPr>
        <w:t xml:space="preserve">. </w:t>
      </w:r>
      <w:r>
        <w:rPr>
          <w:rFonts w:ascii="David" w:hAnsi="David" w:cs="David"/>
          <w:sz w:val="24"/>
          <w:sz w:val="24"/>
          <w:szCs w:val="24"/>
          <w:rtl w:val="true"/>
        </w:rPr>
        <w:t xml:space="preserve">בית המשפט המחוזי השית עליו </w:t>
      </w:r>
      <w:r>
        <w:rPr>
          <w:rFonts w:cs="David" w:ascii="David" w:hAnsi="David"/>
          <w:sz w:val="24"/>
          <w:szCs w:val="24"/>
        </w:rPr>
        <w:t>42</w:t>
      </w:r>
      <w:r>
        <w:rPr>
          <w:rFonts w:cs="David" w:ascii="David" w:hAnsi="David"/>
          <w:sz w:val="24"/>
          <w:szCs w:val="24"/>
          <w:rtl w:val="true"/>
        </w:rPr>
        <w:t xml:space="preserve"> </w:t>
      </w:r>
      <w:r>
        <w:rPr>
          <w:rFonts w:ascii="David" w:hAnsi="David" w:cs="David"/>
          <w:sz w:val="24"/>
          <w:sz w:val="24"/>
          <w:szCs w:val="24"/>
          <w:rtl w:val="true"/>
        </w:rPr>
        <w:t>חודשי מאסר בפועל לצד ענישה נלווית</w:t>
      </w:r>
      <w:r>
        <w:rPr>
          <w:rFonts w:cs="David" w:ascii="David" w:hAnsi="David"/>
          <w:sz w:val="24"/>
          <w:szCs w:val="24"/>
          <w:rtl w:val="true"/>
        </w:rPr>
        <w:t xml:space="preserve">. </w:t>
      </w:r>
      <w:r>
        <w:rPr>
          <w:rFonts w:ascii="David" w:hAnsi="David" w:cs="David"/>
          <w:sz w:val="24"/>
          <w:sz w:val="24"/>
          <w:szCs w:val="24"/>
          <w:rtl w:val="true"/>
        </w:rPr>
        <w:t>בית המשפט העליון קבע כי לנוכח רמת הענישה הנהוגה וכדי לעודד את המערער שהתנהגותו במאסר תקינה</w:t>
      </w:r>
      <w:r>
        <w:rPr>
          <w:rFonts w:cs="David" w:ascii="David" w:hAnsi="David"/>
          <w:sz w:val="24"/>
          <w:szCs w:val="24"/>
          <w:rtl w:val="true"/>
        </w:rPr>
        <w:t xml:space="preserve">, </w:t>
      </w:r>
      <w:r>
        <w:rPr>
          <w:rFonts w:ascii="David" w:hAnsi="David" w:cs="David"/>
          <w:sz w:val="24"/>
          <w:sz w:val="24"/>
          <w:szCs w:val="24"/>
          <w:rtl w:val="true"/>
        </w:rPr>
        <w:t>יופחת עונשו ל</w:t>
      </w:r>
      <w:r>
        <w:rPr>
          <w:rFonts w:cs="David" w:ascii="David" w:hAnsi="David"/>
          <w:sz w:val="24"/>
          <w:szCs w:val="24"/>
          <w:rtl w:val="true"/>
        </w:rPr>
        <w:t>-</w:t>
      </w:r>
      <w:r>
        <w:rPr>
          <w:rFonts w:cs="David" w:ascii="David" w:hAnsi="David"/>
          <w:sz w:val="24"/>
          <w:szCs w:val="24"/>
        </w:rPr>
        <w:t>28</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p>
    <w:p>
      <w:pPr>
        <w:pStyle w:val="ListParagraph"/>
        <w:overflowPunct w:val="false"/>
        <w:autoSpaceDE w:val="false"/>
        <w:spacing w:lineRule="auto" w:line="360"/>
        <w:ind w:start="785" w:end="0"/>
        <w:jc w:val="both"/>
        <w:rPr>
          <w:rFonts w:ascii="David" w:hAnsi="David" w:cs="David"/>
          <w:sz w:val="12"/>
          <w:szCs w:val="12"/>
        </w:rPr>
      </w:pPr>
      <w:r>
        <w:rPr>
          <w:rFonts w:cs="David" w:ascii="David" w:hAnsi="David"/>
          <w:sz w:val="12"/>
          <w:szCs w:val="12"/>
          <w:rtl w:val="true"/>
        </w:rPr>
      </w:r>
    </w:p>
    <w:p>
      <w:pPr>
        <w:pStyle w:val="ListParagraph"/>
        <w:numPr>
          <w:ilvl w:val="0"/>
          <w:numId w:val="1"/>
        </w:numPr>
        <w:overflowPunct w:val="false"/>
        <w:autoSpaceDE w:val="false"/>
        <w:spacing w:lineRule="auto" w:line="360"/>
        <w:ind w:hanging="360" w:start="785" w:end="0"/>
        <w:jc w:val="both"/>
        <w:rPr>
          <w:rFonts w:ascii="David" w:hAnsi="David" w:cs="David"/>
          <w:sz w:val="24"/>
          <w:szCs w:val="24"/>
        </w:rPr>
      </w:pPr>
      <w:r>
        <w:rPr>
          <w:rFonts w:ascii="David" w:hAnsi="David" w:cs="David"/>
          <w:sz w:val="24"/>
          <w:sz w:val="24"/>
          <w:szCs w:val="24"/>
          <w:rtl w:val="true"/>
        </w:rPr>
        <w:t>ב</w:t>
      </w:r>
      <w:hyperlink r:id="rId26">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4377/16</w:t>
        </w:r>
      </w:hyperlink>
      <w:r>
        <w:rPr>
          <w:rFonts w:cs="David" w:ascii="David" w:hAnsi="David"/>
          <w:sz w:val="24"/>
          <w:szCs w:val="24"/>
          <w:rtl w:val="true"/>
        </w:rPr>
        <w:t xml:space="preserve"> </w:t>
      </w:r>
      <w:r>
        <w:rPr>
          <w:rFonts w:ascii="David" w:hAnsi="David" w:cs="David"/>
          <w:b/>
          <w:b/>
          <w:bCs/>
          <w:sz w:val="24"/>
          <w:sz w:val="24"/>
          <w:szCs w:val="24"/>
          <w:rtl w:val="true"/>
        </w:rPr>
        <w:t>תורק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6.10.16</w:t>
      </w:r>
      <w:r>
        <w:rPr>
          <w:rFonts w:cs="David" w:ascii="David" w:hAnsi="David"/>
          <w:sz w:val="24"/>
          <w:szCs w:val="24"/>
          <w:rtl w:val="true"/>
        </w:rPr>
        <w:t xml:space="preserve">), </w:t>
      </w:r>
      <w:r>
        <w:rPr>
          <w:rFonts w:ascii="David" w:hAnsi="David" w:cs="David"/>
          <w:sz w:val="24"/>
          <w:sz w:val="24"/>
          <w:szCs w:val="24"/>
          <w:rtl w:val="true"/>
        </w:rPr>
        <w:t>נדחה ערעורו של נאשם אשר הורשע על פי הודאתו בעבירות של נשיאת נשק</w:t>
      </w:r>
      <w:r>
        <w:rPr>
          <w:rFonts w:cs="David" w:ascii="David" w:hAnsi="David"/>
          <w:sz w:val="24"/>
          <w:szCs w:val="24"/>
          <w:rtl w:val="true"/>
        </w:rPr>
        <w:t xml:space="preserve">, </w:t>
      </w:r>
      <w:r>
        <w:rPr>
          <w:rFonts w:ascii="David" w:hAnsi="David" w:cs="David"/>
          <w:sz w:val="24"/>
          <w:sz w:val="24"/>
          <w:szCs w:val="24"/>
          <w:rtl w:val="true"/>
        </w:rPr>
        <w:t>מעשה פזיזות ורשלנות</w:t>
      </w:r>
      <w:r>
        <w:rPr>
          <w:rFonts w:cs="David" w:ascii="David" w:hAnsi="David"/>
          <w:sz w:val="24"/>
          <w:szCs w:val="24"/>
          <w:rtl w:val="true"/>
        </w:rPr>
        <w:t xml:space="preserve">, </w:t>
      </w:r>
      <w:r>
        <w:rPr>
          <w:rFonts w:ascii="David" w:hAnsi="David" w:cs="David"/>
          <w:sz w:val="24"/>
          <w:sz w:val="24"/>
          <w:szCs w:val="24"/>
          <w:rtl w:val="true"/>
        </w:rPr>
        <w:t>איומים וירי באזור מגורים</w:t>
      </w:r>
      <w:r>
        <w:rPr>
          <w:rFonts w:cs="David" w:ascii="David" w:hAnsi="David"/>
          <w:sz w:val="24"/>
          <w:szCs w:val="24"/>
          <w:rtl w:val="true"/>
        </w:rPr>
        <w:t xml:space="preserve">. </w:t>
      </w:r>
      <w:r>
        <w:rPr>
          <w:rFonts w:ascii="David" w:hAnsi="David" w:cs="David"/>
          <w:sz w:val="24"/>
          <w:sz w:val="24"/>
          <w:szCs w:val="24"/>
          <w:rtl w:val="true"/>
        </w:rPr>
        <w:t>בין הנאשם ומשפחתו לבין משפחה המתגוררת בשכנות התגלע סכסוך שכנים</w:t>
      </w:r>
      <w:r>
        <w:rPr>
          <w:rFonts w:cs="David" w:ascii="David" w:hAnsi="David"/>
          <w:sz w:val="24"/>
          <w:szCs w:val="24"/>
          <w:rtl w:val="true"/>
        </w:rPr>
        <w:t xml:space="preserve">. </w:t>
      </w:r>
      <w:r>
        <w:rPr>
          <w:rFonts w:ascii="David" w:hAnsi="David" w:cs="David"/>
          <w:sz w:val="24"/>
          <w:sz w:val="24"/>
          <w:szCs w:val="24"/>
          <w:rtl w:val="true"/>
        </w:rPr>
        <w:t>בעקבות כך התפתחה תגרה בין המשפחות במסגרתה בני משפחת המתלוננים אחזו בסכינים</w:t>
      </w:r>
      <w:r>
        <w:rPr>
          <w:rFonts w:cs="David" w:ascii="David" w:hAnsi="David"/>
          <w:sz w:val="24"/>
          <w:szCs w:val="24"/>
          <w:rtl w:val="true"/>
        </w:rPr>
        <w:t xml:space="preserve">. </w:t>
      </w:r>
      <w:r>
        <w:rPr>
          <w:rFonts w:ascii="David" w:hAnsi="David" w:cs="David"/>
          <w:sz w:val="24"/>
          <w:sz w:val="24"/>
          <w:szCs w:val="24"/>
          <w:rtl w:val="true"/>
        </w:rPr>
        <w:t>בעקבות כך הנאשם שב לביתו וחזר למקום כשהוא נושא בנשק ארוך והחל לירות לעבר שער ביתם של המתלוננים במטרה לאיים עליהם</w:t>
      </w:r>
      <w:r>
        <w:rPr>
          <w:rFonts w:cs="David" w:ascii="David" w:hAnsi="David"/>
          <w:sz w:val="24"/>
          <w:szCs w:val="24"/>
          <w:rtl w:val="true"/>
        </w:rPr>
        <w:t xml:space="preserve">. </w:t>
      </w:r>
      <w:r>
        <w:rPr>
          <w:rFonts w:ascii="David" w:hAnsi="David" w:cs="David"/>
          <w:sz w:val="24"/>
          <w:sz w:val="24"/>
          <w:szCs w:val="24"/>
          <w:rtl w:val="true"/>
        </w:rPr>
        <w:t xml:space="preserve">הנאשם ירה </w:t>
      </w:r>
      <w:r>
        <w:rPr>
          <w:rFonts w:cs="David" w:ascii="David" w:hAnsi="David"/>
          <w:sz w:val="24"/>
          <w:szCs w:val="24"/>
        </w:rPr>
        <w:t>17</w:t>
      </w:r>
      <w:r>
        <w:rPr>
          <w:rFonts w:cs="David" w:ascii="David" w:hAnsi="David"/>
          <w:sz w:val="24"/>
          <w:szCs w:val="24"/>
          <w:rtl w:val="true"/>
        </w:rPr>
        <w:t xml:space="preserve"> </w:t>
      </w:r>
      <w:r>
        <w:rPr>
          <w:rFonts w:ascii="David" w:hAnsi="David" w:cs="David"/>
          <w:sz w:val="24"/>
          <w:sz w:val="24"/>
          <w:szCs w:val="24"/>
          <w:rtl w:val="true"/>
        </w:rPr>
        <w:t>קליעים כשאחד מהם פגע בשער הבית</w:t>
      </w:r>
      <w:r>
        <w:rPr>
          <w:rFonts w:cs="David" w:ascii="David" w:hAnsi="David"/>
          <w:sz w:val="24"/>
          <w:szCs w:val="24"/>
          <w:rtl w:val="true"/>
        </w:rPr>
        <w:t xml:space="preserve">. </w:t>
      </w:r>
      <w:r>
        <w:rPr>
          <w:rFonts w:ascii="David" w:hAnsi="David" w:cs="David"/>
          <w:sz w:val="24"/>
          <w:sz w:val="24"/>
          <w:szCs w:val="24"/>
          <w:rtl w:val="true"/>
        </w:rPr>
        <w:t xml:space="preserve">בית המשפט המחוזי קבע מתחם </w:t>
      </w:r>
      <w:r>
        <w:rPr>
          <w:rFonts w:ascii="David" w:hAnsi="David" w:cs="David"/>
          <w:sz w:val="24"/>
          <w:sz w:val="24"/>
          <w:szCs w:val="24"/>
          <w:rtl w:val="true"/>
        </w:rPr>
        <w:t xml:space="preserve">עונש הולם </w:t>
      </w:r>
      <w:r>
        <w:rPr>
          <w:rFonts w:ascii="David" w:hAnsi="David" w:cs="David"/>
          <w:sz w:val="24"/>
          <w:sz w:val="24"/>
          <w:szCs w:val="24"/>
          <w:rtl w:val="true"/>
        </w:rPr>
        <w:t xml:space="preserve">הנע בין </w:t>
      </w:r>
      <w:r>
        <w:rPr>
          <w:rFonts w:cs="David" w:ascii="David" w:hAnsi="David"/>
          <w:sz w:val="24"/>
          <w:szCs w:val="24"/>
        </w:rPr>
        <w:t>26</w:t>
      </w:r>
      <w:r>
        <w:rPr>
          <w:rFonts w:cs="David" w:ascii="David" w:hAnsi="David"/>
          <w:sz w:val="24"/>
          <w:szCs w:val="24"/>
          <w:rtl w:val="true"/>
        </w:rPr>
        <w:t xml:space="preserve"> </w:t>
      </w:r>
      <w:r>
        <w:rPr>
          <w:rFonts w:ascii="David" w:hAnsi="David" w:cs="David"/>
          <w:sz w:val="24"/>
          <w:sz w:val="24"/>
          <w:szCs w:val="24"/>
          <w:rtl w:val="true"/>
        </w:rPr>
        <w:t>ל</w:t>
      </w:r>
      <w:r>
        <w:rPr>
          <w:rFonts w:cs="David" w:ascii="David" w:hAnsi="David"/>
          <w:sz w:val="24"/>
          <w:szCs w:val="24"/>
          <w:rtl w:val="true"/>
        </w:rPr>
        <w:t>-</w:t>
      </w:r>
      <w:r>
        <w:rPr>
          <w:rFonts w:cs="David" w:ascii="David" w:hAnsi="David"/>
          <w:sz w:val="24"/>
          <w:szCs w:val="24"/>
        </w:rPr>
        <w:t>42</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 xml:space="preserve">והשית עליו עונש של </w:t>
      </w:r>
      <w:r>
        <w:rPr>
          <w:rFonts w:cs="David" w:ascii="David" w:hAnsi="David"/>
          <w:sz w:val="24"/>
          <w:szCs w:val="24"/>
        </w:rPr>
        <w:t>30</w:t>
      </w:r>
      <w:r>
        <w:rPr>
          <w:rFonts w:cs="David" w:ascii="David" w:hAnsi="David"/>
          <w:sz w:val="24"/>
          <w:szCs w:val="24"/>
          <w:rtl w:val="true"/>
        </w:rPr>
        <w:t xml:space="preserve"> </w:t>
      </w:r>
      <w:r>
        <w:rPr>
          <w:rFonts w:ascii="David" w:hAnsi="David" w:cs="David"/>
          <w:sz w:val="24"/>
          <w:sz w:val="24"/>
          <w:szCs w:val="24"/>
          <w:rtl w:val="true"/>
        </w:rPr>
        <w:t>חודשי מאסר בפועל לצד ענישה נלווית</w:t>
      </w:r>
      <w:r>
        <w:rPr>
          <w:rFonts w:cs="David" w:ascii="David" w:hAnsi="David"/>
          <w:sz w:val="24"/>
          <w:szCs w:val="24"/>
          <w:rtl w:val="true"/>
        </w:rPr>
        <w:t xml:space="preserve">. </w:t>
      </w:r>
      <w:r>
        <w:rPr>
          <w:rFonts w:ascii="David" w:hAnsi="David" w:cs="David"/>
          <w:sz w:val="24"/>
          <w:sz w:val="24"/>
          <w:szCs w:val="24"/>
          <w:rtl w:val="true"/>
        </w:rPr>
        <w:t>בית המשפט העליון הפנה לחומרת העבירה ולקח בחשבון כי המתלוננים איימו בסכינים על הנאשם ובני משפחתו וקבע כי מתחם העונש ראוי וכי אין מקום להתערב בעונש</w:t>
      </w:r>
      <w:r>
        <w:rPr>
          <w:rFonts w:cs="David" w:ascii="David" w:hAnsi="David"/>
          <w:sz w:val="24"/>
          <w:szCs w:val="24"/>
          <w:rtl w:val="true"/>
        </w:rPr>
        <w:t xml:space="preserve">. </w:t>
      </w:r>
    </w:p>
    <w:p>
      <w:pPr>
        <w:pStyle w:val="ListParagraph"/>
        <w:overflowPunct w:val="false"/>
        <w:autoSpaceDE w:val="false"/>
        <w:spacing w:lineRule="auto" w:line="360"/>
        <w:ind w:start="785" w:end="0"/>
        <w:jc w:val="both"/>
        <w:rPr>
          <w:rFonts w:ascii="David" w:hAnsi="David" w:cs="David"/>
          <w:sz w:val="12"/>
          <w:szCs w:val="12"/>
        </w:rPr>
      </w:pPr>
      <w:r>
        <w:rPr>
          <w:rFonts w:cs="David" w:ascii="David" w:hAnsi="David"/>
          <w:sz w:val="12"/>
          <w:szCs w:val="12"/>
          <w:rtl w:val="true"/>
        </w:rPr>
      </w:r>
    </w:p>
    <w:p>
      <w:pPr>
        <w:pStyle w:val="ListParagraph"/>
        <w:numPr>
          <w:ilvl w:val="0"/>
          <w:numId w:val="1"/>
        </w:numPr>
        <w:overflowPunct w:val="false"/>
        <w:autoSpaceDE w:val="false"/>
        <w:spacing w:lineRule="auto" w:line="360"/>
        <w:ind w:hanging="360" w:start="785" w:end="0"/>
        <w:jc w:val="both"/>
        <w:rPr>
          <w:rFonts w:ascii="David" w:hAnsi="David" w:cs="David"/>
          <w:sz w:val="24"/>
          <w:szCs w:val="24"/>
        </w:rPr>
      </w:pPr>
      <w:r>
        <w:rPr>
          <w:rFonts w:ascii="David" w:hAnsi="David" w:cs="David"/>
          <w:sz w:val="24"/>
          <w:sz w:val="24"/>
          <w:szCs w:val="24"/>
          <w:rtl w:val="true"/>
        </w:rPr>
        <w:t>ב</w:t>
      </w:r>
      <w:hyperlink r:id="rId27">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4460/11</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 xml:space="preserve">פאיד </w:t>
      </w:r>
      <w:r>
        <w:rPr>
          <w:rFonts w:cs="David" w:ascii="David" w:hAnsi="David"/>
          <w:sz w:val="24"/>
          <w:szCs w:val="24"/>
          <w:rtl w:val="true"/>
        </w:rPr>
        <w:t>(</w:t>
      </w:r>
      <w:r>
        <w:rPr>
          <w:rFonts w:cs="David" w:ascii="David" w:hAnsi="David"/>
          <w:sz w:val="24"/>
          <w:szCs w:val="24"/>
        </w:rPr>
        <w:t>28.11.11</w:t>
      </w:r>
      <w:r>
        <w:rPr>
          <w:rFonts w:cs="David" w:ascii="David" w:hAnsi="David"/>
          <w:sz w:val="24"/>
          <w:szCs w:val="24"/>
          <w:rtl w:val="true"/>
        </w:rPr>
        <w:t xml:space="preserve">) </w:t>
      </w:r>
      <w:r>
        <w:rPr>
          <w:rFonts w:ascii="David" w:hAnsi="David" w:cs="David"/>
          <w:sz w:val="24"/>
          <w:sz w:val="24"/>
          <w:szCs w:val="24"/>
          <w:rtl w:val="true"/>
        </w:rPr>
        <w:t>התקבל ערעור המדינה על קולת עונשו של נאשם אשר הורשע על פי הודאתו בעבירות של  נשיאת נשק ותחמושת שלא כדין</w:t>
      </w:r>
      <w:r>
        <w:rPr>
          <w:rFonts w:cs="David" w:ascii="David" w:hAnsi="David"/>
          <w:sz w:val="24"/>
          <w:szCs w:val="24"/>
          <w:rtl w:val="true"/>
        </w:rPr>
        <w:t xml:space="preserve">, </w:t>
      </w:r>
      <w:r>
        <w:rPr>
          <w:rFonts w:ascii="David" w:hAnsi="David" w:cs="David"/>
          <w:sz w:val="24"/>
          <w:sz w:val="24"/>
          <w:szCs w:val="24"/>
          <w:rtl w:val="true"/>
        </w:rPr>
        <w:t>החזקת נשק ותחמושת וירי באזור מגורים</w:t>
      </w:r>
      <w:r>
        <w:rPr>
          <w:rFonts w:cs="David" w:ascii="David" w:hAnsi="David"/>
          <w:sz w:val="24"/>
          <w:szCs w:val="24"/>
          <w:rtl w:val="true"/>
        </w:rPr>
        <w:t xml:space="preserve">. </w:t>
      </w:r>
      <w:r>
        <w:rPr>
          <w:rFonts w:ascii="David" w:hAnsi="David" w:cs="David"/>
          <w:sz w:val="24"/>
          <w:sz w:val="24"/>
          <w:szCs w:val="24"/>
          <w:rtl w:val="true"/>
        </w:rPr>
        <w:t>הנאשם רכש אקדח ושלוש מחסניות ובהן כדורים</w:t>
      </w:r>
      <w:r>
        <w:rPr>
          <w:rFonts w:cs="David" w:ascii="David" w:hAnsi="David"/>
          <w:sz w:val="24"/>
          <w:szCs w:val="24"/>
          <w:rtl w:val="true"/>
        </w:rPr>
        <w:t xml:space="preserve">, </w:t>
      </w:r>
      <w:r>
        <w:rPr>
          <w:rFonts w:ascii="David" w:hAnsi="David" w:cs="David"/>
          <w:sz w:val="24"/>
          <w:sz w:val="24"/>
          <w:szCs w:val="24"/>
          <w:rtl w:val="true"/>
        </w:rPr>
        <w:t xml:space="preserve">וכן הצטייד ברובה מסוג </w:t>
      </w:r>
      <w:r>
        <w:rPr>
          <w:rFonts w:cs="David" w:ascii="David" w:hAnsi="David"/>
          <w:sz w:val="24"/>
          <w:szCs w:val="24"/>
          <w:rtl w:val="true"/>
        </w:rPr>
        <w:t>"</w:t>
      </w:r>
      <w:r>
        <w:rPr>
          <w:rFonts w:ascii="David" w:hAnsi="David" w:cs="David"/>
          <w:sz w:val="24"/>
          <w:sz w:val="24"/>
          <w:szCs w:val="24"/>
          <w:rtl w:val="true"/>
        </w:rPr>
        <w:t>קרל גוסטב</w:t>
      </w:r>
      <w:r>
        <w:rPr>
          <w:rFonts w:cs="David" w:ascii="David" w:hAnsi="David"/>
          <w:sz w:val="24"/>
          <w:szCs w:val="24"/>
          <w:rtl w:val="true"/>
        </w:rPr>
        <w:t xml:space="preserve">" </w:t>
      </w:r>
      <w:r>
        <w:rPr>
          <w:rFonts w:ascii="David" w:hAnsi="David" w:cs="David"/>
          <w:sz w:val="24"/>
          <w:sz w:val="24"/>
          <w:szCs w:val="24"/>
          <w:rtl w:val="true"/>
        </w:rPr>
        <w:t>ובמחסנית אקדח דמוי עט</w:t>
      </w:r>
      <w:r>
        <w:rPr>
          <w:rFonts w:cs="David" w:ascii="David" w:hAnsi="David"/>
          <w:sz w:val="24"/>
          <w:szCs w:val="24"/>
          <w:rtl w:val="true"/>
        </w:rPr>
        <w:t xml:space="preserve">, </w:t>
      </w:r>
      <w:r>
        <w:rPr>
          <w:rFonts w:ascii="David" w:hAnsi="David" w:cs="David"/>
          <w:sz w:val="24"/>
          <w:sz w:val="24"/>
          <w:szCs w:val="24"/>
          <w:rtl w:val="true"/>
        </w:rPr>
        <w:t>וכדורים</w:t>
      </w:r>
      <w:r>
        <w:rPr>
          <w:rFonts w:cs="David" w:ascii="David" w:hAnsi="David"/>
          <w:sz w:val="24"/>
          <w:szCs w:val="24"/>
          <w:rtl w:val="true"/>
        </w:rPr>
        <w:t xml:space="preserve">, </w:t>
      </w:r>
      <w:r>
        <w:rPr>
          <w:rFonts w:ascii="David" w:hAnsi="David" w:cs="David"/>
          <w:sz w:val="24"/>
          <w:sz w:val="24"/>
          <w:szCs w:val="24"/>
          <w:rtl w:val="true"/>
        </w:rPr>
        <w:t>מטען חבלה מאולתר ומחסנית ריקה</w:t>
      </w:r>
      <w:r>
        <w:rPr>
          <w:rFonts w:cs="David" w:ascii="David" w:hAnsi="David"/>
          <w:sz w:val="24"/>
          <w:szCs w:val="24"/>
          <w:rtl w:val="true"/>
        </w:rPr>
        <w:t xml:space="preserve">. </w:t>
      </w:r>
      <w:r>
        <w:rPr>
          <w:rFonts w:ascii="David" w:hAnsi="David" w:cs="David"/>
          <w:sz w:val="24"/>
          <w:sz w:val="24"/>
          <w:szCs w:val="24"/>
          <w:rtl w:val="true"/>
        </w:rPr>
        <w:t>במועד שבו התקיימה חתונה בסמוך לביתו</w:t>
      </w:r>
      <w:r>
        <w:rPr>
          <w:rFonts w:cs="David" w:ascii="David" w:hAnsi="David"/>
          <w:sz w:val="24"/>
          <w:szCs w:val="24"/>
          <w:rtl w:val="true"/>
        </w:rPr>
        <w:t xml:space="preserve">, </w:t>
      </w:r>
      <w:r>
        <w:rPr>
          <w:rFonts w:ascii="David" w:hAnsi="David" w:cs="David"/>
          <w:sz w:val="24"/>
          <w:sz w:val="24"/>
          <w:szCs w:val="24"/>
          <w:rtl w:val="true"/>
        </w:rPr>
        <w:t>שבה השתתף הנאשם</w:t>
      </w:r>
      <w:r>
        <w:rPr>
          <w:rFonts w:cs="David" w:ascii="David" w:hAnsi="David"/>
          <w:sz w:val="24"/>
          <w:szCs w:val="24"/>
          <w:rtl w:val="true"/>
        </w:rPr>
        <w:t xml:space="preserve">, </w:t>
      </w:r>
      <w:r>
        <w:rPr>
          <w:rFonts w:ascii="David" w:hAnsi="David" w:cs="David"/>
          <w:sz w:val="24"/>
          <w:sz w:val="24"/>
          <w:szCs w:val="24"/>
          <w:rtl w:val="true"/>
        </w:rPr>
        <w:t>נשא הנאשם עמו את האקדח והרובה</w:t>
      </w:r>
      <w:r>
        <w:rPr>
          <w:rFonts w:cs="David" w:ascii="David" w:hAnsi="David"/>
          <w:sz w:val="24"/>
          <w:szCs w:val="24"/>
          <w:rtl w:val="true"/>
        </w:rPr>
        <w:t xml:space="preserve">, </w:t>
      </w:r>
      <w:r>
        <w:rPr>
          <w:rFonts w:ascii="David" w:hAnsi="David" w:cs="David"/>
          <w:sz w:val="24"/>
          <w:sz w:val="24"/>
          <w:szCs w:val="24"/>
          <w:rtl w:val="true"/>
        </w:rPr>
        <w:t>וירה כ</w:t>
      </w:r>
      <w:r>
        <w:rPr>
          <w:rFonts w:cs="David" w:ascii="David" w:hAnsi="David"/>
          <w:sz w:val="24"/>
          <w:szCs w:val="24"/>
          <w:rtl w:val="true"/>
        </w:rPr>
        <w:t>-</w:t>
      </w:r>
      <w:r>
        <w:rPr>
          <w:rFonts w:cs="David" w:ascii="David" w:hAnsi="David"/>
          <w:sz w:val="24"/>
          <w:szCs w:val="24"/>
        </w:rPr>
        <w:t>50</w:t>
      </w:r>
      <w:r>
        <w:rPr>
          <w:rFonts w:cs="David" w:ascii="David" w:hAnsi="David"/>
          <w:sz w:val="24"/>
          <w:szCs w:val="24"/>
          <w:rtl w:val="true"/>
        </w:rPr>
        <w:t xml:space="preserve"> </w:t>
      </w:r>
      <w:r>
        <w:rPr>
          <w:rFonts w:ascii="David" w:hAnsi="David" w:cs="David"/>
          <w:sz w:val="24"/>
          <w:sz w:val="24"/>
          <w:szCs w:val="24"/>
          <w:rtl w:val="true"/>
        </w:rPr>
        <w:t xml:space="preserve">כדורים </w:t>
      </w:r>
      <w:r>
        <w:rPr>
          <w:rFonts w:cs="David" w:ascii="David" w:hAnsi="David"/>
          <w:sz w:val="24"/>
          <w:szCs w:val="24"/>
          <w:rtl w:val="true"/>
        </w:rPr>
        <w:t>("</w:t>
      </w:r>
      <w:r>
        <w:rPr>
          <w:rFonts w:ascii="David" w:hAnsi="David" w:cs="David"/>
          <w:sz w:val="24"/>
          <w:sz w:val="24"/>
          <w:szCs w:val="24"/>
          <w:rtl w:val="true"/>
        </w:rPr>
        <w:t>יריות שמחה</w:t>
      </w:r>
      <w:r>
        <w:rPr>
          <w:rFonts w:cs="David" w:ascii="David" w:hAnsi="David"/>
          <w:sz w:val="24"/>
          <w:szCs w:val="24"/>
          <w:rtl w:val="true"/>
        </w:rPr>
        <w:t xml:space="preserve">"). </w:t>
      </w:r>
      <w:r>
        <w:rPr>
          <w:rFonts w:ascii="David" w:hAnsi="David" w:cs="David"/>
          <w:sz w:val="24"/>
          <w:sz w:val="24"/>
          <w:szCs w:val="24"/>
          <w:rtl w:val="true"/>
        </w:rPr>
        <w:t>הנאשם ללא עבר פלילי</w:t>
      </w:r>
      <w:r>
        <w:rPr>
          <w:rFonts w:cs="David" w:ascii="David" w:hAnsi="David"/>
          <w:sz w:val="24"/>
          <w:szCs w:val="24"/>
          <w:rtl w:val="true"/>
        </w:rPr>
        <w:t xml:space="preserve">. </w:t>
      </w:r>
      <w:r>
        <w:rPr>
          <w:rFonts w:ascii="David" w:hAnsi="David" w:cs="David"/>
          <w:sz w:val="24"/>
          <w:sz w:val="24"/>
          <w:szCs w:val="24"/>
          <w:rtl w:val="true"/>
        </w:rPr>
        <w:t xml:space="preserve">בית המשפט המחוזי גזר עליו </w:t>
      </w:r>
      <w:r>
        <w:rPr>
          <w:rFonts w:cs="David" w:ascii="David" w:hAnsi="David"/>
          <w:sz w:val="24"/>
          <w:szCs w:val="24"/>
        </w:rPr>
        <w:t>16</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לצד עונשים נלווים</w:t>
      </w:r>
      <w:r>
        <w:rPr>
          <w:rFonts w:cs="David" w:ascii="David" w:hAnsi="David"/>
          <w:sz w:val="24"/>
          <w:szCs w:val="24"/>
          <w:rtl w:val="true"/>
        </w:rPr>
        <w:t xml:space="preserve">. </w:t>
      </w:r>
      <w:r>
        <w:rPr>
          <w:rFonts w:ascii="David" w:hAnsi="David" w:cs="David"/>
          <w:sz w:val="24"/>
          <w:sz w:val="24"/>
          <w:szCs w:val="24"/>
          <w:rtl w:val="true"/>
        </w:rPr>
        <w:t>בית המשפט העליון קיבל את ערעור המדינה</w:t>
      </w:r>
      <w:r>
        <w:rPr>
          <w:rFonts w:cs="David" w:ascii="David" w:hAnsi="David"/>
          <w:sz w:val="24"/>
          <w:szCs w:val="24"/>
          <w:rtl w:val="true"/>
        </w:rPr>
        <w:t xml:space="preserve">, </w:t>
      </w:r>
      <w:r>
        <w:rPr>
          <w:rFonts w:ascii="David" w:hAnsi="David" w:cs="David"/>
          <w:sz w:val="24"/>
          <w:sz w:val="24"/>
          <w:szCs w:val="24"/>
          <w:rtl w:val="true"/>
        </w:rPr>
        <w:t>וגזר עליו</w:t>
      </w:r>
      <w:r>
        <w:rPr>
          <w:rFonts w:ascii="David" w:hAnsi="David" w:cs="David"/>
          <w:b/>
          <w:b/>
          <w:bCs/>
          <w:sz w:val="24"/>
          <w:sz w:val="24"/>
          <w:szCs w:val="24"/>
          <w:rtl w:val="true"/>
        </w:rPr>
        <w:t xml:space="preserve"> </w:t>
      </w:r>
      <w:r>
        <w:rPr>
          <w:rFonts w:cs="David" w:ascii="David" w:hAnsi="David"/>
          <w:sz w:val="24"/>
          <w:szCs w:val="24"/>
        </w:rPr>
        <w:t>24</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בית המשפט העליון קבע כי הגיעה השעה להחמיר בעבירות החזקת נשק והשימוש בו אולם רק בצורה מתונה בשים לב לכך שערכאת הערעור אינה ממצה את הדין ובהתחשב באסמכתאות אותן הגישה המדינה בעניין הענישה הנוהגת</w:t>
      </w:r>
      <w:r>
        <w:rPr>
          <w:rFonts w:cs="David" w:ascii="David" w:hAnsi="David"/>
          <w:sz w:val="24"/>
          <w:szCs w:val="24"/>
          <w:rtl w:val="true"/>
        </w:rPr>
        <w:t>.</w:t>
      </w:r>
    </w:p>
    <w:p>
      <w:pPr>
        <w:pStyle w:val="ListParagraph"/>
        <w:overflowPunct w:val="false"/>
        <w:autoSpaceDE w:val="false"/>
        <w:spacing w:lineRule="auto" w:line="360"/>
        <w:ind w:start="785" w:end="0"/>
        <w:jc w:val="both"/>
        <w:rPr>
          <w:rFonts w:ascii="David" w:hAnsi="David" w:cs="David"/>
          <w:sz w:val="12"/>
          <w:szCs w:val="12"/>
        </w:rPr>
      </w:pPr>
      <w:r>
        <w:rPr>
          <w:rFonts w:cs="David" w:ascii="David" w:hAnsi="David"/>
          <w:sz w:val="12"/>
          <w:szCs w:val="12"/>
          <w:rtl w:val="true"/>
        </w:rPr>
      </w:r>
    </w:p>
    <w:p>
      <w:pPr>
        <w:pStyle w:val="ListParagraph"/>
        <w:numPr>
          <w:ilvl w:val="0"/>
          <w:numId w:val="1"/>
        </w:numPr>
        <w:overflowPunct w:val="false"/>
        <w:autoSpaceDE w:val="false"/>
        <w:spacing w:lineRule="auto" w:line="360"/>
        <w:ind w:hanging="360" w:start="785" w:end="0"/>
        <w:jc w:val="both"/>
        <w:rPr>
          <w:rFonts w:ascii="David" w:hAnsi="David" w:cs="David"/>
          <w:sz w:val="24"/>
          <w:szCs w:val="24"/>
        </w:rPr>
      </w:pPr>
      <w:bookmarkStart w:id="12" w:name="Text1"/>
      <w:bookmarkEnd w:id="12"/>
      <w:r>
        <w:rPr>
          <w:rFonts w:ascii="David" w:hAnsi="David" w:cs="David"/>
          <w:sz w:val="24"/>
          <w:sz w:val="24"/>
          <w:szCs w:val="24"/>
          <w:rtl w:val="true"/>
        </w:rPr>
        <w:t>ב</w:t>
      </w:r>
      <w:hyperlink r:id="rId28">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18300-11-18</w:t>
        </w:r>
      </w:hyperlink>
      <w:r>
        <w:rPr>
          <w:rFonts w:cs="David" w:ascii="David" w:hAnsi="David"/>
          <w:sz w:val="24"/>
          <w:szCs w:val="24"/>
          <w:rtl w:val="true"/>
        </w:rPr>
        <w:t xml:space="preserve"> (</w:t>
      </w:r>
      <w:r>
        <w:rPr>
          <w:rFonts w:ascii="David" w:hAnsi="David" w:cs="David"/>
          <w:sz w:val="24"/>
          <w:sz w:val="24"/>
          <w:szCs w:val="24"/>
          <w:rtl w:val="true"/>
        </w:rPr>
        <w:t>מחוזי מרכז</w:t>
      </w:r>
      <w:r>
        <w:rPr>
          <w:rFonts w:cs="David" w:ascii="David" w:hAnsi="David"/>
          <w:sz w:val="24"/>
          <w:szCs w:val="24"/>
          <w:rtl w:val="true"/>
        </w:rPr>
        <w:t xml:space="preserve">) </w:t>
      </w:r>
      <w:r>
        <w:rPr>
          <w:rFonts w:ascii="David" w:hAnsi="David" w:cs="David"/>
          <w:b/>
          <w:b/>
          <w:bCs/>
          <w:sz w:val="24"/>
          <w:sz w:val="24"/>
          <w:szCs w:val="24"/>
          <w:rtl w:val="true"/>
        </w:rPr>
        <w:t>מדינת ישראל נגד נאשף</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7.5.19</w:t>
      </w:r>
      <w:r>
        <w:rPr>
          <w:rFonts w:cs="David" w:ascii="David" w:hAnsi="David"/>
          <w:sz w:val="24"/>
          <w:szCs w:val="24"/>
          <w:rtl w:val="true"/>
        </w:rPr>
        <w:t xml:space="preserve">) </w:t>
      </w:r>
      <w:r>
        <w:rPr>
          <w:rFonts w:ascii="David" w:hAnsi="David" w:cs="David"/>
          <w:sz w:val="24"/>
          <w:sz w:val="24"/>
          <w:szCs w:val="24"/>
          <w:rtl w:val="true"/>
        </w:rPr>
        <w:t>הורשע הנאשם על</w:t>
      </w:r>
      <w:r>
        <w:rPr>
          <w:rFonts w:cs="David" w:ascii="David" w:hAnsi="David"/>
          <w:sz w:val="24"/>
          <w:szCs w:val="24"/>
          <w:rtl w:val="true"/>
        </w:rPr>
        <w:t>-</w:t>
      </w:r>
      <w:r>
        <w:rPr>
          <w:rFonts w:ascii="David" w:hAnsi="David" w:cs="David"/>
          <w:sz w:val="24"/>
          <w:sz w:val="24"/>
          <w:szCs w:val="24"/>
          <w:rtl w:val="true"/>
        </w:rPr>
        <w:t>פי הודאתו בעבירות של נשיאת נשק וירי מנשק חם</w:t>
      </w:r>
      <w:r>
        <w:rPr>
          <w:rFonts w:cs="David" w:ascii="David" w:hAnsi="David"/>
          <w:sz w:val="24"/>
          <w:szCs w:val="24"/>
          <w:rtl w:val="true"/>
        </w:rPr>
        <w:t xml:space="preserve">. </w:t>
      </w:r>
      <w:r>
        <w:rPr>
          <w:rFonts w:ascii="David" w:hAnsi="David" w:cs="David"/>
          <w:sz w:val="24"/>
          <w:sz w:val="24"/>
          <w:szCs w:val="24"/>
          <w:rtl w:val="true"/>
        </w:rPr>
        <w:t>בין הנאשם למתדלק התפתח ויכוח אשר הסלים לכדי קטטה</w:t>
      </w:r>
      <w:r>
        <w:rPr>
          <w:rFonts w:cs="David" w:ascii="David" w:hAnsi="David"/>
          <w:sz w:val="24"/>
          <w:szCs w:val="24"/>
          <w:rtl w:val="true"/>
        </w:rPr>
        <w:t xml:space="preserve">, </w:t>
      </w:r>
      <w:r>
        <w:rPr>
          <w:rFonts w:ascii="David" w:hAnsi="David" w:cs="David"/>
          <w:sz w:val="24"/>
          <w:sz w:val="24"/>
          <w:szCs w:val="24"/>
          <w:rtl w:val="true"/>
        </w:rPr>
        <w:t>שהופסקה בהתערבות אחרים</w:t>
      </w:r>
      <w:r>
        <w:rPr>
          <w:rFonts w:cs="David" w:ascii="David" w:hAnsi="David"/>
          <w:sz w:val="24"/>
          <w:szCs w:val="24"/>
          <w:rtl w:val="true"/>
        </w:rPr>
        <w:t xml:space="preserve">. </w:t>
      </w:r>
      <w:r>
        <w:rPr>
          <w:rFonts w:ascii="David" w:hAnsi="David" w:cs="David"/>
          <w:sz w:val="24"/>
          <w:sz w:val="24"/>
          <w:szCs w:val="24"/>
          <w:rtl w:val="true"/>
        </w:rPr>
        <w:t>כחצי שעה לאחר מכן</w:t>
      </w:r>
      <w:r>
        <w:rPr>
          <w:rFonts w:cs="David" w:ascii="David" w:hAnsi="David"/>
          <w:sz w:val="24"/>
          <w:szCs w:val="24"/>
          <w:rtl w:val="true"/>
        </w:rPr>
        <w:t xml:space="preserve">, </w:t>
      </w:r>
      <w:r>
        <w:rPr>
          <w:rFonts w:ascii="David" w:hAnsi="David" w:cs="David"/>
          <w:sz w:val="24"/>
          <w:sz w:val="24"/>
          <w:szCs w:val="24"/>
          <w:rtl w:val="true"/>
        </w:rPr>
        <w:t>הגיעו הנאשם ואחר ברכב אל הכניסה לתחנת הדלק</w:t>
      </w:r>
      <w:r>
        <w:rPr>
          <w:rFonts w:cs="David" w:ascii="David" w:hAnsi="David"/>
          <w:sz w:val="24"/>
          <w:szCs w:val="24"/>
          <w:rtl w:val="true"/>
        </w:rPr>
        <w:t xml:space="preserve">, </w:t>
      </w:r>
      <w:r>
        <w:rPr>
          <w:rFonts w:ascii="David" w:hAnsi="David" w:cs="David"/>
          <w:sz w:val="24"/>
          <w:sz w:val="24"/>
          <w:szCs w:val="24"/>
          <w:rtl w:val="true"/>
        </w:rPr>
        <w:t>כשהאחר נהג ברכב</w:t>
      </w:r>
      <w:r>
        <w:rPr>
          <w:rFonts w:cs="David" w:ascii="David" w:hAnsi="David"/>
          <w:sz w:val="24"/>
          <w:szCs w:val="24"/>
          <w:rtl w:val="true"/>
        </w:rPr>
        <w:t xml:space="preserve">. </w:t>
      </w:r>
      <w:r>
        <w:rPr>
          <w:rFonts w:ascii="David" w:hAnsi="David" w:cs="David"/>
          <w:sz w:val="24"/>
          <w:sz w:val="24"/>
          <w:szCs w:val="24"/>
          <w:rtl w:val="true"/>
        </w:rPr>
        <w:t>השניים יצאו מהרכב בעוד הנאשם אחז בידו נשק מסוג תת מקלע ומיד ירה מספר צרורות מהנשק</w:t>
      </w:r>
      <w:r>
        <w:rPr>
          <w:rFonts w:cs="David" w:ascii="David" w:hAnsi="David"/>
          <w:sz w:val="24"/>
          <w:szCs w:val="24"/>
          <w:rtl w:val="true"/>
        </w:rPr>
        <w:t xml:space="preserve">, </w:t>
      </w:r>
      <w:r>
        <w:rPr>
          <w:rFonts w:ascii="David" w:hAnsi="David" w:cs="David"/>
          <w:sz w:val="24"/>
          <w:sz w:val="24"/>
          <w:szCs w:val="24"/>
          <w:rtl w:val="true"/>
        </w:rPr>
        <w:t>כשהנשק כוון כלפי מעלה</w:t>
      </w:r>
      <w:r>
        <w:rPr>
          <w:rFonts w:cs="David" w:ascii="David" w:hAnsi="David"/>
          <w:sz w:val="24"/>
          <w:szCs w:val="24"/>
          <w:rtl w:val="true"/>
        </w:rPr>
        <w:t xml:space="preserve">. </w:t>
      </w:r>
      <w:r>
        <w:rPr>
          <w:rFonts w:ascii="David" w:hAnsi="David" w:cs="David"/>
          <w:sz w:val="24"/>
          <w:sz w:val="24"/>
          <w:szCs w:val="24"/>
          <w:rtl w:val="true"/>
        </w:rPr>
        <w:t>באותה עת היו אנשים בתחנת הדלק</w:t>
      </w:r>
      <w:r>
        <w:rPr>
          <w:rFonts w:cs="David" w:ascii="David" w:hAnsi="David"/>
          <w:sz w:val="24"/>
          <w:szCs w:val="24"/>
          <w:rtl w:val="true"/>
        </w:rPr>
        <w:t xml:space="preserve">. </w:t>
      </w:r>
      <w:r>
        <w:rPr>
          <w:rFonts w:ascii="David" w:hAnsi="David" w:cs="David"/>
          <w:sz w:val="24"/>
          <w:sz w:val="24"/>
          <w:szCs w:val="24"/>
          <w:rtl w:val="true"/>
        </w:rPr>
        <w:t>לאחר הירי חזרו הנאשם והאחר לרכב ונסעו מהמקום</w:t>
      </w:r>
      <w:r>
        <w:rPr>
          <w:rFonts w:cs="David" w:ascii="David" w:hAnsi="David"/>
          <w:sz w:val="24"/>
          <w:szCs w:val="24"/>
          <w:rtl w:val="true"/>
        </w:rPr>
        <w:t xml:space="preserve">. </w:t>
      </w:r>
      <w:r>
        <w:rPr>
          <w:rFonts w:ascii="David" w:hAnsi="David" w:cs="David"/>
          <w:sz w:val="24"/>
          <w:sz w:val="24"/>
          <w:szCs w:val="24"/>
          <w:rtl w:val="true"/>
        </w:rPr>
        <w:t>בתיק זה</w:t>
      </w:r>
      <w:r>
        <w:rPr>
          <w:rFonts w:cs="David" w:ascii="David" w:hAnsi="David"/>
          <w:sz w:val="24"/>
          <w:szCs w:val="24"/>
          <w:rtl w:val="true"/>
        </w:rPr>
        <w:t xml:space="preserve">, </w:t>
      </w: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 xml:space="preserve">כ הצדדים הגיעו להסדר טיעון במסגרתו הוסכם שהמאשימה תעתור לעונש של </w:t>
      </w:r>
      <w:r>
        <w:rPr>
          <w:rFonts w:cs="David" w:ascii="David" w:hAnsi="David"/>
          <w:sz w:val="24"/>
          <w:szCs w:val="24"/>
        </w:rPr>
        <w:t>24</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בית</w:t>
      </w:r>
      <w:r>
        <w:rPr>
          <w:rFonts w:cs="David" w:ascii="David" w:hAnsi="David"/>
          <w:sz w:val="24"/>
          <w:szCs w:val="24"/>
          <w:rtl w:val="true"/>
        </w:rPr>
        <w:t>-</w:t>
      </w:r>
      <w:r>
        <w:rPr>
          <w:rFonts w:ascii="David" w:hAnsi="David" w:cs="David"/>
          <w:sz w:val="24"/>
          <w:sz w:val="24"/>
          <w:szCs w:val="24"/>
          <w:rtl w:val="true"/>
        </w:rPr>
        <w:t xml:space="preserve">המשפט קבע מתחם עונש הולם שנע בין </w:t>
      </w:r>
      <w:r>
        <w:rPr>
          <w:rFonts w:cs="David" w:ascii="David" w:hAnsi="David"/>
          <w:sz w:val="24"/>
          <w:szCs w:val="24"/>
        </w:rPr>
        <w:t>20</w:t>
      </w:r>
      <w:r>
        <w:rPr>
          <w:rFonts w:cs="David" w:ascii="David" w:hAnsi="David"/>
          <w:sz w:val="24"/>
          <w:szCs w:val="24"/>
          <w:rtl w:val="true"/>
        </w:rPr>
        <w:t xml:space="preserve"> </w:t>
      </w:r>
      <w:r>
        <w:rPr>
          <w:rFonts w:ascii="David" w:hAnsi="David" w:cs="David"/>
          <w:sz w:val="24"/>
          <w:sz w:val="24"/>
          <w:szCs w:val="24"/>
          <w:rtl w:val="true"/>
        </w:rPr>
        <w:t xml:space="preserve">עד </w:t>
      </w:r>
      <w:r>
        <w:rPr>
          <w:rFonts w:cs="David" w:ascii="David" w:hAnsi="David"/>
          <w:sz w:val="24"/>
          <w:szCs w:val="24"/>
        </w:rPr>
        <w:t>50</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ועל הנאשם</w:t>
      </w:r>
      <w:r>
        <w:rPr>
          <w:rFonts w:cs="David" w:ascii="David" w:hAnsi="David"/>
          <w:sz w:val="24"/>
          <w:szCs w:val="24"/>
          <w:rtl w:val="true"/>
        </w:rPr>
        <w:t xml:space="preserve">, </w:t>
      </w:r>
      <w:r>
        <w:rPr>
          <w:rFonts w:ascii="David" w:hAnsi="David" w:cs="David"/>
          <w:sz w:val="24"/>
          <w:sz w:val="24"/>
          <w:szCs w:val="24"/>
          <w:rtl w:val="true"/>
        </w:rPr>
        <w:t xml:space="preserve">אדם כבן </w:t>
      </w:r>
      <w:r>
        <w:rPr>
          <w:rFonts w:cs="David" w:ascii="David" w:hAnsi="David"/>
          <w:sz w:val="24"/>
          <w:szCs w:val="24"/>
        </w:rPr>
        <w:t>26</w:t>
      </w:r>
      <w:r>
        <w:rPr>
          <w:rFonts w:cs="David" w:ascii="David" w:hAnsi="David"/>
          <w:sz w:val="24"/>
          <w:szCs w:val="24"/>
          <w:rtl w:val="true"/>
        </w:rPr>
        <w:t xml:space="preserve"> </w:t>
      </w:r>
      <w:r>
        <w:rPr>
          <w:rFonts w:ascii="David" w:hAnsi="David" w:cs="David"/>
          <w:sz w:val="24"/>
          <w:sz w:val="24"/>
          <w:szCs w:val="24"/>
          <w:rtl w:val="true"/>
        </w:rPr>
        <w:t>ללא עבר פלילי</w:t>
      </w:r>
      <w:r>
        <w:rPr>
          <w:rFonts w:cs="David" w:ascii="David" w:hAnsi="David"/>
          <w:sz w:val="24"/>
          <w:szCs w:val="24"/>
          <w:rtl w:val="true"/>
        </w:rPr>
        <w:t xml:space="preserve">, </w:t>
      </w:r>
      <w:r>
        <w:rPr>
          <w:rFonts w:ascii="David" w:hAnsi="David" w:cs="David"/>
          <w:sz w:val="24"/>
          <w:sz w:val="24"/>
          <w:szCs w:val="24"/>
          <w:rtl w:val="true"/>
        </w:rPr>
        <w:t>אשר לקח אחריות מלאה על מעשיו</w:t>
      </w:r>
      <w:r>
        <w:rPr>
          <w:rFonts w:cs="David" w:ascii="David" w:hAnsi="David"/>
          <w:sz w:val="24"/>
          <w:szCs w:val="24"/>
          <w:rtl w:val="true"/>
        </w:rPr>
        <w:t xml:space="preserve">, </w:t>
      </w:r>
      <w:r>
        <w:rPr>
          <w:rFonts w:ascii="David" w:hAnsi="David" w:cs="David"/>
          <w:sz w:val="24"/>
          <w:sz w:val="24"/>
          <w:szCs w:val="24"/>
          <w:rtl w:val="true"/>
        </w:rPr>
        <w:t xml:space="preserve">הושת עונש מאסר בפועל של </w:t>
      </w:r>
      <w:r>
        <w:rPr>
          <w:rFonts w:cs="David" w:ascii="David" w:hAnsi="David"/>
          <w:sz w:val="24"/>
          <w:szCs w:val="24"/>
        </w:rPr>
        <w:t>21</w:t>
      </w:r>
      <w:r>
        <w:rPr>
          <w:rFonts w:cs="David" w:ascii="David" w:hAnsi="David"/>
          <w:sz w:val="24"/>
          <w:szCs w:val="24"/>
          <w:rtl w:val="true"/>
        </w:rPr>
        <w:t xml:space="preserve"> </w:t>
      </w:r>
      <w:r>
        <w:rPr>
          <w:rFonts w:ascii="David" w:hAnsi="David" w:cs="David"/>
          <w:sz w:val="24"/>
          <w:sz w:val="24"/>
          <w:szCs w:val="24"/>
          <w:rtl w:val="true"/>
        </w:rPr>
        <w:t>חודשים</w:t>
      </w:r>
      <w:r>
        <w:rPr>
          <w:rFonts w:cs="David" w:ascii="David" w:hAnsi="David"/>
          <w:sz w:val="24"/>
          <w:szCs w:val="24"/>
          <w:rtl w:val="true"/>
        </w:rPr>
        <w:t xml:space="preserve">. </w:t>
      </w:r>
    </w:p>
    <w:p>
      <w:pPr>
        <w:pStyle w:val="ListParagraph"/>
        <w:overflowPunct w:val="false"/>
        <w:autoSpaceDE w:val="false"/>
        <w:spacing w:lineRule="auto" w:line="360"/>
        <w:ind w:start="785" w:end="0"/>
        <w:jc w:val="both"/>
        <w:rPr>
          <w:rFonts w:ascii="David" w:hAnsi="David" w:cs="David"/>
          <w:sz w:val="12"/>
          <w:szCs w:val="12"/>
        </w:rPr>
      </w:pPr>
      <w:r>
        <w:rPr>
          <w:rFonts w:cs="David" w:ascii="David" w:hAnsi="David"/>
          <w:sz w:val="12"/>
          <w:szCs w:val="12"/>
          <w:rtl w:val="true"/>
        </w:rPr>
      </w:r>
    </w:p>
    <w:p>
      <w:pPr>
        <w:pStyle w:val="ListParagraph"/>
        <w:numPr>
          <w:ilvl w:val="0"/>
          <w:numId w:val="1"/>
        </w:numPr>
        <w:overflowPunct w:val="false"/>
        <w:autoSpaceDE w:val="false"/>
        <w:spacing w:lineRule="auto" w:line="360"/>
        <w:ind w:hanging="360" w:start="785" w:end="0"/>
        <w:jc w:val="both"/>
        <w:rPr>
          <w:rFonts w:ascii="David" w:hAnsi="David" w:cs="David"/>
          <w:sz w:val="24"/>
          <w:szCs w:val="24"/>
        </w:rPr>
      </w:pPr>
      <w:r>
        <w:rPr>
          <w:rFonts w:ascii="David" w:hAnsi="David" w:cs="David"/>
          <w:sz w:val="24"/>
          <w:sz w:val="24"/>
          <w:szCs w:val="24"/>
          <w:rtl w:val="true"/>
        </w:rPr>
        <w:t>ב</w:t>
      </w:r>
      <w:hyperlink r:id="rId29">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מחוזי חיפה</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42697-05-18</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 xml:space="preserve">בוקעי </w:t>
      </w:r>
      <w:r>
        <w:rPr>
          <w:rFonts w:cs="David" w:ascii="David" w:hAnsi="David"/>
          <w:sz w:val="24"/>
          <w:szCs w:val="24"/>
          <w:rtl w:val="true"/>
        </w:rPr>
        <w:t>(</w:t>
      </w:r>
      <w:r>
        <w:rPr>
          <w:rFonts w:cs="David" w:ascii="David" w:hAnsi="David"/>
          <w:sz w:val="24"/>
          <w:szCs w:val="24"/>
        </w:rPr>
        <w:t>1.11.18</w:t>
      </w:r>
      <w:r>
        <w:rPr>
          <w:rFonts w:cs="David" w:ascii="David" w:hAnsi="David"/>
          <w:sz w:val="24"/>
          <w:szCs w:val="24"/>
          <w:rtl w:val="true"/>
        </w:rPr>
        <w:t xml:space="preserve">) </w:t>
      </w:r>
      <w:r>
        <w:rPr>
          <w:rFonts w:ascii="David" w:hAnsi="David" w:cs="David"/>
          <w:sz w:val="24"/>
          <w:sz w:val="24"/>
          <w:szCs w:val="24"/>
          <w:rtl w:val="true"/>
        </w:rPr>
        <w:t>הורשע נאשם על בסיס הודאתו בעבירות של נשיאת נשק תחמושת ובירי באזור מגורים</w:t>
      </w:r>
      <w:r>
        <w:rPr>
          <w:rFonts w:cs="David" w:ascii="David" w:hAnsi="David"/>
          <w:sz w:val="24"/>
          <w:szCs w:val="24"/>
          <w:rtl w:val="true"/>
        </w:rPr>
        <w:t xml:space="preserve">. </w:t>
      </w:r>
      <w:r>
        <w:rPr>
          <w:rFonts w:ascii="David" w:hAnsi="David" w:cs="David"/>
          <w:sz w:val="24"/>
          <w:sz w:val="24"/>
          <w:szCs w:val="24"/>
          <w:rtl w:val="true"/>
        </w:rPr>
        <w:t>הנאשם החזיק באקדח וירה מספר כדורים במהלך החתונה</w:t>
      </w:r>
      <w:r>
        <w:rPr>
          <w:rFonts w:cs="David" w:ascii="David" w:hAnsi="David"/>
          <w:sz w:val="24"/>
          <w:szCs w:val="24"/>
          <w:rtl w:val="true"/>
        </w:rPr>
        <w:t xml:space="preserve">, </w:t>
      </w:r>
      <w:r>
        <w:rPr>
          <w:rFonts w:ascii="David" w:hAnsi="David" w:cs="David"/>
          <w:sz w:val="24"/>
          <w:sz w:val="24"/>
          <w:szCs w:val="24"/>
          <w:rtl w:val="true"/>
        </w:rPr>
        <w:t>ובהמשך עזב את המקום ברכב ובו האקדח</w:t>
      </w:r>
      <w:r>
        <w:rPr>
          <w:rFonts w:cs="David" w:ascii="David" w:hAnsi="David"/>
          <w:sz w:val="24"/>
          <w:szCs w:val="24"/>
          <w:rtl w:val="true"/>
        </w:rPr>
        <w:t xml:space="preserve">. </w:t>
      </w:r>
      <w:r>
        <w:rPr>
          <w:rFonts w:ascii="David" w:hAnsi="David" w:cs="David"/>
          <w:sz w:val="24"/>
          <w:sz w:val="24"/>
          <w:szCs w:val="24"/>
          <w:rtl w:val="true"/>
        </w:rPr>
        <w:t xml:space="preserve">נקבע מתחם </w:t>
      </w:r>
      <w:r>
        <w:rPr>
          <w:rFonts w:ascii="David" w:hAnsi="David" w:cs="David"/>
          <w:sz w:val="24"/>
          <w:sz w:val="24"/>
          <w:szCs w:val="24"/>
          <w:rtl w:val="true"/>
        </w:rPr>
        <w:t xml:space="preserve">עונש הולם הנע </w:t>
      </w:r>
      <w:r>
        <w:rPr>
          <w:rFonts w:ascii="David" w:hAnsi="David" w:cs="David"/>
          <w:sz w:val="24"/>
          <w:sz w:val="24"/>
          <w:szCs w:val="24"/>
          <w:rtl w:val="true"/>
        </w:rPr>
        <w:t xml:space="preserve">בין </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ל</w:t>
      </w:r>
      <w:r>
        <w:rPr>
          <w:rFonts w:cs="David" w:ascii="David" w:hAnsi="David"/>
          <w:sz w:val="24"/>
          <w:szCs w:val="24"/>
          <w:rtl w:val="true"/>
        </w:rPr>
        <w:t>-</w:t>
      </w:r>
      <w:r>
        <w:rPr>
          <w:rFonts w:cs="David" w:ascii="David" w:hAnsi="David"/>
          <w:sz w:val="24"/>
          <w:szCs w:val="24"/>
        </w:rPr>
        <w:t>24</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 xml:space="preserve">הנאשם ללא עבר פלילי </w:t>
      </w:r>
      <w:r>
        <w:rPr>
          <w:rFonts w:ascii="David" w:hAnsi="David" w:cs="David"/>
          <w:sz w:val="24"/>
          <w:sz w:val="24"/>
          <w:szCs w:val="24"/>
          <w:rtl w:val="true"/>
        </w:rPr>
        <w:t>ו</w:t>
      </w:r>
      <w:r>
        <w:rPr>
          <w:rFonts w:ascii="David" w:hAnsi="David" w:cs="David"/>
          <w:sz w:val="24"/>
          <w:sz w:val="24"/>
          <w:szCs w:val="24"/>
          <w:rtl w:val="true"/>
        </w:rPr>
        <w:t>נדון ל</w:t>
      </w:r>
      <w:r>
        <w:rPr>
          <w:rFonts w:cs="David" w:ascii="David" w:hAnsi="David"/>
          <w:sz w:val="24"/>
          <w:szCs w:val="24"/>
          <w:rtl w:val="true"/>
        </w:rPr>
        <w:t xml:space="preserve">- </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p>
    <w:p>
      <w:pPr>
        <w:pStyle w:val="Normal"/>
        <w:numPr>
          <w:ilvl w:val="0"/>
          <w:numId w:val="2"/>
        </w:numPr>
        <w:spacing w:lineRule="auto" w:line="360" w:before="0" w:after="0"/>
        <w:ind w:hanging="425" w:start="283" w:end="0"/>
        <w:contextualSpacing/>
        <w:jc w:val="both"/>
        <w:rPr>
          <w:rFonts w:ascii="David" w:hAnsi="David" w:cs="David"/>
        </w:rPr>
      </w:pPr>
      <w:r>
        <w:rPr>
          <w:rFonts w:ascii="David" w:hAnsi="David"/>
          <w:rtl w:val="true"/>
        </w:rPr>
        <w:t xml:space="preserve">בהתאם </w:t>
      </w:r>
      <w:r>
        <w:rPr>
          <w:rFonts w:ascii="David" w:hAnsi="David"/>
          <w:rtl w:val="true"/>
        </w:rPr>
        <w:t xml:space="preserve">להוראת </w:t>
      </w:r>
      <w:r>
        <w:rPr>
          <w:rFonts w:ascii="David" w:hAnsi="David"/>
          <w:rtl w:val="true"/>
        </w:rPr>
        <w:t xml:space="preserve">סעיף </w:t>
      </w:r>
      <w:hyperlink r:id="rId30">
        <w:r>
          <w:rPr>
            <w:rStyle w:val="Hyperlink"/>
            <w:rFonts w:cs="David" w:ascii="David" w:hAnsi="David"/>
          </w:rPr>
          <w:t>40</w:t>
        </w:r>
        <w:r>
          <w:rPr>
            <w:rStyle w:val="Hyperlink"/>
            <w:rFonts w:cs="David" w:ascii="David" w:hAnsi="David"/>
            <w:rtl w:val="true"/>
          </w:rPr>
          <w:t xml:space="preserve"> </w:t>
        </w:r>
        <w:r>
          <w:rPr>
            <w:rStyle w:val="Hyperlink"/>
            <w:rFonts w:ascii="David" w:hAnsi="David"/>
            <w:rtl w:val="true"/>
          </w:rPr>
          <w:t>יג</w:t>
        </w:r>
        <w:r>
          <w:rPr>
            <w:rStyle w:val="Hyperlink"/>
            <w:rFonts w:cs="David" w:ascii="David" w:hAnsi="David"/>
            <w:rtl w:val="true"/>
          </w:rPr>
          <w:t>'</w:t>
        </w:r>
      </w:hyperlink>
      <w:r>
        <w:rPr>
          <w:rStyle w:val="Hyperlink"/>
          <w:rFonts w:cs="David" w:ascii="David" w:hAnsi="David"/>
          <w:rtl w:val="true"/>
        </w:rPr>
        <w:t xml:space="preserve"> </w:t>
      </w:r>
      <w:r>
        <w:rPr>
          <w:rStyle w:val="Hyperlink"/>
          <w:rFonts w:ascii="David" w:hAnsi="David"/>
          <w:rtl w:val="true"/>
        </w:rPr>
        <w:t>ל</w:t>
      </w:r>
      <w:hyperlink r:id="rId31">
        <w:r>
          <w:rPr>
            <w:rStyle w:val="Hyperlink"/>
            <w:rFonts w:ascii="David" w:hAnsi="David"/>
            <w:rtl w:val="true"/>
          </w:rPr>
          <w:t>חוק העונשין</w:t>
        </w:r>
      </w:hyperlink>
      <w:r>
        <w:rPr>
          <w:rFonts w:cs="David" w:ascii="David" w:hAnsi="David"/>
          <w:rtl w:val="true"/>
        </w:rPr>
        <w:t xml:space="preserve">, </w:t>
      </w:r>
      <w:r>
        <w:rPr>
          <w:rFonts w:ascii="David" w:hAnsi="David"/>
          <w:rtl w:val="true"/>
        </w:rPr>
        <w:t>אני קובע</w:t>
      </w:r>
      <w:r>
        <w:rPr>
          <w:rFonts w:ascii="David" w:hAnsi="David"/>
          <w:rtl w:val="true"/>
        </w:rPr>
        <w:t>ת</w:t>
      </w:r>
      <w:r>
        <w:rPr>
          <w:rFonts w:ascii="David" w:hAnsi="David"/>
          <w:rtl w:val="true"/>
        </w:rPr>
        <w:t xml:space="preserve"> כי מתחם העונש ההולם </w:t>
      </w:r>
      <w:r>
        <w:rPr>
          <w:rFonts w:ascii="David" w:hAnsi="David"/>
          <w:rtl w:val="true"/>
        </w:rPr>
        <w:t>נע בין</w:t>
      </w:r>
      <w:r>
        <w:rPr>
          <w:rFonts w:ascii="David" w:hAnsi="David"/>
          <w:rtl w:val="true"/>
        </w:rPr>
        <w:t xml:space="preserve"> </w:t>
      </w:r>
      <w:r>
        <w:rPr>
          <w:rFonts w:cs="David" w:ascii="David" w:hAnsi="David"/>
        </w:rPr>
        <w:t>26</w:t>
      </w:r>
      <w:r>
        <w:rPr>
          <w:rFonts w:cs="David" w:ascii="David" w:hAnsi="David"/>
          <w:rtl w:val="true"/>
        </w:rPr>
        <w:t xml:space="preserve"> </w:t>
      </w:r>
      <w:r>
        <w:rPr>
          <w:rFonts w:ascii="David" w:hAnsi="David"/>
          <w:rtl w:val="true"/>
        </w:rPr>
        <w:t>חודשי מאסר בפועל ועד ל</w:t>
      </w:r>
      <w:r>
        <w:rPr>
          <w:rFonts w:cs="David" w:ascii="David" w:hAnsi="David"/>
          <w:rtl w:val="true"/>
        </w:rPr>
        <w:t>-</w:t>
      </w:r>
      <w:r>
        <w:rPr>
          <w:rFonts w:cs="David" w:ascii="David" w:hAnsi="David"/>
        </w:rPr>
        <w:t>56</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before="0" w:after="0"/>
        <w:ind w:start="283" w:end="0"/>
        <w:contextualSpacing/>
        <w:jc w:val="both"/>
        <w:rPr>
          <w:rFonts w:ascii="David" w:hAnsi="David" w:cs="David"/>
          <w:sz w:val="12"/>
          <w:szCs w:val="12"/>
        </w:rPr>
      </w:pPr>
      <w:r>
        <w:rPr>
          <w:rFonts w:cs="David" w:ascii="David" w:hAnsi="David"/>
          <w:sz w:val="12"/>
          <w:szCs w:val="12"/>
          <w:rtl w:val="true"/>
        </w:rPr>
      </w:r>
    </w:p>
    <w:p>
      <w:pPr>
        <w:pStyle w:val="Normal"/>
        <w:numPr>
          <w:ilvl w:val="0"/>
          <w:numId w:val="2"/>
        </w:numPr>
        <w:spacing w:lineRule="auto" w:line="360" w:before="0" w:after="0"/>
        <w:ind w:hanging="425" w:start="283" w:end="0"/>
        <w:contextualSpacing/>
        <w:jc w:val="both"/>
        <w:rPr>
          <w:rFonts w:ascii="David" w:hAnsi="David" w:cs="David"/>
          <w:color w:val="000000"/>
        </w:rPr>
      </w:pPr>
      <w:r>
        <w:rPr>
          <w:rFonts w:ascii="David" w:hAnsi="David"/>
          <w:color w:val="000000"/>
          <w:rtl w:val="true"/>
        </w:rPr>
        <w:t>במקרה דנן</w:t>
      </w:r>
      <w:r>
        <w:rPr>
          <w:rFonts w:cs="David" w:ascii="David" w:hAnsi="David"/>
          <w:color w:val="000000"/>
          <w:rtl w:val="true"/>
        </w:rPr>
        <w:t xml:space="preserve">, </w:t>
      </w:r>
      <w:r>
        <w:rPr>
          <w:rFonts w:ascii="David" w:hAnsi="David"/>
          <w:color w:val="000000"/>
          <w:rtl w:val="true"/>
        </w:rPr>
        <w:t>לא קיימים שיקולים אשר מצדיקים חריגה מהמתחם</w:t>
      </w:r>
      <w:r>
        <w:rPr>
          <w:rFonts w:cs="David" w:ascii="David" w:hAnsi="David"/>
          <w:color w:val="000000"/>
          <w:rtl w:val="true"/>
        </w:rPr>
        <w:t xml:space="preserve">, </w:t>
      </w:r>
      <w:r>
        <w:rPr>
          <w:rFonts w:ascii="David" w:hAnsi="David"/>
          <w:color w:val="000000"/>
          <w:rtl w:val="true"/>
        </w:rPr>
        <w:t>לחומרה או לקול</w:t>
      </w:r>
      <w:r>
        <w:rPr>
          <w:rFonts w:ascii="David" w:hAnsi="David"/>
          <w:color w:val="000000"/>
          <w:rtl w:val="true"/>
        </w:rPr>
        <w:t>ה</w:t>
      </w:r>
      <w:r>
        <w:rPr>
          <w:rFonts w:cs="David" w:ascii="David" w:hAnsi="David"/>
          <w:color w:val="000000"/>
          <w:rtl w:val="true"/>
        </w:rPr>
        <w:t xml:space="preserve">. </w:t>
      </w:r>
    </w:p>
    <w:p>
      <w:pPr>
        <w:pStyle w:val="Normal"/>
        <w:spacing w:lineRule="auto" w:line="360" w:before="0" w:after="120"/>
        <w:ind w:end="0"/>
        <w:jc w:val="both"/>
        <w:rPr>
          <w:rFonts w:ascii="David" w:hAnsi="David" w:cs="David"/>
          <w:b/>
          <w:bCs/>
          <w:color w:val="000000"/>
          <w:u w:val="single"/>
        </w:rPr>
      </w:pPr>
      <w:r>
        <w:rPr>
          <w:rFonts w:cs="David" w:ascii="David" w:hAnsi="David"/>
          <w:b/>
          <w:bCs/>
          <w:color w:val="000000"/>
          <w:u w:val="single"/>
          <w:rtl w:val="true"/>
        </w:rPr>
      </w:r>
    </w:p>
    <w:p>
      <w:pPr>
        <w:pStyle w:val="Normal"/>
        <w:spacing w:lineRule="auto" w:line="360" w:before="0" w:after="120"/>
        <w:ind w:hanging="142" w:end="0"/>
        <w:jc w:val="both"/>
        <w:rPr>
          <w:rFonts w:ascii="David" w:hAnsi="David" w:cs="David"/>
          <w:b/>
          <w:bCs/>
          <w:color w:val="000000"/>
          <w:u w:val="single"/>
        </w:rPr>
      </w:pPr>
      <w:r>
        <w:rPr>
          <w:rFonts w:ascii="David" w:hAnsi="David"/>
          <w:b/>
          <w:b/>
          <w:bCs/>
          <w:color w:val="000000"/>
          <w:u w:val="single"/>
          <w:rtl w:val="true"/>
        </w:rPr>
        <w:t>העונש המתאים</w:t>
      </w:r>
    </w:p>
    <w:p>
      <w:pPr>
        <w:pStyle w:val="Normal"/>
        <w:numPr>
          <w:ilvl w:val="0"/>
          <w:numId w:val="2"/>
        </w:numPr>
        <w:spacing w:lineRule="auto" w:line="360" w:before="0" w:after="0"/>
        <w:ind w:hanging="425" w:start="283" w:end="0"/>
        <w:contextualSpacing/>
        <w:jc w:val="both"/>
        <w:rPr>
          <w:rFonts w:ascii="David" w:hAnsi="David" w:cs="David"/>
          <w:color w:val="000000"/>
        </w:rPr>
      </w:pPr>
      <w:r>
        <w:rPr>
          <w:rFonts w:ascii="David" w:hAnsi="David" w:eastAsia="Calibri"/>
          <w:rtl w:val="true"/>
        </w:rPr>
        <w:t>אשר לנסיבות שאינן קשורות לביצוע העבירות</w:t>
      </w:r>
      <w:r>
        <w:rPr>
          <w:rFonts w:eastAsia="Calibri" w:cs="David" w:ascii="David" w:hAnsi="David"/>
          <w:rtl w:val="true"/>
        </w:rPr>
        <w:t xml:space="preserve">, </w:t>
      </w:r>
      <w:r>
        <w:rPr>
          <w:rFonts w:ascii="David" w:hAnsi="David" w:eastAsia="Calibri"/>
          <w:rtl w:val="true"/>
        </w:rPr>
        <w:t>יש לשקול לחומרה את עברו הפלילי המכביד של הנאשם</w:t>
      </w:r>
      <w:r>
        <w:rPr>
          <w:rFonts w:eastAsia="Calibri" w:cs="David" w:ascii="David" w:hAnsi="David"/>
          <w:rtl w:val="true"/>
        </w:rPr>
        <w:t xml:space="preserve">, </w:t>
      </w:r>
      <w:r>
        <w:rPr>
          <w:rFonts w:ascii="David" w:hAnsi="David" w:eastAsia="Calibri"/>
          <w:rtl w:val="true"/>
        </w:rPr>
        <w:t xml:space="preserve">שלחובתו </w:t>
      </w:r>
      <w:r>
        <w:rPr>
          <w:rFonts w:eastAsia="Calibri" w:cs="David" w:ascii="David" w:hAnsi="David"/>
        </w:rPr>
        <w:t>15</w:t>
      </w:r>
      <w:r>
        <w:rPr>
          <w:rFonts w:eastAsia="Calibri" w:cs="David" w:ascii="David" w:hAnsi="David"/>
          <w:rtl w:val="true"/>
        </w:rPr>
        <w:t xml:space="preserve"> </w:t>
      </w:r>
      <w:r>
        <w:rPr>
          <w:rFonts w:ascii="David" w:hAnsi="David" w:eastAsia="Calibri"/>
          <w:rtl w:val="true"/>
        </w:rPr>
        <w:t xml:space="preserve">הרשעות </w:t>
      </w:r>
      <w:r>
        <w:rPr>
          <w:rFonts w:ascii="David" w:hAnsi="David" w:eastAsia="Calibri"/>
          <w:rtl w:val="true"/>
        </w:rPr>
        <w:t xml:space="preserve">קודמות </w:t>
      </w:r>
      <w:r>
        <w:rPr>
          <w:rFonts w:ascii="David" w:hAnsi="David" w:eastAsia="Calibri"/>
          <w:rtl w:val="true"/>
        </w:rPr>
        <w:t>בעבירות</w:t>
      </w:r>
      <w:r>
        <w:rPr>
          <w:rFonts w:ascii="David" w:hAnsi="David" w:eastAsia="Calibri"/>
          <w:rtl w:val="true"/>
        </w:rPr>
        <w:t xml:space="preserve"> בטחון</w:t>
      </w:r>
      <w:r>
        <w:rPr>
          <w:rFonts w:eastAsia="Calibri" w:cs="David" w:ascii="David" w:hAnsi="David"/>
          <w:rtl w:val="true"/>
        </w:rPr>
        <w:t>,</w:t>
      </w:r>
      <w:r>
        <w:rPr>
          <w:rFonts w:eastAsia="Calibri" w:cs="David" w:ascii="David" w:hAnsi="David"/>
          <w:rtl w:val="true"/>
        </w:rPr>
        <w:t xml:space="preserve"> </w:t>
      </w:r>
      <w:r>
        <w:rPr>
          <w:rFonts w:ascii="David" w:hAnsi="David" w:eastAsia="Calibri"/>
          <w:rtl w:val="true"/>
        </w:rPr>
        <w:t>רכוש</w:t>
      </w:r>
      <w:r>
        <w:rPr>
          <w:rFonts w:eastAsia="Calibri" w:cs="David" w:ascii="David" w:hAnsi="David"/>
          <w:rtl w:val="true"/>
        </w:rPr>
        <w:t xml:space="preserve">, </w:t>
      </w:r>
      <w:r>
        <w:rPr>
          <w:rFonts w:ascii="David" w:hAnsi="David" w:eastAsia="Calibri"/>
          <w:rtl w:val="true"/>
        </w:rPr>
        <w:t>סמים ואלימות</w:t>
      </w:r>
      <w:r>
        <w:rPr>
          <w:rFonts w:eastAsia="Calibri" w:cs="David" w:ascii="David" w:hAnsi="David"/>
          <w:rtl w:val="true"/>
        </w:rPr>
        <w:t xml:space="preserve">, </w:t>
      </w:r>
      <w:r>
        <w:rPr>
          <w:rFonts w:ascii="David" w:hAnsi="David" w:eastAsia="Calibri"/>
          <w:rtl w:val="true"/>
        </w:rPr>
        <w:t>מעת שהיה קטין ונדון בבית</w:t>
      </w:r>
      <w:r>
        <w:rPr>
          <w:rFonts w:eastAsia="Calibri" w:cs="David" w:ascii="David" w:hAnsi="David"/>
          <w:rtl w:val="true"/>
        </w:rPr>
        <w:t>-</w:t>
      </w:r>
      <w:r>
        <w:rPr>
          <w:rFonts w:ascii="David" w:hAnsi="David" w:eastAsia="Calibri"/>
          <w:rtl w:val="true"/>
        </w:rPr>
        <w:t xml:space="preserve">משפט לנוער בשנת </w:t>
      </w:r>
      <w:r>
        <w:rPr>
          <w:rFonts w:eastAsia="Calibri" w:cs="David" w:ascii="David" w:hAnsi="David"/>
        </w:rPr>
        <w:t>1989</w:t>
      </w:r>
      <w:r>
        <w:rPr>
          <w:rFonts w:eastAsia="Calibri" w:cs="David" w:ascii="David" w:hAnsi="David"/>
          <w:rtl w:val="true"/>
        </w:rPr>
        <w:t xml:space="preserve"> </w:t>
      </w:r>
      <w:r>
        <w:rPr>
          <w:rFonts w:ascii="David" w:hAnsi="David" w:eastAsia="Calibri"/>
          <w:rtl w:val="true"/>
        </w:rPr>
        <w:t xml:space="preserve">לשלוש שנות מאסר בשל הנחת חומרי חבלה </w:t>
      </w:r>
      <w:r>
        <w:rPr>
          <w:rFonts w:ascii="David" w:hAnsi="David" w:eastAsia="Calibri"/>
          <w:rtl w:val="true"/>
        </w:rPr>
        <w:t xml:space="preserve">ועד לשנת </w:t>
      </w:r>
      <w:r>
        <w:rPr>
          <w:rFonts w:eastAsia="Calibri" w:cs="David" w:ascii="David" w:hAnsi="David"/>
        </w:rPr>
        <w:t>2018</w:t>
      </w:r>
      <w:r>
        <w:rPr>
          <w:rFonts w:eastAsia="Calibri" w:cs="David" w:ascii="David" w:hAnsi="David"/>
          <w:rtl w:val="true"/>
        </w:rPr>
        <w:t>.</w:t>
      </w:r>
      <w:r>
        <w:rPr>
          <w:rFonts w:eastAsia="Calibri" w:cs="David" w:ascii="David" w:hAnsi="David"/>
          <w:rtl w:val="true"/>
        </w:rPr>
        <w:t xml:space="preserve"> </w:t>
      </w:r>
      <w:r>
        <w:rPr>
          <w:rFonts w:ascii="David" w:hAnsi="David" w:eastAsia="Calibri"/>
          <w:rtl w:val="true"/>
        </w:rPr>
        <w:t xml:space="preserve">בגין </w:t>
      </w:r>
      <w:r>
        <w:rPr>
          <w:rFonts w:ascii="David" w:hAnsi="David" w:eastAsia="Calibri"/>
          <w:rtl w:val="true"/>
        </w:rPr>
        <w:t xml:space="preserve">עבירות אלה </w:t>
      </w:r>
      <w:r>
        <w:rPr>
          <w:rFonts w:ascii="David" w:hAnsi="David" w:eastAsia="Calibri"/>
          <w:rtl w:val="true"/>
        </w:rPr>
        <w:t>נשא תקופות מאסר המסתכמות ליותר מ</w:t>
      </w:r>
      <w:r>
        <w:rPr>
          <w:rFonts w:eastAsia="Calibri" w:cs="David" w:ascii="David" w:hAnsi="David"/>
          <w:rtl w:val="true"/>
        </w:rPr>
        <w:t>-</w:t>
      </w:r>
      <w:r>
        <w:rPr>
          <w:rFonts w:eastAsia="Calibri" w:cs="David" w:ascii="David" w:hAnsi="David"/>
        </w:rPr>
        <w:t>6</w:t>
      </w:r>
      <w:r>
        <w:rPr>
          <w:rFonts w:eastAsia="Calibri" w:cs="David" w:ascii="David" w:hAnsi="David"/>
          <w:rtl w:val="true"/>
        </w:rPr>
        <w:t xml:space="preserve"> </w:t>
      </w:r>
      <w:r>
        <w:rPr>
          <w:rFonts w:ascii="David" w:hAnsi="David" w:eastAsia="Calibri"/>
          <w:rtl w:val="true"/>
        </w:rPr>
        <w:t xml:space="preserve">שנות מאסר </w:t>
      </w:r>
      <w:r>
        <w:rPr>
          <w:rFonts w:eastAsia="Calibri" w:cs="David" w:ascii="David" w:hAnsi="David"/>
          <w:rtl w:val="true"/>
        </w:rPr>
        <w:t>(</w:t>
      </w:r>
      <w:r>
        <w:rPr>
          <w:rFonts w:ascii="David" w:hAnsi="David" w:eastAsia="Calibri"/>
          <w:rtl w:val="true"/>
        </w:rPr>
        <w:t>ת</w:t>
      </w:r>
      <w:r>
        <w:rPr>
          <w:rFonts w:eastAsia="Calibri" w:cs="David" w:ascii="David" w:hAnsi="David"/>
          <w:rtl w:val="true"/>
        </w:rPr>
        <w:t>/</w:t>
      </w:r>
      <w:r>
        <w:rPr>
          <w:rFonts w:eastAsia="Calibri" w:cs="David" w:ascii="David" w:hAnsi="David"/>
        </w:rPr>
        <w:t>1</w:t>
      </w:r>
      <w:r>
        <w:rPr>
          <w:rFonts w:eastAsia="Calibri" w:cs="David" w:ascii="David" w:hAnsi="David"/>
          <w:rtl w:val="true"/>
        </w:rPr>
        <w:t>)</w:t>
      </w:r>
      <w:r>
        <w:rPr>
          <w:rFonts w:eastAsia="Calibri" w:cs="David" w:ascii="David" w:hAnsi="David"/>
          <w:rtl w:val="true"/>
        </w:rPr>
        <w:t>,</w:t>
      </w:r>
      <w:r>
        <w:rPr>
          <w:rFonts w:eastAsia="Calibri" w:cs="David" w:ascii="David" w:hAnsi="David"/>
          <w:rtl w:val="true"/>
        </w:rPr>
        <w:t xml:space="preserve"> </w:t>
      </w:r>
      <w:r>
        <w:rPr>
          <w:rFonts w:ascii="David" w:hAnsi="David" w:eastAsia="Calibri"/>
          <w:rtl w:val="true"/>
        </w:rPr>
        <w:t xml:space="preserve">כאשר </w:t>
      </w:r>
      <w:r>
        <w:rPr>
          <w:rFonts w:ascii="David" w:hAnsi="David" w:eastAsia="Calibri"/>
          <w:rtl w:val="true"/>
        </w:rPr>
        <w:t xml:space="preserve">לעיתים </w:t>
      </w:r>
      <w:r>
        <w:rPr>
          <w:rFonts w:ascii="David" w:hAnsi="David" w:eastAsia="Calibri"/>
          <w:rtl w:val="true"/>
        </w:rPr>
        <w:t>ביצע את העבירות ברצף</w:t>
      </w:r>
      <w:r>
        <w:rPr>
          <w:rFonts w:eastAsia="Calibri" w:cs="David" w:ascii="David" w:hAnsi="David"/>
          <w:rtl w:val="true"/>
        </w:rPr>
        <w:t xml:space="preserve">. </w:t>
      </w:r>
      <w:r>
        <w:rPr>
          <w:rFonts w:ascii="David" w:hAnsi="David" w:eastAsia="Calibri"/>
          <w:rtl w:val="true"/>
        </w:rPr>
        <w:t>עבר זה מלמד</w:t>
      </w:r>
      <w:r>
        <w:rPr>
          <w:rFonts w:ascii="David" w:hAnsi="David" w:eastAsia="Calibri"/>
          <w:rtl w:val="true"/>
        </w:rPr>
        <w:t xml:space="preserve"> על רמת </w:t>
      </w:r>
      <w:r>
        <w:rPr>
          <w:rFonts w:ascii="David" w:hAnsi="David" w:eastAsia="Calibri"/>
          <w:rtl w:val="true"/>
        </w:rPr>
        <w:t>מסוכנות לא מבוטלת וסיכוי ממשי כי ישוב לסורו</w:t>
      </w:r>
      <w:r>
        <w:rPr>
          <w:rFonts w:eastAsia="Calibri" w:cs="David" w:ascii="David" w:hAnsi="David"/>
          <w:rtl w:val="true"/>
        </w:rPr>
        <w:t>.</w:t>
      </w:r>
      <w:r>
        <w:rPr>
          <w:rFonts w:eastAsia="Calibri" w:cs="David" w:ascii="David" w:hAnsi="David"/>
          <w:rtl w:val="true"/>
        </w:rPr>
        <w:t xml:space="preserve"> </w:t>
      </w:r>
      <w:r>
        <w:rPr>
          <w:rFonts w:ascii="David" w:hAnsi="David" w:eastAsia="Calibri"/>
          <w:rtl w:val="true"/>
        </w:rPr>
        <w:t>מה גם שהנאשם לא ביקש תסקיר בעניינו ואין לפניו כל אופק שיקומי טיפולי</w:t>
      </w:r>
      <w:r>
        <w:rPr>
          <w:rFonts w:eastAsia="Calibri" w:cs="David" w:ascii="David" w:hAnsi="David"/>
          <w:rtl w:val="true"/>
        </w:rPr>
        <w:t xml:space="preserve">. </w:t>
      </w:r>
      <w:r>
        <w:rPr>
          <w:rFonts w:ascii="David" w:hAnsi="David"/>
          <w:color w:val="000000"/>
          <w:rtl w:val="true"/>
        </w:rPr>
        <w:t>עוד יש לתת את הדעת לשיקול הרתעת הרבים בגדרו של המתחם</w:t>
      </w:r>
      <w:r>
        <w:rPr>
          <w:rFonts w:cs="David" w:ascii="David" w:hAnsi="David"/>
          <w:color w:val="000000"/>
          <w:rtl w:val="true"/>
        </w:rPr>
        <w:t xml:space="preserve">, </w:t>
      </w:r>
      <w:r>
        <w:rPr>
          <w:rFonts w:ascii="David" w:hAnsi="David"/>
          <w:color w:val="000000"/>
          <w:rtl w:val="true"/>
        </w:rPr>
        <w:t>וזאת בשים לב לפסיקת בית המשפט העליון</w:t>
      </w:r>
      <w:r>
        <w:rPr>
          <w:rFonts w:cs="David" w:ascii="David" w:hAnsi="David"/>
          <w:color w:val="000000"/>
          <w:rtl w:val="true"/>
        </w:rPr>
        <w:t xml:space="preserve">, </w:t>
      </w:r>
      <w:r>
        <w:rPr>
          <w:rFonts w:ascii="David" w:hAnsi="David"/>
          <w:color w:val="000000"/>
          <w:rtl w:val="true"/>
        </w:rPr>
        <w:t>כאמור</w:t>
      </w:r>
      <w:r>
        <w:rPr>
          <w:rFonts w:cs="David" w:ascii="David" w:hAnsi="David"/>
          <w:color w:val="000000"/>
          <w:rtl w:val="true"/>
        </w:rPr>
        <w:t>,</w:t>
      </w:r>
      <w:r>
        <w:rPr>
          <w:rFonts w:cs="David" w:ascii="David" w:hAnsi="David"/>
          <w:color w:val="000000"/>
          <w:rtl w:val="true"/>
        </w:rPr>
        <w:t xml:space="preserve"> </w:t>
      </w:r>
      <w:r>
        <w:rPr>
          <w:rFonts w:ascii="David" w:hAnsi="David"/>
          <w:color w:val="000000"/>
          <w:rtl w:val="true"/>
        </w:rPr>
        <w:t>בדבר הצורך בהרתעה בעבירות מסוג זה</w:t>
      </w:r>
      <w:r>
        <w:rPr>
          <w:rFonts w:cs="David" w:ascii="David" w:hAnsi="David"/>
          <w:color w:val="000000"/>
          <w:rtl w:val="true"/>
        </w:rPr>
        <w:t>.</w:t>
      </w:r>
    </w:p>
    <w:p>
      <w:pPr>
        <w:pStyle w:val="Normal"/>
        <w:spacing w:lineRule="auto" w:line="360" w:before="0" w:after="0"/>
        <w:ind w:start="283" w:end="0"/>
        <w:contextualSpacing/>
        <w:jc w:val="both"/>
        <w:rPr>
          <w:rFonts w:ascii="David" w:hAnsi="David" w:cs="David"/>
          <w:color w:val="000000"/>
          <w:sz w:val="12"/>
          <w:szCs w:val="12"/>
        </w:rPr>
      </w:pPr>
      <w:r>
        <w:rPr>
          <w:rFonts w:cs="David" w:ascii="David" w:hAnsi="David"/>
          <w:color w:val="000000"/>
          <w:sz w:val="12"/>
          <w:szCs w:val="12"/>
          <w:rtl w:val="true"/>
        </w:rPr>
      </w:r>
    </w:p>
    <w:p>
      <w:pPr>
        <w:pStyle w:val="Normal"/>
        <w:numPr>
          <w:ilvl w:val="0"/>
          <w:numId w:val="2"/>
        </w:numPr>
        <w:spacing w:lineRule="auto" w:line="360" w:before="0" w:after="0"/>
        <w:ind w:hanging="425" w:start="283" w:end="0"/>
        <w:contextualSpacing/>
        <w:jc w:val="both"/>
        <w:rPr>
          <w:rFonts w:ascii="David" w:hAnsi="David" w:eastAsia="Calibri" w:cs="David"/>
        </w:rPr>
      </w:pPr>
      <w:r>
        <w:rPr>
          <w:rFonts w:ascii="David" w:hAnsi="David" w:eastAsia="Calibri"/>
          <w:rtl w:val="true"/>
        </w:rPr>
        <w:t>לקול</w:t>
      </w:r>
      <w:r>
        <w:rPr>
          <w:rFonts w:ascii="David" w:hAnsi="David" w:eastAsia="Calibri"/>
          <w:rtl w:val="true"/>
        </w:rPr>
        <w:t>ה</w:t>
      </w:r>
      <w:r>
        <w:rPr>
          <w:rFonts w:ascii="David" w:hAnsi="David" w:eastAsia="Calibri"/>
          <w:rtl w:val="true"/>
        </w:rPr>
        <w:t xml:space="preserve"> יש לשקול את הודאתו של הנאשם בעבירות והחיסכון בזמן שיפוטי יקר</w:t>
      </w:r>
      <w:r>
        <w:rPr>
          <w:rFonts w:eastAsia="Calibri" w:cs="David" w:ascii="David" w:hAnsi="David"/>
          <w:rtl w:val="true"/>
        </w:rPr>
        <w:t xml:space="preserve">. </w:t>
      </w:r>
      <w:r>
        <w:rPr>
          <w:rFonts w:ascii="David" w:hAnsi="David" w:eastAsia="Calibri"/>
          <w:rtl w:val="true"/>
        </w:rPr>
        <w:t>בנוסף</w:t>
      </w:r>
      <w:r>
        <w:rPr>
          <w:rFonts w:eastAsia="Calibri" w:cs="David" w:ascii="David" w:hAnsi="David"/>
          <w:rtl w:val="true"/>
        </w:rPr>
        <w:t xml:space="preserve">, </w:t>
      </w:r>
      <w:r>
        <w:rPr>
          <w:rFonts w:ascii="David" w:hAnsi="David" w:eastAsia="Calibri"/>
          <w:rtl w:val="true"/>
        </w:rPr>
        <w:t>הנאשם שיתף פעולה עם הרשויות עוד משלב החקירה</w:t>
      </w:r>
      <w:r>
        <w:rPr>
          <w:rFonts w:eastAsia="Calibri" w:cs="David" w:ascii="David" w:hAnsi="David"/>
          <w:rtl w:val="true"/>
        </w:rPr>
        <w:t xml:space="preserve">. </w:t>
      </w:r>
      <w:r>
        <w:rPr>
          <w:rFonts w:ascii="David" w:hAnsi="David" w:eastAsia="Calibri"/>
          <w:rtl w:val="true"/>
        </w:rPr>
        <w:t xml:space="preserve">כמן </w:t>
      </w:r>
      <w:r>
        <w:rPr>
          <w:rFonts w:ascii="David" w:hAnsi="David" w:eastAsia="Calibri"/>
          <w:rtl w:val="true"/>
        </w:rPr>
        <w:t xml:space="preserve">כן התגבשה סולחה בין הצדדים לאחר האירוע </w:t>
      </w:r>
      <w:r>
        <w:rPr>
          <w:rFonts w:eastAsia="Calibri" w:cs="David" w:ascii="David" w:hAnsi="David"/>
          <w:rtl w:val="true"/>
        </w:rPr>
        <w:t>(</w:t>
      </w:r>
      <w:r>
        <w:rPr>
          <w:rFonts w:ascii="David" w:hAnsi="David" w:eastAsia="Calibri"/>
          <w:rtl w:val="true"/>
        </w:rPr>
        <w:t>ת</w:t>
      </w:r>
      <w:r>
        <w:rPr>
          <w:rFonts w:eastAsia="Calibri" w:cs="David" w:ascii="David" w:hAnsi="David"/>
          <w:rtl w:val="true"/>
        </w:rPr>
        <w:t>/</w:t>
      </w:r>
      <w:r>
        <w:rPr>
          <w:rFonts w:eastAsia="Calibri" w:cs="David" w:ascii="David" w:hAnsi="David"/>
        </w:rPr>
        <w:t>3</w:t>
      </w:r>
      <w:r>
        <w:rPr>
          <w:rFonts w:eastAsia="Calibri" w:cs="David" w:ascii="David" w:hAnsi="David"/>
          <w:rtl w:val="true"/>
        </w:rPr>
        <w:t xml:space="preserve">) </w:t>
      </w:r>
      <w:r>
        <w:rPr>
          <w:rFonts w:ascii="David" w:hAnsi="David" w:eastAsia="Calibri"/>
          <w:rtl w:val="true"/>
        </w:rPr>
        <w:t>ו</w:t>
      </w:r>
      <w:r>
        <w:rPr>
          <w:rFonts w:ascii="David" w:hAnsi="David" w:eastAsia="Calibri"/>
          <w:rtl w:val="true"/>
        </w:rPr>
        <w:t>קשרי הידידות בין בני המשפחה</w:t>
      </w:r>
      <w:r>
        <w:rPr>
          <w:rFonts w:ascii="David" w:hAnsi="David" w:eastAsia="Calibri"/>
          <w:rtl w:val="true"/>
        </w:rPr>
        <w:t xml:space="preserve"> חזרו ל</w:t>
      </w:r>
      <w:r>
        <w:rPr>
          <w:rFonts w:ascii="David" w:hAnsi="David" w:eastAsia="Calibri"/>
          <w:rtl w:val="true"/>
        </w:rPr>
        <w:t>מסלולם</w:t>
      </w:r>
      <w:r>
        <w:rPr>
          <w:rFonts w:eastAsia="Calibri" w:cs="David" w:ascii="David" w:hAnsi="David"/>
          <w:rtl w:val="true"/>
        </w:rPr>
        <w:t xml:space="preserve">. </w:t>
      </w:r>
      <w:r>
        <w:rPr>
          <w:rFonts w:ascii="David" w:hAnsi="David" w:eastAsia="Calibri"/>
          <w:rtl w:val="true"/>
        </w:rPr>
        <w:t>לצד זאת</w:t>
      </w:r>
      <w:r>
        <w:rPr>
          <w:rFonts w:eastAsia="Calibri" w:cs="David" w:ascii="David" w:hAnsi="David"/>
          <w:rtl w:val="true"/>
        </w:rPr>
        <w:t>,</w:t>
      </w:r>
      <w:r>
        <w:rPr>
          <w:rFonts w:eastAsia="Calibri" w:cs="David" w:ascii="David" w:hAnsi="David"/>
          <w:rtl w:val="true"/>
        </w:rPr>
        <w:t xml:space="preserve"> </w:t>
      </w:r>
      <w:r>
        <w:rPr>
          <w:rFonts w:ascii="David" w:hAnsi="David" w:eastAsia="Calibri"/>
          <w:rtl w:val="true"/>
        </w:rPr>
        <w:t>יש לתת משקל מוגבל לקיומה של סולחה בין הצדדים</w:t>
      </w:r>
      <w:r>
        <w:rPr>
          <w:rFonts w:eastAsia="Calibri" w:cs="David" w:ascii="David" w:hAnsi="David"/>
          <w:rtl w:val="true"/>
        </w:rPr>
        <w:t>,</w:t>
      </w:r>
      <w:r>
        <w:rPr>
          <w:rFonts w:eastAsia="Calibri" w:cs="David" w:ascii="David" w:hAnsi="David"/>
          <w:rtl w:val="true"/>
        </w:rPr>
        <w:t xml:space="preserve"> </w:t>
      </w:r>
      <w:r>
        <w:rPr>
          <w:rFonts w:ascii="David" w:hAnsi="David" w:eastAsia="Calibri"/>
          <w:rtl w:val="true"/>
        </w:rPr>
        <w:t>לאור הצורך בענישה שיש בה משום</w:t>
      </w:r>
      <w:r>
        <w:rPr>
          <w:rFonts w:ascii="David" w:hAnsi="David" w:eastAsia="Calibri"/>
          <w:rtl w:val="true"/>
        </w:rPr>
        <w:t xml:space="preserve"> ההרתעה מפני ביצוע עבירות </w:t>
      </w:r>
      <w:r>
        <w:rPr>
          <w:rFonts w:ascii="David" w:hAnsi="David" w:eastAsia="Calibri"/>
          <w:rtl w:val="true"/>
        </w:rPr>
        <w:t xml:space="preserve">דומות </w:t>
      </w:r>
      <w:r>
        <w:rPr>
          <w:rFonts w:eastAsia="Calibri" w:cs="David" w:ascii="David" w:hAnsi="David"/>
          <w:rtl w:val="true"/>
        </w:rPr>
        <w:t>(</w:t>
      </w:r>
      <w:r>
        <w:rPr>
          <w:rFonts w:ascii="David" w:hAnsi="David" w:eastAsia="Calibri"/>
          <w:rtl w:val="true"/>
        </w:rPr>
        <w:t>ר</w:t>
      </w:r>
      <w:r>
        <w:rPr>
          <w:rFonts w:eastAsia="Calibri" w:cs="David" w:ascii="David" w:hAnsi="David"/>
          <w:rtl w:val="true"/>
        </w:rPr>
        <w:t xml:space="preserve">' </w:t>
      </w:r>
      <w:hyperlink r:id="rId32">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4406/19</w:t>
        </w:r>
      </w:hyperlink>
      <w:r>
        <w:rPr>
          <w:rFonts w:eastAsia="Calibri" w:cs="David" w:ascii="David" w:hAnsi="David"/>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יונס סובח</w:t>
      </w:r>
      <w:r>
        <w:rPr>
          <w:rFonts w:ascii="David" w:hAnsi="David" w:eastAsia="Calibri"/>
          <w:rtl w:val="true"/>
        </w:rPr>
        <w:t xml:space="preserve"> </w:t>
      </w:r>
      <w:r>
        <w:rPr>
          <w:rFonts w:eastAsia="Calibri" w:cs="David" w:ascii="David" w:hAnsi="David"/>
          <w:rtl w:val="true"/>
        </w:rPr>
        <w:t>(</w:t>
      </w:r>
      <w:r>
        <w:rPr>
          <w:rFonts w:eastAsia="Calibri" w:cs="David" w:ascii="David" w:hAnsi="David"/>
        </w:rPr>
        <w:t>5.11.19</w:t>
      </w:r>
      <w:r>
        <w:rPr>
          <w:rFonts w:eastAsia="Calibri" w:cs="David" w:ascii="David" w:hAnsi="David"/>
          <w:rtl w:val="true"/>
        </w:rPr>
        <w:t>))</w:t>
      </w:r>
      <w:r>
        <w:rPr>
          <w:rFonts w:eastAsia="Calibri" w:cs="David" w:ascii="David" w:hAnsi="David"/>
          <w:rtl w:val="true"/>
        </w:rPr>
        <w:t xml:space="preserve">. </w:t>
      </w:r>
      <w:r>
        <w:rPr>
          <w:rFonts w:ascii="David" w:hAnsi="David" w:eastAsia="Calibri"/>
          <w:rtl w:val="true"/>
        </w:rPr>
        <w:t>בנוסף</w:t>
      </w:r>
      <w:r>
        <w:rPr>
          <w:rFonts w:eastAsia="Calibri" w:cs="David" w:ascii="David" w:hAnsi="David"/>
          <w:rtl w:val="true"/>
        </w:rPr>
        <w:t xml:space="preserve">, </w:t>
      </w:r>
      <w:r>
        <w:rPr>
          <w:rFonts w:ascii="David" w:hAnsi="David" w:eastAsia="Calibri"/>
          <w:rtl w:val="true"/>
        </w:rPr>
        <w:t>לא עולה מעובדות כתב האישום</w:t>
      </w:r>
      <w:r>
        <w:rPr>
          <w:rFonts w:eastAsia="Calibri" w:cs="David" w:ascii="David" w:hAnsi="David"/>
          <w:rtl w:val="true"/>
        </w:rPr>
        <w:t xml:space="preserve">, </w:t>
      </w:r>
      <w:r>
        <w:rPr>
          <w:rFonts w:ascii="David" w:hAnsi="David" w:eastAsia="Calibri"/>
          <w:rtl w:val="true"/>
        </w:rPr>
        <w:t>כי הנאשם לא היה צד לסכסוך</w:t>
      </w:r>
      <w:r>
        <w:rPr>
          <w:rFonts w:eastAsia="Calibri" w:cs="David" w:ascii="David" w:hAnsi="David"/>
          <w:rtl w:val="true"/>
        </w:rPr>
        <w:t>.</w:t>
      </w:r>
      <w:r>
        <w:rPr>
          <w:rFonts w:eastAsia="Calibri" w:cs="David" w:ascii="David" w:hAnsi="David"/>
          <w:rtl w:val="true"/>
        </w:rPr>
        <w:t xml:space="preserve"> </w:t>
      </w:r>
      <w:r>
        <w:rPr>
          <w:rFonts w:ascii="David" w:hAnsi="David" w:eastAsia="Calibri"/>
          <w:rtl w:val="true"/>
        </w:rPr>
        <w:t>עוד שקלתי</w:t>
      </w:r>
      <w:r>
        <w:rPr>
          <w:rFonts w:eastAsia="Calibri" w:cs="David" w:ascii="David" w:hAnsi="David"/>
          <w:rtl w:val="true"/>
        </w:rPr>
        <w:t>,</w:t>
      </w:r>
      <w:r>
        <w:rPr>
          <w:rFonts w:eastAsia="Calibri" w:cs="David" w:ascii="David" w:hAnsi="David"/>
          <w:rtl w:val="true"/>
        </w:rPr>
        <w:t xml:space="preserve"> </w:t>
      </w:r>
      <w:r>
        <w:rPr>
          <w:rFonts w:ascii="David" w:hAnsi="David" w:eastAsia="Calibri"/>
          <w:rtl w:val="true"/>
        </w:rPr>
        <w:t>כי אשתו של הנאשם חולה ואין מי שיטפל בה וב</w:t>
      </w:r>
      <w:r>
        <w:rPr>
          <w:rFonts w:ascii="David" w:hAnsi="David" w:eastAsia="Calibri"/>
          <w:rtl w:val="true"/>
        </w:rPr>
        <w:t xml:space="preserve">ארבעת </w:t>
      </w:r>
      <w:r>
        <w:rPr>
          <w:rFonts w:ascii="David" w:hAnsi="David" w:eastAsia="Calibri"/>
          <w:rtl w:val="true"/>
        </w:rPr>
        <w:t>ילדי</w:t>
      </w:r>
      <w:r>
        <w:rPr>
          <w:rFonts w:ascii="David" w:hAnsi="David" w:eastAsia="Calibri"/>
          <w:rtl w:val="true"/>
        </w:rPr>
        <w:t>ו</w:t>
      </w:r>
      <w:r>
        <w:rPr>
          <w:rFonts w:ascii="David" w:hAnsi="David" w:eastAsia="Calibri"/>
          <w:rtl w:val="true"/>
        </w:rPr>
        <w:t xml:space="preserve"> מלבד</w:t>
      </w:r>
      <w:r>
        <w:rPr>
          <w:rFonts w:ascii="David" w:hAnsi="David" w:eastAsia="Calibri"/>
          <w:rtl w:val="true"/>
        </w:rPr>
        <w:t xml:space="preserve">ו </w:t>
      </w:r>
      <w:r>
        <w:rPr>
          <w:rFonts w:eastAsia="Calibri" w:cs="David" w:ascii="David" w:hAnsi="David"/>
          <w:rtl w:val="true"/>
        </w:rPr>
        <w:t>(</w:t>
      </w:r>
      <w:r>
        <w:rPr>
          <w:rFonts w:ascii="David" w:hAnsi="David" w:eastAsia="Calibri"/>
          <w:rtl w:val="true"/>
        </w:rPr>
        <w:t>ת</w:t>
      </w:r>
      <w:r>
        <w:rPr>
          <w:rFonts w:eastAsia="Calibri" w:cs="David" w:ascii="David" w:hAnsi="David"/>
          <w:rtl w:val="true"/>
        </w:rPr>
        <w:t>/</w:t>
      </w:r>
      <w:r>
        <w:rPr>
          <w:rFonts w:eastAsia="Calibri" w:cs="David" w:ascii="David" w:hAnsi="David"/>
        </w:rPr>
        <w:t>2</w:t>
      </w:r>
      <w:r>
        <w:rPr>
          <w:rFonts w:eastAsia="Calibri" w:cs="David" w:ascii="David" w:hAnsi="David"/>
          <w:rtl w:val="true"/>
        </w:rPr>
        <w:t xml:space="preserve">). </w:t>
      </w:r>
      <w:r>
        <w:rPr>
          <w:rFonts w:ascii="David" w:hAnsi="David" w:eastAsia="Calibri"/>
          <w:rtl w:val="true"/>
        </w:rPr>
        <w:t>בנוסף</w:t>
      </w:r>
      <w:r>
        <w:rPr>
          <w:rFonts w:ascii="David" w:hAnsi="David" w:eastAsia="Calibri"/>
          <w:rtl w:val="true"/>
        </w:rPr>
        <w:t xml:space="preserve"> שקלתי</w:t>
      </w:r>
      <w:r>
        <w:rPr>
          <w:rFonts w:eastAsia="Calibri" w:cs="David" w:ascii="David" w:hAnsi="David"/>
          <w:rtl w:val="true"/>
        </w:rPr>
        <w:t>,</w:t>
      </w:r>
      <w:r>
        <w:rPr>
          <w:rFonts w:eastAsia="Calibri" w:cs="David" w:ascii="David" w:hAnsi="David"/>
          <w:rtl w:val="true"/>
        </w:rPr>
        <w:t xml:space="preserve"> </w:t>
      </w:r>
      <w:r>
        <w:rPr>
          <w:rFonts w:ascii="David" w:hAnsi="David" w:eastAsia="Calibri"/>
          <w:rtl w:val="true"/>
        </w:rPr>
        <w:t xml:space="preserve">כי הנאשם שוהה במעצר מיום מעצרו </w:t>
      </w:r>
      <w:r>
        <w:rPr>
          <w:rFonts w:eastAsia="Calibri" w:cs="David" w:ascii="David" w:hAnsi="David"/>
        </w:rPr>
        <w:t>15.6.20</w:t>
      </w:r>
      <w:r>
        <w:rPr>
          <w:rFonts w:eastAsia="Calibri" w:cs="David" w:ascii="David" w:hAnsi="David"/>
          <w:rtl w:val="true"/>
        </w:rPr>
        <w:t xml:space="preserve">, </w:t>
      </w:r>
      <w:r>
        <w:rPr>
          <w:rFonts w:ascii="David" w:hAnsi="David" w:eastAsia="Calibri"/>
          <w:rtl w:val="true"/>
        </w:rPr>
        <w:t>וידוע כי תנאי מעצר קשים מתנאי מאסר</w:t>
      </w:r>
      <w:r>
        <w:rPr>
          <w:rFonts w:eastAsia="Calibri" w:cs="David" w:ascii="David" w:hAnsi="David"/>
          <w:rtl w:val="true"/>
        </w:rPr>
        <w:t xml:space="preserve">, </w:t>
      </w:r>
      <w:r>
        <w:rPr>
          <w:rFonts w:ascii="David" w:hAnsi="David" w:eastAsia="Calibri"/>
          <w:rtl w:val="true"/>
        </w:rPr>
        <w:t>במיוחד בימים לא פשוטים אלה בצל מגפת הקורונה</w:t>
      </w:r>
      <w:r>
        <w:rPr>
          <w:rFonts w:eastAsia="Calibri" w:cs="David" w:ascii="David" w:hAnsi="David"/>
          <w:rtl w:val="true"/>
        </w:rPr>
        <w:t>.</w:t>
      </w:r>
    </w:p>
    <w:p>
      <w:pPr>
        <w:pStyle w:val="Normal"/>
        <w:spacing w:lineRule="auto" w:line="360" w:before="0" w:after="0"/>
        <w:ind w:start="283" w:end="0"/>
        <w:contextualSpacing/>
        <w:jc w:val="both"/>
        <w:rPr>
          <w:rFonts w:ascii="David" w:hAnsi="David" w:eastAsia="Calibri" w:cs="David"/>
          <w:sz w:val="12"/>
          <w:szCs w:val="12"/>
        </w:rPr>
      </w:pPr>
      <w:r>
        <w:rPr>
          <w:rFonts w:eastAsia="Calibri" w:cs="David" w:ascii="David" w:hAnsi="David"/>
          <w:sz w:val="12"/>
          <w:szCs w:val="12"/>
          <w:rtl w:val="true"/>
        </w:rPr>
      </w:r>
    </w:p>
    <w:p>
      <w:pPr>
        <w:pStyle w:val="Normal"/>
        <w:numPr>
          <w:ilvl w:val="0"/>
          <w:numId w:val="2"/>
        </w:numPr>
        <w:spacing w:lineRule="auto" w:line="360" w:before="0" w:after="0"/>
        <w:ind w:hanging="425" w:start="283" w:end="0"/>
        <w:contextualSpacing/>
        <w:jc w:val="both"/>
        <w:rPr>
          <w:rFonts w:ascii="David" w:hAnsi="David" w:eastAsia="Calibri" w:cs="David"/>
        </w:rPr>
      </w:pPr>
      <w:r>
        <w:rPr>
          <w:rFonts w:ascii="David" w:hAnsi="David" w:eastAsia="Calibri"/>
          <w:rtl w:val="true"/>
        </w:rPr>
        <w:t>סופו של יום</w:t>
      </w:r>
      <w:r>
        <w:rPr>
          <w:rFonts w:eastAsia="Calibri" w:cs="David" w:ascii="David" w:hAnsi="David"/>
          <w:rtl w:val="true"/>
        </w:rPr>
        <w:t xml:space="preserve">, </w:t>
      </w:r>
      <w:r>
        <w:rPr>
          <w:rFonts w:ascii="David" w:hAnsi="David" w:eastAsia="Calibri"/>
          <w:rtl w:val="true"/>
        </w:rPr>
        <w:t>אני סבורה שיש</w:t>
      </w:r>
      <w:r>
        <w:rPr>
          <w:rFonts w:ascii="David" w:hAnsi="David" w:eastAsia="Calibri"/>
          <w:rtl w:val="true"/>
        </w:rPr>
        <w:t xml:space="preserve"> ליתן משקל בכורה לאינטרס הציבורי המחייב החמרה בענישה בעבירות בהן הורשע הנאשם ולצורך הממשי בהרתעת הנאשם</w:t>
      </w:r>
      <w:r>
        <w:rPr>
          <w:rFonts w:eastAsia="Calibri" w:cs="David" w:ascii="David" w:hAnsi="David"/>
          <w:rtl w:val="true"/>
        </w:rPr>
        <w:t xml:space="preserve">, </w:t>
      </w:r>
      <w:r>
        <w:rPr>
          <w:rFonts w:ascii="David" w:hAnsi="David" w:eastAsia="Calibri"/>
          <w:rtl w:val="true"/>
        </w:rPr>
        <w:t xml:space="preserve">אשר קיומם של הליכים משפטיים </w:t>
      </w:r>
      <w:r>
        <w:rPr>
          <w:rFonts w:ascii="David" w:hAnsi="David" w:eastAsia="Calibri"/>
          <w:rtl w:val="true"/>
        </w:rPr>
        <w:t>ריצוי עונשי מאסר ו</w:t>
      </w:r>
      <w:r>
        <w:rPr>
          <w:rFonts w:ascii="David" w:hAnsi="David" w:eastAsia="Calibri"/>
          <w:rtl w:val="true"/>
        </w:rPr>
        <w:t xml:space="preserve">מאסרים </w:t>
      </w:r>
      <w:r>
        <w:rPr>
          <w:rFonts w:ascii="David" w:hAnsi="David" w:eastAsia="Calibri"/>
          <w:rtl w:val="true"/>
        </w:rPr>
        <w:t>מותנים</w:t>
      </w:r>
      <w:r>
        <w:rPr>
          <w:rFonts w:ascii="David" w:hAnsi="David" w:eastAsia="Calibri"/>
          <w:rtl w:val="true"/>
        </w:rPr>
        <w:t xml:space="preserve"> לא הרתיעו מלבצע מעשיי עבירה</w:t>
      </w:r>
      <w:r>
        <w:rPr>
          <w:rFonts w:eastAsia="Calibri" w:cs="David" w:ascii="David" w:hAnsi="David"/>
          <w:rtl w:val="true"/>
        </w:rPr>
        <w:t xml:space="preserve">. </w:t>
      </w:r>
      <w:r>
        <w:rPr>
          <w:rFonts w:ascii="David" w:hAnsi="David" w:eastAsia="Calibri"/>
          <w:rtl w:val="true"/>
        </w:rPr>
        <w:t>בנוסף</w:t>
      </w:r>
      <w:r>
        <w:rPr>
          <w:rFonts w:eastAsia="Calibri" w:cs="David" w:ascii="David" w:hAnsi="David"/>
          <w:rtl w:val="true"/>
        </w:rPr>
        <w:t xml:space="preserve">, </w:t>
      </w:r>
      <w:r>
        <w:rPr>
          <w:rFonts w:ascii="David" w:hAnsi="David" w:eastAsia="Calibri"/>
          <w:rtl w:val="true"/>
        </w:rPr>
        <w:t>כאמור יש לתת דגש על הצורך בהרתעת הרבים</w:t>
      </w:r>
      <w:r>
        <w:rPr>
          <w:rFonts w:eastAsia="Calibri" w:cs="David" w:ascii="David" w:hAnsi="David"/>
          <w:rtl w:val="true"/>
        </w:rPr>
        <w:t xml:space="preserve">. </w:t>
      </w:r>
      <w:r>
        <w:rPr>
          <w:rFonts w:ascii="David" w:hAnsi="David" w:eastAsia="Calibri"/>
          <w:rtl w:val="true"/>
        </w:rPr>
        <w:t>לצד זאת</w:t>
      </w:r>
      <w:r>
        <w:rPr>
          <w:rFonts w:eastAsia="Calibri" w:cs="David" w:ascii="David" w:hAnsi="David"/>
          <w:rtl w:val="true"/>
        </w:rPr>
        <w:t xml:space="preserve">, </w:t>
      </w:r>
      <w:r>
        <w:rPr>
          <w:rFonts w:ascii="David" w:hAnsi="David" w:eastAsia="Calibri"/>
          <w:rtl w:val="true"/>
        </w:rPr>
        <w:t>יש להתחשב בגילו של הנאשם</w:t>
      </w:r>
      <w:r>
        <w:rPr>
          <w:rFonts w:eastAsia="Calibri" w:cs="David" w:ascii="David" w:hAnsi="David"/>
          <w:rtl w:val="true"/>
        </w:rPr>
        <w:t xml:space="preserve">, </w:t>
      </w:r>
      <w:r>
        <w:rPr>
          <w:rFonts w:ascii="David" w:hAnsi="David" w:eastAsia="Calibri"/>
          <w:rtl w:val="true"/>
        </w:rPr>
        <w:t>ולהשפעת המאסר על בני משפחתו</w:t>
      </w:r>
      <w:r>
        <w:rPr>
          <w:rFonts w:eastAsia="Calibri" w:cs="David" w:ascii="David" w:hAnsi="David"/>
          <w:rtl w:val="true"/>
        </w:rPr>
        <w:t xml:space="preserve">, </w:t>
      </w:r>
      <w:r>
        <w:rPr>
          <w:rFonts w:ascii="David" w:hAnsi="David" w:eastAsia="Calibri"/>
          <w:rtl w:val="true"/>
        </w:rPr>
        <w:t>במיוחד על אשתו החולה</w:t>
      </w:r>
      <w:r>
        <w:rPr>
          <w:rFonts w:eastAsia="Calibri" w:cs="David" w:ascii="David" w:hAnsi="David"/>
          <w:rtl w:val="true"/>
        </w:rPr>
        <w:t xml:space="preserve">. </w:t>
      </w:r>
      <w:r>
        <w:rPr>
          <w:rFonts w:ascii="David" w:hAnsi="David" w:eastAsia="Calibri"/>
          <w:rtl w:val="true"/>
        </w:rPr>
        <w:t>לכך שהוא לא נדון לעונש מאסר ממושך מאז שהיה קטין</w:t>
      </w:r>
      <w:r>
        <w:rPr>
          <w:rFonts w:eastAsia="Calibri" w:cs="David" w:ascii="David" w:hAnsi="David"/>
          <w:rtl w:val="true"/>
        </w:rPr>
        <w:t xml:space="preserve">, </w:t>
      </w:r>
      <w:r>
        <w:rPr>
          <w:rFonts w:ascii="David" w:hAnsi="David" w:eastAsia="Calibri"/>
          <w:rtl w:val="true"/>
        </w:rPr>
        <w:t xml:space="preserve">ונדון לאחרונה לעונש של מאסר בפועל בשנת </w:t>
      </w:r>
      <w:r>
        <w:rPr>
          <w:rFonts w:eastAsia="Calibri" w:cs="David" w:ascii="David" w:hAnsi="David"/>
        </w:rPr>
        <w:t>2011</w:t>
      </w:r>
      <w:r>
        <w:rPr>
          <w:rFonts w:eastAsia="Calibri" w:cs="David" w:ascii="David" w:hAnsi="David"/>
          <w:rtl w:val="true"/>
        </w:rPr>
        <w:t xml:space="preserve">. </w:t>
      </w:r>
      <w:r>
        <w:rPr>
          <w:rFonts w:ascii="David" w:hAnsi="David" w:eastAsia="Calibri"/>
          <w:rtl w:val="true"/>
        </w:rPr>
        <w:t>על כן</w:t>
      </w:r>
      <w:r>
        <w:rPr>
          <w:rFonts w:eastAsia="Calibri" w:cs="David" w:ascii="David" w:hAnsi="David"/>
          <w:rtl w:val="true"/>
        </w:rPr>
        <w:t xml:space="preserve">, </w:t>
      </w:r>
      <w:r>
        <w:rPr>
          <w:rFonts w:ascii="David" w:hAnsi="David" w:eastAsia="Calibri"/>
          <w:rtl w:val="true"/>
        </w:rPr>
        <w:t xml:space="preserve">מצאתי </w:t>
      </w:r>
      <w:r>
        <w:rPr>
          <w:rFonts w:ascii="David" w:hAnsi="David" w:eastAsia="Calibri"/>
          <w:rtl w:val="true"/>
        </w:rPr>
        <w:t xml:space="preserve">לגזור על הנאשם עונש </w:t>
      </w:r>
      <w:r>
        <w:rPr>
          <w:rFonts w:ascii="David" w:hAnsi="David" w:eastAsia="Calibri"/>
          <w:rtl w:val="true"/>
        </w:rPr>
        <w:t>ברף האמצעי של</w:t>
      </w:r>
      <w:r>
        <w:rPr>
          <w:rFonts w:ascii="David" w:hAnsi="David" w:eastAsia="Calibri"/>
          <w:rtl w:val="true"/>
        </w:rPr>
        <w:t xml:space="preserve"> המתחם </w:t>
      </w:r>
      <w:r>
        <w:rPr>
          <w:rFonts w:ascii="David" w:hAnsi="David" w:eastAsia="Calibri"/>
          <w:rtl w:val="true"/>
        </w:rPr>
        <w:t>שלצידו</w:t>
      </w:r>
      <w:r>
        <w:rPr>
          <w:rFonts w:ascii="David" w:hAnsi="David" w:eastAsia="Calibri"/>
          <w:rtl w:val="true"/>
        </w:rPr>
        <w:t xml:space="preserve"> מאסר מותנה</w:t>
      </w:r>
      <w:r>
        <w:rPr>
          <w:rFonts w:eastAsia="Calibri" w:cs="David" w:ascii="David" w:hAnsi="David"/>
          <w:rtl w:val="true"/>
        </w:rPr>
        <w:t>.</w:t>
      </w:r>
    </w:p>
    <w:p>
      <w:pPr>
        <w:pStyle w:val="Normal"/>
        <w:spacing w:lineRule="auto" w:line="360" w:before="0" w:after="0"/>
        <w:ind w:start="283" w:end="0"/>
        <w:contextualSpacing/>
        <w:jc w:val="both"/>
        <w:rPr>
          <w:rFonts w:ascii="David" w:hAnsi="David" w:eastAsia="Calibri" w:cs="David"/>
          <w:sz w:val="14"/>
          <w:szCs w:val="14"/>
        </w:rPr>
      </w:pPr>
      <w:r>
        <w:rPr>
          <w:rFonts w:eastAsia="Calibri" w:cs="David" w:ascii="David" w:hAnsi="David"/>
          <w:sz w:val="14"/>
          <w:szCs w:val="14"/>
          <w:rtl w:val="true"/>
        </w:rPr>
      </w:r>
    </w:p>
    <w:p>
      <w:pPr>
        <w:pStyle w:val="Normal"/>
        <w:numPr>
          <w:ilvl w:val="0"/>
          <w:numId w:val="2"/>
        </w:numPr>
        <w:spacing w:lineRule="auto" w:line="360" w:before="0" w:after="0"/>
        <w:ind w:hanging="425" w:start="283" w:end="0"/>
        <w:contextualSpacing/>
        <w:jc w:val="both"/>
        <w:rPr>
          <w:rFonts w:ascii="David" w:hAnsi="David" w:eastAsia="Calibri" w:cs="David"/>
        </w:rPr>
      </w:pPr>
      <w:r>
        <w:rPr>
          <w:rFonts w:ascii="David" w:hAnsi="David"/>
          <w:rtl w:val="true"/>
        </w:rPr>
        <w:t xml:space="preserve">אשר על כן הנני </w:t>
      </w:r>
      <w:r>
        <w:rPr>
          <w:rFonts w:ascii="David" w:hAnsi="David"/>
          <w:rtl w:val="true"/>
        </w:rPr>
        <w:t xml:space="preserve">גוזרת על הנאשם את עונשים </w:t>
      </w:r>
      <w:r>
        <w:rPr>
          <w:rFonts w:ascii="David" w:hAnsi="David"/>
          <w:rtl w:val="true"/>
        </w:rPr>
        <w:t>כדלקמן</w:t>
      </w:r>
      <w:r>
        <w:rPr>
          <w:rFonts w:cs="David" w:ascii="David" w:hAnsi="David"/>
          <w:rtl w:val="true"/>
        </w:rPr>
        <w:t>:</w:t>
      </w:r>
    </w:p>
    <w:p>
      <w:pPr>
        <w:pStyle w:val="Normal"/>
        <w:spacing w:lineRule="auto" w:line="360" w:before="0" w:after="0"/>
        <w:ind w:start="283" w:end="0"/>
        <w:contextualSpacing/>
        <w:jc w:val="both"/>
        <w:rPr>
          <w:rFonts w:ascii="David" w:hAnsi="David" w:eastAsia="Calibri" w:cs="David"/>
          <w:sz w:val="12"/>
          <w:szCs w:val="12"/>
        </w:rPr>
      </w:pPr>
      <w:r>
        <w:rPr>
          <w:rFonts w:eastAsia="Calibri" w:cs="David" w:ascii="David" w:hAnsi="David"/>
          <w:sz w:val="12"/>
          <w:szCs w:val="12"/>
          <w:rtl w:val="true"/>
        </w:rPr>
      </w:r>
    </w:p>
    <w:p>
      <w:pPr>
        <w:pStyle w:val="Normal"/>
        <w:numPr>
          <w:ilvl w:val="1"/>
          <w:numId w:val="2"/>
        </w:numPr>
        <w:spacing w:lineRule="auto" w:line="360" w:before="0" w:after="0"/>
        <w:ind w:hanging="142" w:start="850" w:end="0"/>
        <w:contextualSpacing/>
        <w:jc w:val="both"/>
        <w:rPr>
          <w:rFonts w:ascii="David" w:hAnsi="David" w:eastAsia="Calibri" w:cs="David"/>
        </w:rPr>
      </w:pPr>
      <w:r>
        <w:rPr>
          <w:rFonts w:eastAsia="David" w:cs="David" w:ascii="David" w:hAnsi="David"/>
          <w:rtl w:val="true"/>
        </w:rPr>
        <w:t xml:space="preserve"> </w:t>
      </w:r>
      <w:r>
        <w:rPr>
          <w:rFonts w:cs="David" w:ascii="David" w:hAnsi="David"/>
        </w:rPr>
        <w:t>37</w:t>
      </w:r>
      <w:r>
        <w:rPr>
          <w:rFonts w:cs="David" w:ascii="David" w:hAnsi="David"/>
          <w:rtl w:val="true"/>
        </w:rPr>
        <w:t xml:space="preserve"> </w:t>
      </w:r>
      <w:r>
        <w:rPr>
          <w:rFonts w:ascii="David" w:hAnsi="David"/>
          <w:rtl w:val="true"/>
        </w:rPr>
        <w:t>חודשי מאסר בפועל</w:t>
      </w:r>
      <w:r>
        <w:rPr>
          <w:rFonts w:cs="David" w:ascii="David" w:hAnsi="David"/>
          <w:rtl w:val="true"/>
        </w:rPr>
        <w:t>,</w:t>
      </w:r>
      <w:r>
        <w:rPr>
          <w:rFonts w:cs="David" w:ascii="David" w:hAnsi="David"/>
          <w:rtl w:val="true"/>
        </w:rPr>
        <w:t xml:space="preserve"> </w:t>
      </w:r>
      <w:r>
        <w:rPr>
          <w:rFonts w:ascii="David" w:hAnsi="David"/>
          <w:rtl w:val="true"/>
        </w:rPr>
        <w:t>אשר יימנו מיום מעצרו</w:t>
      </w:r>
      <w:r>
        <w:rPr>
          <w:rFonts w:ascii="David" w:hAnsi="David"/>
          <w:rtl w:val="true"/>
        </w:rPr>
        <w:t xml:space="preserve"> </w:t>
      </w:r>
      <w:r>
        <w:rPr>
          <w:rFonts w:eastAsia="Calibri" w:cs="David" w:ascii="David" w:hAnsi="David"/>
        </w:rPr>
        <w:t>15.6.20</w:t>
      </w:r>
      <w:r>
        <w:rPr>
          <w:rFonts w:cs="David" w:ascii="David" w:hAnsi="David"/>
          <w:rtl w:val="true"/>
        </w:rPr>
        <w:t>.</w:t>
      </w:r>
    </w:p>
    <w:p>
      <w:pPr>
        <w:pStyle w:val="Normal"/>
        <w:spacing w:lineRule="auto" w:line="360"/>
        <w:ind w:start="702" w:end="0"/>
        <w:jc w:val="both"/>
        <w:rPr>
          <w:rFonts w:ascii="David" w:hAnsi="David" w:eastAsia="Calibri" w:cs="David"/>
          <w:sz w:val="12"/>
          <w:szCs w:val="12"/>
        </w:rPr>
      </w:pPr>
      <w:r>
        <w:rPr>
          <w:rFonts w:eastAsia="Calibri" w:cs="David" w:ascii="David" w:hAnsi="David"/>
          <w:sz w:val="12"/>
          <w:szCs w:val="12"/>
          <w:rtl w:val="true"/>
        </w:rPr>
      </w:r>
    </w:p>
    <w:p>
      <w:pPr>
        <w:pStyle w:val="Normal"/>
        <w:numPr>
          <w:ilvl w:val="1"/>
          <w:numId w:val="2"/>
        </w:numPr>
        <w:spacing w:lineRule="auto" w:line="360" w:before="0" w:after="0"/>
        <w:ind w:hanging="142" w:start="850" w:end="0"/>
        <w:contextualSpacing/>
        <w:jc w:val="both"/>
        <w:rPr>
          <w:rFonts w:ascii="David" w:hAnsi="David" w:cs="David"/>
        </w:rPr>
      </w:pPr>
      <w:r>
        <w:rPr>
          <w:rFonts w:cs="David" w:ascii="David" w:hAnsi="David"/>
        </w:rPr>
        <w:t>12</w:t>
      </w:r>
      <w:r>
        <w:rPr>
          <w:rFonts w:eastAsia="Calibri" w:cs="Calibri" w:ascii="Calibri" w:hAnsi="Calibri"/>
          <w:rtl w:val="true"/>
        </w:rPr>
        <w:t xml:space="preserve"> </w:t>
      </w:r>
      <w:r>
        <w:rPr>
          <w:rFonts w:ascii="Calibri" w:hAnsi="Calibri" w:eastAsia="Calibri" w:cs="Calibri"/>
          <w:rtl w:val="true"/>
        </w:rPr>
        <w:t xml:space="preserve">חודשי מאסר על תנאי שלא יעבור בתוך </w:t>
      </w:r>
      <w:r>
        <w:rPr>
          <w:rFonts w:eastAsia="Calibri" w:cs="Calibri" w:ascii="Calibri" w:hAnsi="Calibri"/>
        </w:rPr>
        <w:t>3</w:t>
      </w:r>
      <w:r>
        <w:rPr>
          <w:rFonts w:eastAsia="Calibri" w:cs="Calibri" w:ascii="Calibri" w:hAnsi="Calibri"/>
          <w:rtl w:val="true"/>
        </w:rPr>
        <w:t xml:space="preserve"> </w:t>
      </w:r>
      <w:r>
        <w:rPr>
          <w:rFonts w:ascii="Calibri" w:hAnsi="Calibri" w:eastAsia="Calibri" w:cs="Calibri"/>
          <w:rtl w:val="true"/>
        </w:rPr>
        <w:t xml:space="preserve">שנים מיום שחרורו </w:t>
      </w:r>
      <w:r>
        <w:rPr>
          <w:rFonts w:ascii="Calibri" w:hAnsi="Calibri" w:eastAsia="Calibri" w:cs="Calibri"/>
          <w:rtl w:val="true"/>
        </w:rPr>
        <w:t xml:space="preserve">על </w:t>
      </w:r>
      <w:r>
        <w:rPr>
          <w:rFonts w:ascii="Calibri" w:hAnsi="Calibri" w:eastAsia="Calibri" w:cs="Calibri"/>
          <w:rtl w:val="true"/>
        </w:rPr>
        <w:t>עבירות בנשק מסוג פשע</w:t>
      </w:r>
      <w:r>
        <w:rPr>
          <w:rFonts w:cs="David" w:ascii="David" w:hAnsi="David"/>
          <w:rtl w:val="true"/>
        </w:rPr>
        <w:t>.</w:t>
      </w:r>
    </w:p>
    <w:p>
      <w:pPr>
        <w:pStyle w:val="Normal"/>
        <w:spacing w:lineRule="auto" w:line="360" w:before="0" w:after="0"/>
        <w:ind w:start="567" w:end="0"/>
        <w:contextualSpacing/>
        <w:jc w:val="both"/>
        <w:rPr>
          <w:rFonts w:ascii="David" w:hAnsi="David" w:cs="David"/>
          <w:sz w:val="12"/>
          <w:szCs w:val="12"/>
        </w:rPr>
      </w:pPr>
      <w:r>
        <w:rPr>
          <w:rFonts w:cs="David" w:ascii="David" w:hAnsi="David"/>
          <w:sz w:val="12"/>
          <w:szCs w:val="12"/>
          <w:rtl w:val="true"/>
        </w:rPr>
      </w:r>
    </w:p>
    <w:p>
      <w:pPr>
        <w:pStyle w:val="Normal"/>
        <w:numPr>
          <w:ilvl w:val="1"/>
          <w:numId w:val="2"/>
        </w:numPr>
        <w:spacing w:lineRule="auto" w:line="360" w:before="0" w:after="0"/>
        <w:ind w:hanging="142" w:start="850" w:end="0"/>
        <w:contextualSpacing/>
        <w:jc w:val="both"/>
        <w:rPr>
          <w:rFonts w:ascii="David" w:hAnsi="David" w:cs="David"/>
        </w:rPr>
      </w:pPr>
      <w:r>
        <w:rPr>
          <w:rFonts w:eastAsia="Calibri" w:cs="Calibri" w:ascii="Calibri" w:hAnsi="Calibri"/>
        </w:rPr>
        <w:t>6</w:t>
      </w:r>
      <w:r>
        <w:rPr>
          <w:rFonts w:eastAsia="Calibri" w:cs="Calibri" w:ascii="Calibri" w:hAnsi="Calibri"/>
          <w:rtl w:val="true"/>
        </w:rPr>
        <w:t xml:space="preserve"> </w:t>
      </w:r>
      <w:r>
        <w:rPr>
          <w:rFonts w:ascii="Calibri" w:hAnsi="Calibri" w:eastAsia="Calibri" w:cs="Calibri"/>
          <w:rtl w:val="true"/>
        </w:rPr>
        <w:t xml:space="preserve">חודשי מאסר על תנאי שלא יעבור בתוך </w:t>
      </w:r>
      <w:r>
        <w:rPr>
          <w:rFonts w:eastAsia="Calibri" w:cs="Calibri" w:ascii="Calibri" w:hAnsi="Calibri"/>
        </w:rPr>
        <w:t>3</w:t>
      </w:r>
      <w:r>
        <w:rPr>
          <w:rFonts w:eastAsia="Calibri" w:cs="Calibri" w:ascii="Calibri" w:hAnsi="Calibri"/>
          <w:rtl w:val="true"/>
        </w:rPr>
        <w:t xml:space="preserve"> </w:t>
      </w:r>
      <w:r>
        <w:rPr>
          <w:rFonts w:ascii="Calibri" w:hAnsi="Calibri" w:eastAsia="Calibri" w:cs="Calibri"/>
          <w:rtl w:val="true"/>
        </w:rPr>
        <w:t xml:space="preserve">שנים מיום שחרורו </w:t>
      </w:r>
      <w:r>
        <w:rPr>
          <w:rFonts w:ascii="Calibri" w:hAnsi="Calibri" w:eastAsia="Calibri" w:cs="Calibri"/>
          <w:rtl w:val="true"/>
        </w:rPr>
        <w:t xml:space="preserve">על </w:t>
      </w:r>
      <w:r>
        <w:rPr>
          <w:rFonts w:ascii="Calibri" w:hAnsi="Calibri" w:eastAsia="Calibri" w:cs="Calibri"/>
          <w:rtl w:val="true"/>
        </w:rPr>
        <w:t xml:space="preserve">עבירות בנשק מסוג </w:t>
      </w:r>
      <w:r>
        <w:rPr>
          <w:rFonts w:ascii="Calibri" w:hAnsi="Calibri" w:eastAsia="Calibri" w:cs="Calibri"/>
          <w:rtl w:val="true"/>
        </w:rPr>
        <w:t>עוון</w:t>
      </w:r>
      <w:r>
        <w:rPr>
          <w:rFonts w:cs="David" w:ascii="David" w:hAnsi="David"/>
          <w:rtl w:val="true"/>
        </w:rPr>
        <w:t>.</w:t>
      </w:r>
    </w:p>
    <w:p>
      <w:pPr>
        <w:pStyle w:val="Normal"/>
        <w:spacing w:lineRule="auto" w:line="360" w:before="0" w:after="0"/>
        <w:ind w:start="567" w:end="0"/>
        <w:contextualSpacing/>
        <w:jc w:val="both"/>
        <w:rPr>
          <w:rFonts w:ascii="David" w:hAnsi="David" w:cs="David"/>
          <w:sz w:val="12"/>
          <w:szCs w:val="12"/>
        </w:rPr>
      </w:pPr>
      <w:r>
        <w:rPr>
          <w:rFonts w:cs="David" w:ascii="David" w:hAnsi="David"/>
          <w:sz w:val="12"/>
          <w:szCs w:val="12"/>
          <w:rtl w:val="true"/>
        </w:rPr>
      </w:r>
    </w:p>
    <w:p>
      <w:pPr>
        <w:pStyle w:val="Normal"/>
        <w:numPr>
          <w:ilvl w:val="1"/>
          <w:numId w:val="2"/>
        </w:numPr>
        <w:spacing w:lineRule="auto" w:line="360" w:before="0" w:after="0"/>
        <w:ind w:hanging="142" w:start="850" w:end="0"/>
        <w:contextualSpacing/>
        <w:jc w:val="both"/>
        <w:rPr>
          <w:rFonts w:ascii="David" w:hAnsi="David" w:cs="David"/>
        </w:rPr>
      </w:pPr>
      <w:r>
        <w:rPr>
          <w:rFonts w:ascii="Calibri" w:hAnsi="Calibri" w:eastAsia="Calibri" w:cs="Calibri"/>
          <w:rtl w:val="true"/>
        </w:rPr>
        <w:t>לנוכח תקופת המאסר</w:t>
      </w:r>
      <w:r>
        <w:rPr>
          <w:rFonts w:eastAsia="Calibri" w:cs="Calibri" w:ascii="Calibri" w:hAnsi="Calibri"/>
          <w:rtl w:val="true"/>
        </w:rPr>
        <w:t xml:space="preserve">, </w:t>
      </w:r>
      <w:r>
        <w:rPr>
          <w:rFonts w:ascii="Calibri" w:hAnsi="Calibri" w:eastAsia="Calibri" w:cs="Calibri"/>
          <w:rtl w:val="true"/>
        </w:rPr>
        <w:t>נסיבותיו האישיות של הנאשם ונסיבות ביצוע העבירה לא מצאתי להטיל עליו קנס</w:t>
      </w:r>
      <w:r>
        <w:rPr>
          <w:rFonts w:eastAsia="Calibri" w:cs="Calibri" w:ascii="Calibri" w:hAnsi="Calibri"/>
          <w:rtl w:val="true"/>
        </w:rPr>
        <w:t>.</w:t>
      </w:r>
    </w:p>
    <w:p>
      <w:pPr>
        <w:pStyle w:val="Normal"/>
        <w:ind w:end="0"/>
        <w:jc w:val="start"/>
        <w:rPr>
          <w:rFonts w:ascii="David" w:hAnsi="David" w:cs="David"/>
        </w:rPr>
      </w:pPr>
      <w:r>
        <w:rPr>
          <w:rFonts w:cs="David" w:ascii="David" w:hAnsi="David"/>
          <w:rtl w:val="true"/>
        </w:rPr>
      </w:r>
    </w:p>
    <w:p>
      <w:pPr>
        <w:pStyle w:val="Normal"/>
        <w:ind w:end="0"/>
        <w:jc w:val="start"/>
        <w:rPr>
          <w:b/>
          <w:bCs/>
        </w:rPr>
      </w:pPr>
      <w:r>
        <w:rPr>
          <w:b/>
          <w:b/>
          <w:bCs/>
          <w:rtl w:val="true"/>
        </w:rPr>
        <w:t>זכות</w:t>
      </w:r>
      <w:r>
        <w:rPr>
          <w:rFonts w:cs="Times New Roman"/>
          <w:b/>
          <w:b/>
          <w:bCs/>
          <w:rtl w:val="true"/>
        </w:rPr>
        <w:t xml:space="preserve"> </w:t>
      </w:r>
      <w:r>
        <w:rPr>
          <w:b/>
          <w:b/>
          <w:bCs/>
          <w:rtl w:val="true"/>
        </w:rPr>
        <w:t>ערעור</w:t>
      </w:r>
      <w:r>
        <w:rPr>
          <w:rFonts w:cs="Times New Roman"/>
          <w:b/>
          <w:b/>
          <w:bCs/>
          <w:rtl w:val="true"/>
        </w:rPr>
        <w:t xml:space="preserve"> </w:t>
      </w:r>
      <w:r>
        <w:rPr>
          <w:b/>
          <w:b/>
          <w:bCs/>
          <w:rtl w:val="true"/>
        </w:rPr>
        <w:t>לבית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העליון</w:t>
      </w:r>
      <w:r>
        <w:rPr>
          <w:rFonts w:cs="Times New Roman"/>
          <w:b/>
          <w:b/>
          <w:bCs/>
          <w:rtl w:val="true"/>
        </w:rPr>
        <w:t xml:space="preserve"> </w:t>
      </w:r>
      <w:r>
        <w:rPr>
          <w:b/>
          <w:b/>
          <w:bCs/>
          <w:rtl w:val="true"/>
        </w:rPr>
        <w:t>בתוך</w:t>
      </w:r>
      <w:r>
        <w:rPr>
          <w:rFonts w:cs="Times New Roman"/>
          <w:b/>
          <w:b/>
          <w:bCs/>
          <w:rtl w:val="true"/>
        </w:rPr>
        <w:t xml:space="preserve"> </w:t>
      </w:r>
      <w:r>
        <w:rPr>
          <w:b/>
          <w:bCs/>
        </w:rPr>
        <w:t>45</w:t>
      </w:r>
      <w:r>
        <w:rPr>
          <w:b/>
          <w:bCs/>
          <w:rtl w:val="true"/>
        </w:rPr>
        <w:t xml:space="preserve"> </w:t>
      </w:r>
      <w:r>
        <w:rPr>
          <w:b/>
          <w:b/>
          <w:bCs/>
          <w:rtl w:val="true"/>
        </w:rPr>
        <w:t>יום</w:t>
      </w:r>
      <w:r>
        <w:rPr>
          <w:rFonts w:cs="Times New Roman"/>
          <w:b/>
          <w:b/>
          <w:bCs/>
          <w:rtl w:val="true"/>
        </w:rPr>
        <w:t xml:space="preserve"> </w:t>
      </w:r>
      <w:r>
        <w:rPr>
          <w:b/>
          <w:b/>
          <w:bCs/>
          <w:rtl w:val="true"/>
        </w:rPr>
        <w:t>מהיום</w:t>
      </w:r>
      <w:r>
        <w:rPr>
          <w:b/>
          <w:bCs/>
          <w:rtl w:val="true"/>
        </w:rPr>
        <w:t>.</w:t>
      </w:r>
    </w:p>
    <w:p>
      <w:pPr>
        <w:pStyle w:val="Normal"/>
        <w:ind w:end="0"/>
        <w:jc w:val="start"/>
        <w:rPr>
          <w:b/>
          <w:bCs/>
        </w:rPr>
      </w:pPr>
      <w:r>
        <w:rPr>
          <w:b/>
          <w:bCs/>
          <w:rtl w:val="true"/>
        </w:rPr>
      </w:r>
    </w:p>
    <w:p>
      <w:pPr>
        <w:pStyle w:val="Normal"/>
        <w:spacing w:lineRule="auto" w:line="360"/>
        <w:ind w:end="0"/>
        <w:jc w:val="both"/>
        <w:rPr>
          <w:rFonts w:ascii="Arial" w:hAnsi="Arial" w:cs="Arial"/>
        </w:rPr>
      </w:pPr>
      <w:bookmarkStart w:id="13" w:name="Nitan"/>
      <w:r>
        <w:rPr>
          <w:rFonts w:cs="Arial" w:ascii="Arial" w:hAnsi="Arial"/>
          <w:color w:val="FFFFFF"/>
          <w:sz w:val="2"/>
          <w:szCs w:val="2"/>
        </w:rPr>
        <w:t>5129371</w:t>
      </w:r>
      <w:r>
        <w:rPr>
          <w:rFonts w:ascii="Arial" w:hAnsi="Arial" w:cs="Arial"/>
          <w:rtl w:val="true"/>
        </w:rPr>
        <w:t>ניתן היום</w:t>
      </w:r>
      <w:r>
        <w:rPr>
          <w:rFonts w:cs="Arial" w:ascii="Arial" w:hAnsi="Arial"/>
          <w:rtl w:val="true"/>
        </w:rPr>
        <w:t xml:space="preserve">,  </w:t>
      </w:r>
      <w:r>
        <w:rPr>
          <w:rFonts w:ascii="Arial" w:hAnsi="Arial" w:cs="Arial"/>
          <w:rtl w:val="true"/>
        </w:rPr>
        <w:t>כ</w:t>
      </w:r>
      <w:r>
        <w:rPr>
          <w:rFonts w:cs="Arial" w:ascii="Arial" w:hAnsi="Arial"/>
          <w:rtl w:val="true"/>
        </w:rPr>
        <w:t>"</w:t>
      </w:r>
      <w:r>
        <w:rPr>
          <w:rFonts w:ascii="Arial" w:hAnsi="Arial" w:cs="Arial"/>
          <w:rtl w:val="true"/>
        </w:rPr>
        <w:t>ח טבת תשפ</w:t>
      </w:r>
      <w:r>
        <w:rPr>
          <w:rFonts w:cs="Arial" w:ascii="Arial" w:hAnsi="Arial"/>
          <w:rtl w:val="true"/>
        </w:rPr>
        <w:t>"</w:t>
      </w:r>
      <w:r>
        <w:rPr>
          <w:rFonts w:ascii="Arial" w:hAnsi="Arial" w:cs="Arial"/>
          <w:rtl w:val="true"/>
        </w:rPr>
        <w:t>א</w:t>
      </w:r>
      <w:r>
        <w:rPr>
          <w:rFonts w:cs="Arial" w:ascii="Arial" w:hAnsi="Arial"/>
          <w:rtl w:val="true"/>
        </w:rPr>
        <w:t xml:space="preserve">, </w:t>
      </w:r>
      <w:r>
        <w:rPr>
          <w:rFonts w:cs="Arial" w:ascii="Arial" w:hAnsi="Arial"/>
        </w:rPr>
        <w:t>12</w:t>
      </w:r>
      <w:r>
        <w:rPr>
          <w:rFonts w:cs="Arial" w:ascii="Arial" w:hAnsi="Arial"/>
          <w:rtl w:val="true"/>
        </w:rPr>
        <w:t xml:space="preserve"> </w:t>
      </w:r>
      <w:r>
        <w:rPr>
          <w:rFonts w:ascii="Arial" w:hAnsi="Arial" w:cs="Arial"/>
          <w:rtl w:val="true"/>
        </w:rPr>
        <w:t xml:space="preserve">ינואר </w:t>
      </w:r>
      <w:r>
        <w:rPr>
          <w:rFonts w:cs="Arial" w:ascii="Arial" w:hAnsi="Arial"/>
        </w:rPr>
        <w:t>2021</w:t>
      </w:r>
      <w:r>
        <w:rPr>
          <w:rFonts w:cs="Arial" w:ascii="Arial" w:hAnsi="Arial"/>
          <w:rtl w:val="true"/>
        </w:rPr>
        <w:t xml:space="preserve">, </w:t>
      </w:r>
      <w:r>
        <w:rPr>
          <w:rFonts w:ascii="Arial" w:hAnsi="Arial" w:cs="Arial"/>
          <w:rtl w:val="true"/>
        </w:rPr>
        <w:t>במעמד ב</w:t>
      </w:r>
      <w:r>
        <w:rPr>
          <w:rFonts w:cs="Arial" w:ascii="Arial" w:hAnsi="Arial"/>
          <w:rtl w:val="true"/>
        </w:rPr>
        <w:t>"</w:t>
      </w:r>
      <w:r>
        <w:rPr>
          <w:rFonts w:ascii="Arial" w:hAnsi="Arial" w:cs="Arial"/>
          <w:rtl w:val="true"/>
        </w:rPr>
        <w:t xml:space="preserve">כ הצדדים והנאשם באמצעות התוועדות </w:t>
      </w:r>
      <w:bookmarkEnd w:id="13"/>
      <w:r>
        <w:rPr>
          <w:rFonts w:ascii="Arial" w:hAnsi="Arial" w:cs="Arial"/>
          <w:rtl w:val="true"/>
        </w:rPr>
        <w:t>חזותית</w:t>
      </w:r>
      <w:r>
        <w:rPr>
          <w:rFonts w:cs="Arial" w:ascii="Arial" w:hAnsi="Arial"/>
          <w:rtl w:val="true"/>
        </w:rPr>
        <w:t>.</w:t>
      </w:r>
    </w:p>
    <w:p>
      <w:pPr>
        <w:pStyle w:val="Normal"/>
        <w:ind w:end="0"/>
        <w:jc w:val="start"/>
        <w:rPr>
          <w:rFonts w:cs="FrankRuehl"/>
          <w:color w:val="FFFFFF"/>
          <w:sz w:val="2"/>
          <w:szCs w:val="2"/>
        </w:rPr>
      </w:pPr>
      <w:r>
        <w:rPr>
          <w:rFonts w:cs="FrankRuehl"/>
          <w:color w:val="FFFFFF"/>
          <w:sz w:val="2"/>
          <w:szCs w:val="2"/>
        </w:rPr>
        <w:t>54678313</w:t>
      </w:r>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center"/>
        <w:rPr>
          <w:color w:val="0000FF"/>
          <w:u w:val="single"/>
        </w:rPr>
      </w:pPr>
      <w:hyperlink r:id="rId33">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חנה מרים לומפ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r>
        <w:rPr>
          <w:rFonts w:cs="Times New Roman"/>
          <w:color w:val="0000FF"/>
          <w:u w:val="single"/>
          <w:rtl w:val="true"/>
        </w:rPr>
        <w:t xml:space="preserve"> </w:t>
      </w:r>
    </w:p>
    <w:sectPr>
      <w:headerReference w:type="default" r:id="rId34"/>
      <w:footerReference w:type="default" r:id="rId35"/>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libri">
    <w:charset w:val="00" w:characterSet="windows-1252"/>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10</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י</w:t>
    </w:r>
    <w:r>
      <w:rPr>
        <w:rFonts w:cs="David" w:ascii="David" w:hAnsi="David"/>
        <w:color w:val="000000"/>
        <w:sz w:val="22"/>
        <w:szCs w:val="22"/>
        <w:rtl w:val="true"/>
      </w:rPr>
      <w:t>-</w:t>
    </w:r>
    <w:r>
      <w:rPr>
        <w:rFonts w:ascii="David" w:hAnsi="David"/>
        <w:color w:val="000000"/>
        <w:sz w:val="22"/>
        <w:sz w:val="22"/>
        <w:szCs w:val="22"/>
        <w:rtl w:val="true"/>
      </w:rPr>
      <w:t>ם</w:t>
    </w:r>
    <w:r>
      <w:rPr>
        <w:rFonts w:cs="David" w:ascii="David" w:hAnsi="David"/>
        <w:color w:val="000000"/>
        <w:sz w:val="22"/>
        <w:szCs w:val="22"/>
        <w:rtl w:val="true"/>
      </w:rPr>
      <w:t xml:space="preserve">) </w:t>
    </w:r>
    <w:r>
      <w:rPr>
        <w:rFonts w:cs="David" w:ascii="David" w:hAnsi="David"/>
        <w:color w:val="000000"/>
        <w:sz w:val="22"/>
        <w:szCs w:val="22"/>
      </w:rPr>
      <w:t>62238-06-20</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טארק שוויקי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center"/>
      <w:pPr>
        <w:tabs>
          <w:tab w:val="num" w:pos="0"/>
        </w:tabs>
        <w:ind w:start="785" w:hanging="360"/>
      </w:pPr>
      <w:rPr>
        <w:sz w:val="24"/>
        <w:b w:val="false"/>
        <w:szCs w:val="24"/>
        <w:bCs w:val="false"/>
      </w:rPr>
    </w:lvl>
  </w:abstractNum>
  <w:abstractNum w:abstractNumId="2">
    <w:lvl w:ilvl="0">
      <w:start w:val="1"/>
      <w:numFmt w:val="decimal"/>
      <w:lvlText w:val="%1."/>
      <w:lvlJc w:val="start"/>
      <w:pPr>
        <w:tabs>
          <w:tab w:val="num" w:pos="0"/>
        </w:tabs>
        <w:ind w:start="785" w:hanging="360"/>
      </w:pPr>
      <w:rPr>
        <w:sz w:val="24"/>
        <w:b w:val="false"/>
        <w:szCs w:val="24"/>
        <w:bCs w:val="false"/>
        <w:rFonts w:cs="Times New Roman"/>
      </w:rPr>
    </w:lvl>
    <w:lvl w:ilvl="1">
      <w:start w:val="1"/>
      <w:numFmt w:val="hebrew1"/>
      <w:lvlText w:val="%2."/>
      <w:lvlJc w:val="center"/>
      <w:pPr>
        <w:tabs>
          <w:tab w:val="num" w:pos="0"/>
        </w:tabs>
        <w:ind w:start="1440" w:hanging="360"/>
      </w:pPr>
    </w:lvl>
    <w:lvl w:ilvl="2">
      <w:start w:val="1"/>
      <w:numFmt w:val="lowerRoman"/>
      <w:lvlText w:val="%3."/>
      <w:lvlJc w:val="end"/>
      <w:pPr>
        <w:tabs>
          <w:tab w:val="num" w:pos="0"/>
        </w:tabs>
        <w:ind w:start="2160" w:hanging="180"/>
      </w:pPr>
      <w:rPr>
        <w:rFonts w:cs="Times New Roman"/>
      </w:rPr>
    </w:lvl>
    <w:lvl w:ilvl="3">
      <w:start w:val="1"/>
      <w:numFmt w:val="decimal"/>
      <w:lvlText w:val="%4."/>
      <w:lvlJc w:val="start"/>
      <w:pPr>
        <w:tabs>
          <w:tab w:val="num" w:pos="0"/>
        </w:tabs>
        <w:ind w:start="2880" w:hanging="360"/>
      </w:pPr>
      <w:rPr>
        <w:rFonts w:cs="Times New Roman"/>
      </w:rPr>
    </w:lvl>
    <w:lvl w:ilvl="4">
      <w:start w:val="1"/>
      <w:numFmt w:val="lowerLetter"/>
      <w:lvlText w:val="%5."/>
      <w:lvlJc w:val="start"/>
      <w:pPr>
        <w:tabs>
          <w:tab w:val="num" w:pos="0"/>
        </w:tabs>
        <w:ind w:start="3600" w:hanging="360"/>
      </w:pPr>
      <w:rPr>
        <w:rFonts w:cs="Times New Roman"/>
      </w:rPr>
    </w:lvl>
    <w:lvl w:ilvl="5">
      <w:start w:val="1"/>
      <w:numFmt w:val="lowerRoman"/>
      <w:lvlText w:val="%6."/>
      <w:lvlJc w:val="end"/>
      <w:pPr>
        <w:tabs>
          <w:tab w:val="num" w:pos="0"/>
        </w:tabs>
        <w:ind w:start="4320" w:hanging="180"/>
      </w:pPr>
      <w:rPr>
        <w:rFonts w:cs="Times New Roman"/>
      </w:rPr>
    </w:lvl>
    <w:lvl w:ilvl="6">
      <w:start w:val="1"/>
      <w:numFmt w:val="decimal"/>
      <w:lvlText w:val="%7."/>
      <w:lvlJc w:val="start"/>
      <w:pPr>
        <w:tabs>
          <w:tab w:val="num" w:pos="0"/>
        </w:tabs>
        <w:ind w:start="5040" w:hanging="360"/>
      </w:pPr>
      <w:rPr>
        <w:rFonts w:cs="Times New Roman"/>
      </w:rPr>
    </w:lvl>
    <w:lvl w:ilvl="7">
      <w:start w:val="1"/>
      <w:numFmt w:val="lowerLetter"/>
      <w:lvlText w:val="%8."/>
      <w:lvlJc w:val="start"/>
      <w:pPr>
        <w:tabs>
          <w:tab w:val="num" w:pos="0"/>
        </w:tabs>
        <w:ind w:start="5760" w:hanging="360"/>
      </w:pPr>
      <w:rPr>
        <w:rFonts w:cs="Times New Roman"/>
      </w:rPr>
    </w:lvl>
    <w:lvl w:ilvl="8">
      <w:start w:val="1"/>
      <w:numFmt w:val="lowerRoman"/>
      <w:lvlText w:val="%9."/>
      <w:lvlJc w:val="end"/>
      <w:pPr>
        <w:tabs>
          <w:tab w:val="num" w:pos="0"/>
        </w:tabs>
        <w:ind w:start="6480" w:hanging="180"/>
      </w:pPr>
      <w:rPr>
        <w:rFonts w:cs="Times New Roman"/>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b w:val="false"/>
      <w:bCs w:val="false"/>
      <w:sz w:val="24"/>
      <w:szCs w:val="24"/>
    </w:rPr>
  </w:style>
  <w:style w:type="character" w:styleId="WW8Num1z1">
    <w:name w:val="WW8Num1z1"/>
    <w:qFormat/>
    <w:rPr>
      <w:rFonts w:cs="Times New Roman"/>
    </w:rPr>
  </w:style>
  <w:style w:type="character" w:styleId="WW8Num2z0">
    <w:name w:val="WW8Num2z0"/>
    <w:qFormat/>
    <w:rPr>
      <w:rFonts w:cs="Times New Roman"/>
      <w:b w:val="false"/>
      <w:bCs w:val="false"/>
      <w:sz w:val="24"/>
      <w:szCs w:val="24"/>
    </w:rPr>
  </w:style>
  <w:style w:type="character" w:styleId="WW8Num2z2">
    <w:name w:val="WW8Num2z2"/>
    <w:qFormat/>
    <w:rPr>
      <w:rFonts w:cs="Times New Roma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lineRule="auto" w:line="254" w:before="0" w:after="160"/>
      <w:ind w:hanging="0" w:start="720" w:end="0"/>
      <w:contextualSpacing/>
    </w:pPr>
    <w:rPr>
      <w:rFonts w:ascii="Calibri" w:hAnsi="Calibri" w:eastAsia="Calibri" w:cs="Arial"/>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b" TargetMode="External"/><Relationship Id="rId4" Type="http://schemas.openxmlformats.org/officeDocument/2006/relationships/hyperlink" Target="http://www.nevo.co.il/law/70301/40i" TargetMode="External"/><Relationship Id="rId5" Type="http://schemas.openxmlformats.org/officeDocument/2006/relationships/hyperlink" Target="http://www.nevo.co.il/law/70301/144.b" TargetMode="External"/><Relationship Id="rId6" Type="http://schemas.openxmlformats.org/officeDocument/2006/relationships/hyperlink" Target="http://www.nevo.co.il/law/70301/340a.b.1" TargetMode="External"/><Relationship Id="rId7" Type="http://schemas.openxmlformats.org/officeDocument/2006/relationships/hyperlink" Target="http://www.nevo.co.il/law/70301/40jc" TargetMode="External"/><Relationship Id="rId8" Type="http://schemas.openxmlformats.org/officeDocument/2006/relationships/hyperlink" Target="http://www.nevo.co.il/law/70301/144.b" TargetMode="External"/><Relationship Id="rId9" Type="http://schemas.openxmlformats.org/officeDocument/2006/relationships/hyperlink" Target="http://www.nevo.co.il/law/70301" TargetMode="External"/><Relationship Id="rId10" Type="http://schemas.openxmlformats.org/officeDocument/2006/relationships/hyperlink" Target="http://www.nevo.co.il/law/70301/340a.b.1" TargetMode="External"/><Relationship Id="rId11" Type="http://schemas.openxmlformats.org/officeDocument/2006/relationships/hyperlink" Target="http://www.nevo.co.il/law/70301/40b" TargetMode="External"/><Relationship Id="rId12" Type="http://schemas.openxmlformats.org/officeDocument/2006/relationships/hyperlink" Target="http://www.nevo.co.il/law/70301" TargetMode="External"/><Relationship Id="rId13" Type="http://schemas.openxmlformats.org/officeDocument/2006/relationships/hyperlink" Target="http://www.nevo.co.il/case/8291683" TargetMode="External"/><Relationship Id="rId14" Type="http://schemas.openxmlformats.org/officeDocument/2006/relationships/hyperlink" Target="http://www.nevo.co.il/case/5878682" TargetMode="External"/><Relationship Id="rId15" Type="http://schemas.openxmlformats.org/officeDocument/2006/relationships/hyperlink" Target="http://www.nevo.co.il/case/5578534" TargetMode="External"/><Relationship Id="rId16" Type="http://schemas.openxmlformats.org/officeDocument/2006/relationships/hyperlink" Target="http://www.nevo.co.il/case/5601503" TargetMode="External"/><Relationship Id="rId17" Type="http://schemas.openxmlformats.org/officeDocument/2006/relationships/hyperlink" Target="http://www.nevo.co.il/case/6473037" TargetMode="External"/><Relationship Id="rId18" Type="http://schemas.openxmlformats.org/officeDocument/2006/relationships/hyperlink" Target="http://www.nevo.co.il/case/20291305" TargetMode="External"/><Relationship Id="rId19" Type="http://schemas.openxmlformats.org/officeDocument/2006/relationships/hyperlink" Target="http://www.nevo.co.il/law/70301/340a.b.1" TargetMode="External"/><Relationship Id="rId20" Type="http://schemas.openxmlformats.org/officeDocument/2006/relationships/hyperlink" Target="http://www.nevo.co.il/law/70301" TargetMode="External"/><Relationship Id="rId21" Type="http://schemas.openxmlformats.org/officeDocument/2006/relationships/hyperlink" Target="http://www.nevo.co.il/law/70301/40i" TargetMode="External"/><Relationship Id="rId22" Type="http://schemas.openxmlformats.org/officeDocument/2006/relationships/hyperlink" Target="http://www.nevo.co.il/law/70301" TargetMode="External"/><Relationship Id="rId23" Type="http://schemas.openxmlformats.org/officeDocument/2006/relationships/hyperlink" Target="http://www.nevo.co.il/case/26492590" TargetMode="External"/><Relationship Id="rId24" Type="http://schemas.openxmlformats.org/officeDocument/2006/relationships/hyperlink" Target="http://www.nevo.co.il/case/7697292" TargetMode="External"/><Relationship Id="rId25" Type="http://schemas.openxmlformats.org/officeDocument/2006/relationships/hyperlink" Target="http://www.nevo.co.il/case/5575978" TargetMode="External"/><Relationship Id="rId26" Type="http://schemas.openxmlformats.org/officeDocument/2006/relationships/hyperlink" Target="http://www.nevo.co.il/case/21474922" TargetMode="External"/><Relationship Id="rId27" Type="http://schemas.openxmlformats.org/officeDocument/2006/relationships/hyperlink" Target="http://www.nevo.co.il/case/5958231" TargetMode="External"/><Relationship Id="rId28" Type="http://schemas.openxmlformats.org/officeDocument/2006/relationships/hyperlink" Target="http://www.nevo.co.il/case/25127246" TargetMode="External"/><Relationship Id="rId29" Type="http://schemas.openxmlformats.org/officeDocument/2006/relationships/hyperlink" Target="http://www.nevo.co.il/case/24195376" TargetMode="External"/><Relationship Id="rId30" Type="http://schemas.openxmlformats.org/officeDocument/2006/relationships/hyperlink" Target="http://www.nevo.co.il/law/70301/40jc" TargetMode="External"/><Relationship Id="rId31" Type="http://schemas.openxmlformats.org/officeDocument/2006/relationships/hyperlink" Target="http://www.nevo.co.il/law/70301" TargetMode="External"/><Relationship Id="rId32" Type="http://schemas.openxmlformats.org/officeDocument/2006/relationships/hyperlink" Target="http://www.nevo.co.il/case/25824863" TargetMode="External"/><Relationship Id="rId33" Type="http://schemas.openxmlformats.org/officeDocument/2006/relationships/hyperlink" Target="http://www.nevo.co.il/advertisements/nevo-100.doc"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2021-10-11T08:45:00Z</dcterms:created>
  <dc:creator> </dc:creator>
  <dc:description/>
  <cp:keywords/>
  <dc:language>en-IL</dc:language>
  <cp:lastModifiedBy>h1</cp:lastModifiedBy>
  <dcterms:modified xsi:type="dcterms:W3CDTF">2021-10-11T08:45:00Z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טארק שוויקי</vt:lpwstr>
  </property>
  <property fmtid="{D5CDD505-2E9C-101B-9397-08002B2CF9AE}" pid="6" name="APPELLEE1">
    <vt:lpwstr/>
  </property>
  <property fmtid="{D5CDD505-2E9C-101B-9397-08002B2CF9AE}" pid="7" name="APPELLEE2">
    <vt:lpwstr/>
  </property>
  <property fmtid="{D5CDD505-2E9C-101B-9397-08002B2CF9AE}" pid="8" name="CASESLISTTMP1">
    <vt:lpwstr>8291683;5878682;5578534;5601503;6473037;20291305;26492590;7697292;5575978;21474922;5958231;25127246;24195376;25824863</vt:lpwstr>
  </property>
  <property fmtid="{D5CDD505-2E9C-101B-9397-08002B2CF9AE}" pid="9" name="CITY">
    <vt:lpwstr>י-ם</vt:lpwstr>
  </property>
  <property fmtid="{D5CDD505-2E9C-101B-9397-08002B2CF9AE}" pid="10" name="DATE">
    <vt:lpwstr>20210112</vt:lpwstr>
  </property>
  <property fmtid="{D5CDD505-2E9C-101B-9397-08002B2CF9AE}" pid="11" name="DELEMATA">
    <vt:lpwstr/>
  </property>
  <property fmtid="{D5CDD505-2E9C-101B-9397-08002B2CF9AE}" pid="12" name="ISABSTRACT">
    <vt:lpwstr>Y</vt:lpwstr>
  </property>
  <property fmtid="{D5CDD505-2E9C-101B-9397-08002B2CF9AE}" pid="13" name="JUDGE">
    <vt:lpwstr>חנה מרים לומפ</vt:lpwstr>
  </property>
  <property fmtid="{D5CDD505-2E9C-101B-9397-08002B2CF9AE}" pid="14" name="LAWLISTTMP1">
    <vt:lpwstr>70301/144.b;340a.b.1:2;040b;040i;40jc</vt:lpwstr>
  </property>
  <property fmtid="{D5CDD505-2E9C-101B-9397-08002B2CF9AE}" pid="15" name="LAWYER">
    <vt:lpwstr>שי עציון;מנחם בלום</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62238</vt:lpwstr>
  </property>
  <property fmtid="{D5CDD505-2E9C-101B-9397-08002B2CF9AE}" pid="22" name="NEWPARTB">
    <vt:lpwstr>06</vt:lpwstr>
  </property>
  <property fmtid="{D5CDD505-2E9C-101B-9397-08002B2CF9AE}" pid="23" name="NEWPARTC">
    <vt:lpwstr>20</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390020210112</vt:lpwstr>
  </property>
  <property fmtid="{D5CDD505-2E9C-101B-9397-08002B2CF9AE}" pid="34" name="TYPE_N_DATE">
    <vt:lpwstr>39020210112</vt:lpwstr>
  </property>
  <property fmtid="{D5CDD505-2E9C-101B-9397-08002B2CF9AE}" pid="35" name="VOLUME">
    <vt:lpwstr/>
  </property>
  <property fmtid="{D5CDD505-2E9C-101B-9397-08002B2CF9AE}" pid="36" name="WORDNUMPAGES">
    <vt:lpwstr>9</vt:lpwstr>
  </property>
</Properties>
</file>