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3211"/>
        <w:gridCol w:w="898"/>
        <w:gridCol w:w="3667"/>
        <w:gridCol w:w="99"/>
      </w:tblGrid>
      <w:tr>
        <w:trPr>
          <w:trHeight w:val="56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David" w:hAnsi="David" w:cs="David"/>
                <w:b/>
                <w:bCs/>
                <w:color w:val="000080"/>
                <w:sz w:val="28"/>
                <w:szCs w:val="28"/>
              </w:rPr>
            </w:pPr>
            <w:bookmarkStart w:id="0" w:name="LastJudge"/>
            <w:bookmarkEnd w:id="0"/>
            <w:r>
              <w:rPr>
                <w:rFonts w:ascii="David" w:hAnsi="David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בית המשפט המחוזי בירושלים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David" w:hAnsi="David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לפני כב</w:t>
            </w:r>
            <w:r>
              <w:rPr>
                <w:rFonts w:cs="David" w:ascii="David" w:hAnsi="David"/>
                <w:b/>
                <w:bCs/>
                <w:color w:val="000080"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השופט אברהם רובין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</w:rPr>
              <w:t>62452-10-20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>ווהבה</w:t>
            </w:r>
          </w:p>
          <w:p>
            <w:pPr>
              <w:pStyle w:val="Header"/>
              <w:ind w:end="0"/>
              <w:jc w:val="start"/>
              <w:rPr>
                <w:rFonts w:ascii="David" w:hAnsi="David" w:cs="FrankRuehl"/>
                <w:b/>
                <w:bCs/>
                <w:sz w:val="28"/>
                <w:szCs w:val="28"/>
              </w:rPr>
            </w:pPr>
            <w:r>
              <w:rPr>
                <w:rFonts w:cs="FrankRuehl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3211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4664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321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  <w:tc>
          <w:tcPr>
            <w:tcW w:w="4664" w:type="dxa"/>
            <w:gridSpan w:val="3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אדם ווהב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Cs/>
                <w:sz w:val="28"/>
                <w:szCs w:val="28"/>
              </w:rPr>
              <w:t>xxxxxxxxx</w:t>
            </w:r>
          </w:p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ביב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חביב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ת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xxxxxxxxx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341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 xml:space="preserve">גזר דין בעניין נאשם </w:t>
            </w: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</w:rPr>
              <w:t>1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העבירות בהן הורשע הנאשם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bookmarkStart w:id="7" w:name="ABSTRACT_START"/>
      <w:bookmarkEnd w:id="7"/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הנאשם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הורשע על יסוד הודאתו בעובדות כתב אישום 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 פתוח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בביצוע שלוש עבירות כדלהלן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נשיאת נשק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לפי </w:t>
      </w:r>
      <w:hyperlink r:id="rId7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ירי מנשק חם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לפי </w:t>
      </w:r>
      <w:hyperlink r:id="rId9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340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חבלה ברשלנות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לפי </w:t>
      </w:r>
      <w:hyperlink r:id="rId10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341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bookmarkStart w:id="8" w:name="ABSTRACT_END"/>
      <w:bookmarkEnd w:id="8"/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האמור 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16.10.20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בסמוך לשעה </w:t>
      </w:r>
      <w:r>
        <w:rPr>
          <w:rFonts w:cs="Arial" w:ascii="Arial" w:hAnsi="Arial"/>
        </w:rPr>
        <w:t>21:25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הגיעו שני הנאשמים לצומת סמטאות בשכונת מגורים במחנה הפליטים שועפט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נשא עמו נשק ארוך המשמש לציד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מסוג שאיננו ידוע במדויק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שניתן לירות באמצעותו קליעים המכילים כדוריות מתכת והוא מסוגל להמית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התקרב למרכז הכביש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המתין שקבוצת אנשים שהיו באזור תתרחק ממנו מעט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ואז הניף את הנשק באוויר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 הנאשם הוריד את הנשק והמשיך לתפעל אותו ולשחק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מספר שניות כשהנשק פנה לעבר מורד הכביש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נפלטה ממנו ירייה בודדת וכתוצאה מכך התפזרו כדוריות מתכת לכל עבר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בזמן שנפלטה הירייה האמורה חלפו ליד הנאשמים עוברי אורח ורכבים רבים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 במורד הכביש בעת הירי הקטינים ע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-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וק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-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המתלוננים</w:t>
      </w:r>
      <w:r>
        <w:rPr>
          <w:rFonts w:cs="Arial" w:ascii="Arial" w:hAnsi="Arial"/>
          <w:rtl w:val="true"/>
        </w:rPr>
        <w:t xml:space="preserve">"). </w:t>
      </w:r>
      <w:r>
        <w:rPr>
          <w:rFonts w:ascii="Arial" w:hAnsi="Arial" w:cs="Arial"/>
          <w:rtl w:val="true"/>
        </w:rPr>
        <w:t>כתוצאה ממעשיו של הנאשם נפגעו המתלוננים מכדוריות מתכת שפגעו בהם ונגרמה להם חבלה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שתי כדוריות חדרו לצווארו של המתלונן ק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., </w:t>
      </w:r>
      <w:r>
        <w:rPr>
          <w:rFonts w:ascii="Arial" w:hAnsi="Arial" w:cs="Arial"/>
          <w:rtl w:val="true"/>
        </w:rPr>
        <w:t>פגעו בשרירי הצוואר שלו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סדקו את הוושט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וגרמו לדמם פנימי קל לאחר שחלפו במרחק מילימטרים ספורים מעורק גדול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כדורית אחת פגעה בשריר הלב של ק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., </w:t>
      </w:r>
      <w:r>
        <w:rPr>
          <w:rFonts w:ascii="Arial" w:hAnsi="Arial" w:cs="Arial"/>
          <w:rtl w:val="true"/>
        </w:rPr>
        <w:t>המשיכה לחלל החזה וגרמה לדמם קל בין קרומי הלב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כדורית נוספת חדרה לבטנו של ק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ושברה את צלעו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לנוכח האמור נותח ק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תחת הרדמה והנשמה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הניתוח כלל פתיחה של הצוואר והחזה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הניתוח נדרש ק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להמשך טיפול ביחידת טיפול נמרץ ילדים עד לשחרורו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כדורית אחת חדרה לשורש כף היד של המתלונן ע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., </w:t>
      </w:r>
      <w:r>
        <w:rPr>
          <w:rFonts w:ascii="Arial" w:hAnsi="Arial" w:cs="Arial"/>
          <w:rtl w:val="true"/>
        </w:rPr>
        <w:t>ועקב כך הוא נדרש לניתוח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כדורית אחת נוספת חדרה לקרקפת של המתלונן השלישי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- </w:t>
      </w:r>
      <w:r>
        <w:rPr>
          <w:rFonts w:ascii="Arial" w:hAnsi="Arial" w:cs="Arial"/>
          <w:rtl w:val="true"/>
        </w:rPr>
        <w:t>וגרמה לו להמטומה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מכך נזקק י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לניתוח תחת הרדמה והנשמה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מכן לטיפול אנטיביוטי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סמוך לאחר הירי נטל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מהנאשם את הנשק ונכנס אתו לסמטה צדדית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לאחר שניות בודדות שב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למקום האירוע כשהוא ללא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 ירדו שני הנאשמים במורד הכביש לעבר המתלוננים וסייעו לפנות אותם לקופת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החולים לצורך הטיפול בהם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יצוין כי הנאשם מעולם לא החזיק ברישיון לנשק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תסקיר שירות המבחן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להלן עיקרי התסקיר שהוגש בעניינו של הנאשם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יליד </w:t>
      </w:r>
      <w:r>
        <w:rPr>
          <w:rFonts w:cs="Arial" w:ascii="Arial" w:hAnsi="Arial"/>
        </w:rPr>
        <w:t>11.8.1998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בן מעט יותר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בעת ביצוע העבירה בשנת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ובן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סיים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שנות לימוד וכבר בגיל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השתלב בשוק העבודה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תחילה עבד הנאשם במשך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בקצביה ולאחר מכן הוא עבד באופן מזדמן בשיפוצים ובאגף הגינון של עיריית ירושלים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עובר למעצרו הנוכחי עבד הנאשם בתכשיטנות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האירוע הנאשם נעצר ולאחר מכן הוא שוחרר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מזה מספר חודשים שהנאשם עובד כעוזר חשמלאי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מעצרו הנאשם נקלע לחובות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לא שולב בהליך טיפולי במסגרת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לנוכח הקושי שלו לשתף את שירות המבחן בקשיים שאיתם הוא מתמודד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לנאשם אין הרשעות קודמות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נטל אחריות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למרות שנטה לצמצם את הנזקים שנגרמו עקב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 הנאשם בשיחתו עם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הנשק הוא מצא ברחוב ליד מקום שבו שמים זבל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ומאחר שהוא חשב שמדובר במשחק של ילדים הוא החל לשחק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 נפלטה ירייה מהרובה והוא שם לב שילדים שנפגעו כתוצאה מכך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 הנאשם בתחילה הוא לא קישר בין מעשיו לבין פציעת הילדים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לאחר מכן הוא ניגש אליהם וסייע לפנות אותם לטיפול רפואי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ציין בפני שירות המבחן שנערך הסכם סולחה בין המשפחות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התרשם כי ברקע מעשיו של הנאשם עומדים קווי אישיותו הילדותיים והלא בשלים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והתנהגותו האימפולסיבית והילדותית שמלווה בקושי לבחון את ההשלכות האפשריות של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התרשם כי עולם הערכים של הנאשם תקין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הוא איננו מעורב בחברה שולית או במעשים פליליים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 מעריך שירות המבחן כי המעשים שביצע הנאשם אינם מאפיינים את התנהלותו בדרך כלל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התרשם כי הנאשם גדל במשפחה שבה הוריו התקשו למלא את צרכיו הרגשיים והחינוכיים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ושבמסגרתה הוא גם נחשף להתנהגות קשה ופוגענית של אחיו הבכור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עובדות אלה גרמו לנאשם להשתלב בשוק העבודה בגיל צעיר מדי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בטרם היה בשל לכך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התרשם כי לנאשם כוחות חיוביים לתפקוד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מתבטאים בכך שהוא השתלב בשוק העבודה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התרשם שעולם הערכים של הנאשם תקין וכי שאיפותיו לעתיד נורמטיביות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הביע רצון להשתקם ולחזור לתפקד בשוק העבודה וכן להקים משפחה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גם התרשם כי ההליכים הפליליים גרמו לנאשם טלטלה קשה וזעזוע עמוק אשר ירתיעו אותו מביצוע עבירות בעתיד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בסיכומם של דברים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בשים לב לכך שהנאשם היה עצור במשך כחודשיים וחצי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מכן עצור בפיקוח אלקטרוני במשך למעלה משנה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כל הפרה של התנאים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סבור שירות המבחן כי הנאשם הפנים את התנהלותו הבעייתית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סבור כי הטלת עונש מאסר על הנאשם תפגע בו קשות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כיוון שהיא עלולה לדרדר את הנאשם ולהקשות עליו לשקם את חייו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 שירות המבחן ממליץ להימנע מעונש מאסר ולהטיל על הנאשם עונש של מאסר לריצוי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בתוספת צו שירות מבחן לשנה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טענות המאשימה לעונש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הדגיש את הערכים המוגנים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ידי עבירות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ערכים שמתמקדים בצורך להגן על החברה מפני סכנתם של כלי נשק בלתי חוקיים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כיוון שכך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לתת דגש מיוחד לעובדה שהנאשם הוא אדם ללא עבר פלילי שעשה שימוש בנשק שלא למטרה עבריינית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את עיקר הדגש בענייננו יש לשים על הסיכון שיצר הנאשם במעשיו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בהקשר זה הפנה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לעובדה שכלי הנשק בו עשה שימוש הנאשם לא נתפס עד היום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טען כי על בית המשפט להביא בחשבון שיקולים נוספים מעבר לשיקולי השיקום שלהם נתן שירות המבחן את דעתו במסגרת התסקיר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טען כי לנוכח השיקולים הנוספים שעניינם גמול והרתעה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ראוי לקבוע שמתחם העונש ההולם בעניינו של הנאשם נע 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הסכים כי ראוי למקם את עונשו של הנאשם בתחתית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לנוכח הודאתו ונטילת האחריות מצדו על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בסיכומם של דברים 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ראוי לגזור על הנאשם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בתוספת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ופיצוי למתלוננים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טענות הנאשם לעונש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טען שמדובר במקרה של מעידה חד פעמית וטיפשית של אדם נורמטיבי אשר עד לאירוע מושא כתב האישום לא היה מעורב מעולם בעניינים פליליים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כיוון שכך 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למצות את הדין עם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טען שיש לזקוף לזכות הנאשם את הודאתו ואת קבלת האחריות שלו על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הדגיש שנטילת האחריות של הנאשם כנה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ושהנאשם אף מגלה אמפטיה כלפי נפגעי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בהקשר זה הפנה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לעובדה שהנאשם סייע מיד לאחר הירי בפינוי נפגעי העבירה לטיפול רפואי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הדגיש את הזעזוע שנגרם לנאשם בעקבות מעצרו וההליך הפלילי הלא קצר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בסיכומם של דברים 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הגם שהנאשם הורשע בעבירות נשק מדובר במקרה חריג שמצדיק ענישה מקלה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טען כי יש לאמץ את המלצות שירות המבחן ולגזור על הנאשם עונש של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בריצוי בעבודות שירות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דברי הנאשם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בסיום שמיעת הטיעונים לעונש השמיע הנאשם את דבריו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אמר כי מההתחלה הוא הרגיש שהוא אשם באירוע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אף פעם בחיים שלו לא קרה לו מקרה שכזה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הדגיש שכל חייו עד לאירוע הוא התמקד בעבודתו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הוא לא היה מעורב במעשים פליליים כלשהם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סיפר כיצד סייע בפינוי נפגעי העבירה לקופת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חולים וכיצד הוא עקב אחרי החלמתם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אף ציין כי נערכה סולחה עם משפחת נפגעי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במסגרתה שולמו פיצויים בסך של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דינר לכל נפגעי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שהם כולם בני אותה משפחה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הדגיש שגם היום הוא מבקר את נפגעי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דואג להם ושואל לשלומם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 הוא בקשר טוב עם נפגעי העבירה שהם שכניו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ביצע עביר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ובכך הוא פגע בערכים המוגנים של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פגיעה בחיי האדם ובשלמות גופו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כמו גם בביטחון הציבור ובסדר הציבורי בכללותו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309/22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ביאדסה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10.5.22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rtl w:val="true"/>
        </w:rPr>
        <w:t>הנאשם הורשע גם בביצוע עבירה של חבלה ברשלנות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שתכליתה להגן על הערך החשוב של שלום גופו של אדם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מידת הפגיעה </w:t>
      </w:r>
      <w:r>
        <w:rPr>
          <w:rFonts w:ascii="Arial" w:hAnsi="Arial" w:cs="Arial"/>
          <w:rtl w:val="true"/>
        </w:rPr>
        <w:t>שפגע הנאשם בערכים המוגנים חמורה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לנוכח ריבוי הנפגעים מהירי שביצע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היא איננה קיצונית בחומרתה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לנוכח העובדה שהנאשם ירה ירייה אחת ללא כוונה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חומרתן של עבירות הנשק דובר בפסיקה רבות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הן לפני 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הן לאחריו </w:t>
      </w:r>
      <w:r>
        <w:rPr>
          <w:rFonts w:cs="Arial" w:ascii="Arial" w:hAnsi="Arial"/>
          <w:rtl w:val="true"/>
        </w:rPr>
        <w:t>(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4406/19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סובח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5.11.19</w:t>
      </w:r>
      <w:r>
        <w:rPr>
          <w:rFonts w:cs="Arial" w:ascii="Arial" w:hAnsi="Arial"/>
          <w:rtl w:val="true"/>
        </w:rPr>
        <w:t xml:space="preserve">);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5602/22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פלוני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14.9.22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עניין פלוני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בעניין </w:t>
      </w:r>
      <w:r>
        <w:rPr>
          <w:rFonts w:ascii="Arial" w:hAnsi="Arial" w:cs="Arial"/>
          <w:b/>
          <w:b/>
          <w:bCs/>
          <w:rtl w:val="true"/>
        </w:rPr>
        <w:t xml:space="preserve">פלוני </w:t>
      </w:r>
      <w:r>
        <w:rPr>
          <w:rFonts w:ascii="Arial" w:hAnsi="Arial" w:cs="Arial"/>
          <w:rtl w:val="true"/>
        </w:rPr>
        <w:t xml:space="preserve">נקבע בפסקאות </w:t>
      </w:r>
      <w:r>
        <w:rPr>
          <w:rFonts w:cs="Arial" w:ascii="Arial" w:hAnsi="Arial"/>
        </w:rPr>
        <w:t>16-15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לפסק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1417" w:end="851"/>
        <w:jc w:val="both"/>
        <w:rPr/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הענישה המחמירה והבלתי מתפשרת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בעבירות נשק – 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.) 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צריכה לחול ללא סייגים על כל נאשם בגיר באשר הוא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שכן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בטיפולנו בעבירות </w:t>
      </w:r>
      <w:r>
        <w:rPr>
          <w:rFonts w:cs="Arial" w:ascii="Arial" w:hAnsi="Arial"/>
          <w:b/>
          <w:bCs/>
          <w:rtl w:val="true"/>
        </w:rPr>
        <w:t>[</w:t>
      </w:r>
      <w:r>
        <w:rPr>
          <w:rFonts w:ascii="Arial" w:hAnsi="Arial" w:cs="Arial"/>
          <w:b/>
          <w:b/>
          <w:bCs/>
          <w:rtl w:val="true"/>
        </w:rPr>
        <w:t>נשק</w:t>
      </w:r>
      <w:r>
        <w:rPr>
          <w:rFonts w:cs="Arial" w:ascii="Arial" w:hAnsi="Arial"/>
          <w:b/>
          <w:bCs/>
          <w:rtl w:val="true"/>
        </w:rPr>
        <w:t xml:space="preserve">] </w:t>
      </w:r>
      <w:r>
        <w:rPr>
          <w:rFonts w:ascii="Arial" w:hAnsi="Arial" w:cs="Arial"/>
          <w:b/>
          <w:b/>
          <w:bCs/>
          <w:rtl w:val="true"/>
        </w:rPr>
        <w:t>מסוג זה ובמבצעיהן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להרתעת היחיד והרבים ולהרחקת עברייני הנשק מהחברה על ידי השמתם בין כותלי הכלא לתקופות ממושכות יש מעמד בכורה</w:t>
      </w:r>
      <w:r>
        <w:rPr>
          <w:rFonts w:cs="Arial" w:ascii="Arial" w:hAnsi="Arial"/>
          <w:b/>
          <w:bCs/>
          <w:rtl w:val="true"/>
        </w:rPr>
        <w:t xml:space="preserve">", </w:t>
      </w:r>
      <w:r>
        <w:rPr>
          <w:rFonts w:ascii="Arial" w:hAnsi="Arial" w:cs="Arial"/>
          <w:b/>
          <w:b/>
          <w:bCs/>
          <w:rtl w:val="true"/>
        </w:rPr>
        <w:t xml:space="preserve">ועל כן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ככלל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יעדים עונשיים אלו מוחקים מניה וביה את בקשת העבריין לשיקום </w:t>
      </w:r>
      <w:r>
        <w:rPr>
          <w:rFonts w:cs="Arial" w:ascii="Arial" w:hAnsi="Arial"/>
          <w:b/>
          <w:bCs/>
          <w:rtl w:val="true"/>
        </w:rPr>
        <w:t xml:space="preserve">[...] </w:t>
      </w:r>
      <w:r>
        <w:rPr>
          <w:rFonts w:ascii="Arial" w:hAnsi="Arial" w:cs="Arial"/>
          <w:b/>
          <w:b/>
          <w:bCs/>
          <w:rtl w:val="true"/>
        </w:rPr>
        <w:t>גם כאשר מדובר בעבריין צעיר שהסתבך לראשונה בפלילים ובקשתו לשיקום כנה ואף זוכה לתמיכתו של שירות המבחן</w:t>
      </w:r>
      <w:r>
        <w:rPr>
          <w:rFonts w:cs="Arial" w:ascii="Arial" w:hAnsi="Arial"/>
          <w:b/>
          <w:bCs/>
          <w:rtl w:val="true"/>
        </w:rPr>
        <w:t>".....</w:t>
      </w:r>
    </w:p>
    <w:p>
      <w:pPr>
        <w:pStyle w:val="ListParagraph"/>
        <w:spacing w:lineRule="auto" w:line="360"/>
        <w:ind w:start="1417" w:end="851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16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כעולה מפסיקתו של בית משפט זה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מתחם הענישה הרגיל שראוי לקבוע לנאשם בגיר בגין נשיאה בלתי חוקית של נשק חם במרחב הציבורי נע בין </w:t>
      </w:r>
      <w:r>
        <w:rPr>
          <w:rFonts w:cs="Arial" w:ascii="Arial" w:hAnsi="Arial"/>
          <w:b/>
          <w:bCs/>
        </w:rPr>
        <w:t>30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42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חודשי מאסר בין סורג ובריח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לצד עונשים נלווים בדמותם של מאסר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על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תנאי וקנס</w:t>
      </w:r>
      <w:r>
        <w:rPr>
          <w:rFonts w:cs="Arial" w:ascii="Arial" w:hAnsi="Arial"/>
          <w:b/>
          <w:bCs/>
          <w:rtl w:val="true"/>
        </w:rPr>
        <w:t xml:space="preserve">)..... </w:t>
      </w:r>
      <w:r>
        <w:rPr>
          <w:rFonts w:ascii="Arial" w:hAnsi="Arial" w:cs="Arial"/>
          <w:b/>
          <w:b/>
          <w:bCs/>
          <w:rtl w:val="true"/>
        </w:rPr>
        <w:t>הווה אומר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באין נסיבות מיוחדות לחומרא או לקולא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יהא זה בהחלט סביר אם בית משפט יטיל על נאשם כאמור עונש של </w:t>
      </w:r>
      <w:r>
        <w:rPr>
          <w:rFonts w:cs="Arial" w:ascii="Arial" w:hAnsi="Arial"/>
          <w:b/>
          <w:bCs/>
        </w:rPr>
        <w:t>36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לריצוי בפועל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תקוותי היא כי אמות מידה אלה תנחנה את הערכאות הדיוניות באופן שיטתי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כך שמדיניות הענישה אשר נקוטה בידינו ביחס לעבירות נשק תיושם כהלכתה ובמלוא עוצמתה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1417" w:end="851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דברים אלו נכתבו בעניין </w:t>
      </w:r>
      <w:r>
        <w:rPr>
          <w:rFonts w:ascii="Arial" w:hAnsi="Arial" w:cs="Arial"/>
          <w:b/>
          <w:b/>
          <w:bCs/>
          <w:rtl w:val="true"/>
        </w:rPr>
        <w:t>פלוני</w:t>
      </w:r>
      <w:r>
        <w:rPr>
          <w:rFonts w:ascii="Arial" w:hAnsi="Arial" w:cs="Arial"/>
          <w:rtl w:val="true"/>
        </w:rPr>
        <w:t xml:space="preserve"> לאחר חקיקתו של 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ובית המשפט הדגיש כי</w:t>
      </w:r>
      <w:r>
        <w:rPr>
          <w:rFonts w:ascii="Arial" w:hAnsi="Arial" w:cs="Arial"/>
          <w:rtl w:val="true"/>
        </w:rPr>
        <w:t xml:space="preserve"> 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בעצם </w:t>
      </w:r>
      <w:r>
        <w:rPr>
          <w:rFonts w:ascii="Arial" w:hAnsi="Arial" w:cs="Arial"/>
          <w:rtl w:val="true"/>
        </w:rPr>
        <w:t>הביא לידי ביטוי את 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מדיניות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)</w:t>
      </w:r>
      <w:r>
        <w:rPr>
          <w:rFonts w:ascii="Arial" w:hAnsi="Arial" w:cs="Arial"/>
          <w:b/>
          <w:b/>
          <w:bCs/>
          <w:rtl w:val="true"/>
        </w:rPr>
        <w:t>בלתי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מתפשרת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של בית המשפט העליון בפסיקה שקדמה לתיקון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עניין </w:t>
      </w:r>
      <w:r>
        <w:rPr>
          <w:rFonts w:ascii="Arial" w:hAnsi="Arial" w:cs="Arial"/>
          <w:b/>
          <w:b/>
          <w:bCs/>
          <w:rtl w:val="true"/>
        </w:rPr>
        <w:t>פלוני</w:t>
      </w:r>
      <w:r>
        <w:rPr>
          <w:rFonts w:ascii="Arial" w:hAnsi="Arial" w:cs="Arial"/>
          <w:rtl w:val="true"/>
        </w:rPr>
        <w:t xml:space="preserve"> בפסקה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לפסק הדין</w:t>
      </w:r>
      <w:r>
        <w:rPr>
          <w:rFonts w:cs="Arial" w:ascii="Arial" w:hAnsi="Arial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להדגמת הענישה הנוהגת הפנתה המאשימה למספר פסקי דין בהם נגזרו עונשי מאסר משמעותיים על מי שהורשעו בביצוע עבירות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יושם אל לב כי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מחד גיסא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בפסקי הדין שאליהם הפנתה המאשימה לא נגרמו לאיש נזקי גוף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מאידך גיסא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באותם פסקי דין שעסקו במקרים בהם בוצע ירי היה מדובר בירי מכוון ולא בפליטת כדור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6068/21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אברהם פקיה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19.12.21</w:t>
      </w:r>
      <w:r>
        <w:rPr>
          <w:rFonts w:cs="Arial" w:ascii="Arial" w:hAnsi="Arial"/>
          <w:rtl w:val="true"/>
        </w:rPr>
        <w:t>),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התקבל ערעור המדינה על קולת העונש ו</w:t>
      </w:r>
      <w:r>
        <w:rPr>
          <w:rFonts w:ascii="Arial" w:hAnsi="Arial" w:cs="Arial"/>
          <w:rtl w:val="true"/>
        </w:rPr>
        <w:t xml:space="preserve">נגזר עונש של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על המשיב שהורשע בנשיאת נשק וירי באזור מגורים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ירי במהלך חתונה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לחובת הנאשם נזקף באותו מקרה עברו הפלילי המכביד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בשונה מהמקרה שלפניי באותו מקרה לא נגרם נזק לאיש עקב הירי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5522/20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חלייחל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24.2.21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שניתן לפני 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נגזר עונש של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על המערער שהורשע בביצוע עביר</w:t>
      </w:r>
      <w:r>
        <w:rPr>
          <w:rFonts w:ascii="Arial" w:hAnsi="Arial" w:cs="Arial"/>
          <w:rtl w:val="true"/>
        </w:rPr>
        <w:t xml:space="preserve">ות נשק לפי </w:t>
      </w:r>
      <w:hyperlink r:id="rId18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באותו מקרה נורו מכלי הנשק שנשא הנאשם כעשרים כדורים בסביבת בתי מגורים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להבדיל מהעניין שלפניי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לחובת הנאשם שם נזקפה הרשעה קודמת בעבירה של נשיאת נשק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1509/20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נבארי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2.7.20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התקבל ערעור המדינה על קולת העונש ו</w:t>
      </w:r>
      <w:r>
        <w:rPr>
          <w:rFonts w:ascii="Arial" w:hAnsi="Arial" w:cs="Arial"/>
          <w:rtl w:val="true"/>
        </w:rPr>
        <w:t xml:space="preserve">נגזר עונש של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על המשיב שהורשע בעבירות של נשיאת נשק וירי באזור מגורים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באותו מקרה היה מדובר במשיב שירה באמצעות תת מקלע מאולתר מסוג קרלו שני כדורים באזור מגורים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מבלי שנגרם נזק לאיש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לחובתו של המשיב נזקף עברו הפלילי שכלל 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 בעבירות אלימות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309/22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ביאדסה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10.5.22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התקבל ערעור המדינה על קולת העונש ו</w:t>
      </w:r>
      <w:r>
        <w:rPr>
          <w:rFonts w:ascii="Arial" w:hAnsi="Arial" w:cs="Arial"/>
          <w:rtl w:val="true"/>
        </w:rPr>
        <w:t xml:space="preserve">נגזר </w:t>
      </w:r>
      <w:r>
        <w:rPr>
          <w:rFonts w:ascii="Arial" w:hAnsi="Arial" w:cs="Arial"/>
          <w:rtl w:val="true"/>
        </w:rPr>
        <w:t xml:space="preserve">עונש של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</w:t>
      </w:r>
      <w:r>
        <w:rPr>
          <w:rFonts w:ascii="Arial" w:hAnsi="Arial" w:cs="Arial"/>
          <w:rtl w:val="true"/>
        </w:rPr>
        <w:t xml:space="preserve">על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משיב שהורשע בעבירה של נשיאת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באותו מקרה המשיב וחברו נשאו עימם ברכבם רובה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 ואקדח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וניתן משקל לחומרה לעובדה ששניהם עטו על עצמם שכפ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כפפות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כובע גרב ומסיכת סקי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נשאו עימם המשיב וחברו שלושה בקבוקי דלק ומכשיר קשר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לנוכח נסיבות אלה ערעורה של המדינה התקבל חרף העובדה שלמשיב לא היה עבר פלילי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5602/22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פלוני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14.9.22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התקבל ערעור המדינה על קולת העונש ונגזר עונש של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המשיב שהורשע בנשיאת נשק שלא כדין ובעבירות נוספות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באותו מקרה המשיב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תושב האזור ששה בישראל שלא כחוק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נשא על גופו 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למשיב לא היה עבר פלילי קודם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בכל הנוגע לנסיבות הקשורות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להביא בחשבון כי מכתב האישום לא עולה שמעשיו של הנאשם היו מתוכננים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כתב האישום לא מפרט מתי וכיצד הגיע הנשק לידי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והירי של הכדור הבודד מתואר בכתב האישום כפליטת כדור בלתי מכוונת אגב תפעול או משחק רשלניים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טוען כי מצא את הנשק במקום האירוע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לטענה זו אין עיגון בכתב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 כיוון שאין בכתב האישום אמירה כלשהי לגבי משך הזמן בו נשא הנאשם את הנשק אניח לטובת הנאשם כי נשיאת הנשק נמשכה זמן קצר בלבד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עובדות אלו מציבות את מעשהו של הנאשם ברמת חומרה פחותה ממקרים של נשיאת נשק למשך פרק זמן ארוך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וברמת חומרה פחותה הן בהשוואה למקרים של ירי מכוון למטרות עברייניות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בהשוואה לירי מכוון למטרות לא עברייניות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הירי שביצע הנאשם היה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מכוון והוא כלל פליטה של כדור אחד בלבד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חלקו של  הנאשם בביצוע העבירות בהן הוא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מלא ובלעדי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הוא שנשא את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שתפעל אותו או שיחק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שגרם לפליטת הכדור שפגע בנפגעי העבירה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הנזק שהיה צפוי להיגרם כתוצאה מביצוע העבירה הוא נזק גוף חמור ואף קטלני חלילה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בתפעול או משחק בנשק באזור שבו הייתה קבוצת אנשים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מטבע הדברים במצב דברים שכזה תמיד יש חשש שאדם כלשהו ייפגע מירי רשלני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לציין לזכות הנאשם את העובדה הנזכרת בסעיף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לפיה הנאשם המתין כי קבוצת האנשים תתרחק ממנו מעט בטרם הניף את הנשק ושיחק בו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הנזק שנגרם בפועל כתוצאה ממעשיו של הנאשם הוא נזק גוף חמור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כמתואר לעיל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 ראוי לציין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אין בכתב האישום אינדיקציה לכך שלמי מנפגעי העבירה נגרם נזק גוף או נזק נפשי ארוכי טווח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נציין בהקשר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הוגשו הצהרות מטעם נפגעי העבירה או תסקירי נפגעי 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 לא ניתן לקבוע כי הנזק שגרם הנאשם קיצוני בחומרתו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בקביעת המתחם יש להביא בחשבון כי הנאשם הורשע לא רק בביצוע עבירה של נשיאת נשק אלא בביצוע שתי עבירות נוספות במסגרת האירוע האחד המתואר בכתב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מנוס מקביעת מתחם שתחתיתו גבוהה ממתחם העונש ההולם את העבירה של נשיאת נשק כשהיא לבדה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יתר הנסיבות הקשורות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המנויות </w:t>
      </w:r>
      <w:hyperlink r:id="rId23">
        <w:r>
          <w:rPr>
            <w:rStyle w:val="Hyperlink"/>
            <w:rFonts w:ascii="Arial" w:hAnsi="Arial" w:cs="Arial"/>
            <w:rtl w:val="true"/>
          </w:rPr>
          <w:t>בסעיף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ט</w:t>
        </w:r>
      </w:hyperlink>
      <w:r>
        <w:rPr>
          <w:rFonts w:ascii="Arial" w:hAnsi="Arial" w:cs="Arial"/>
          <w:rtl w:val="true"/>
        </w:rPr>
        <w:t xml:space="preserve"> ל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אינן רלוונטיות לענייננו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לנוכח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קובע כי מתחם העונש ההולם בגין שלוש העבירות שביצע הנאשם עומד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שטענה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ויודגש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אילו היה הנאשם מורשע אך בעבירה של נשיאת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אזי בנסיבות העניין הקונקרטי הייתי קובע כי מתחם העונש ההולם יתחיל בעונש קל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בשל נסיבות נשיאת הנשק במקרה דנא שאינן שגרתיות ואינן מאוד חמורות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משעה שהנאשם הורשע גם בירי ובחבלה רשלנית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ראוי להעמיד את תחתית המתחם על תקופת מאסר של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הנסיבות שאינן קשורות בביצוע העבירה יש להביא בחשבון את הודאתו של הנאשם אשר חסכה מזמנה של המאשימה ומזמנו של בית המשפט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להודאתו של הנאשם הצטרפה חרטה מלאה וכנה על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לא רק התחרט על מעשיו בדיעבד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כבר ברגע שהתברר לו כי נפצעו ילדים כתוצאה ממעשיו הוא טרח לסייע בפינויים לטיפול רפואי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לטענתו שלא נסתרה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עמד עמם בקשר לאורך כל תקופת החלמתם ולמעשה עד עצם היום הזה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במישור המאמצים שעשה הנאשם לשם תיקון תוצאות העבירה יש להביא בחשבון לזכות הנאשם גם את הסולחה שנערכה עם משפחת נפגעי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במסגרתה שילם הנאשם לנפגעים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לטענתו שלא נסתרה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פיצוי כספי בסכום של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דינר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קיומה של סולחה איננו שיקול בלעדי ומכריע לעת גזירת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יש לתת לסולחה משקל לזכות הנאשם כיוון שהיא מבטאת מאמץ אמתי מצדו של הנאשם להיטיב את נזקי נפגעי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ונדגיש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הוגשו בענייננו הצהרות נפגעי 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המלמד כי הסולחה איננה למראית עין בלבד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לנוכח הסולחה והפיצוי ששולם במסגרתה ולנוכח העדר הצהרות נפגעי 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הגם שאין באלו כדי להוות מחסום מפני פסיקת פיצוי במסגרת גזר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מצאתי לנכון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 העניין הקונקרטי לחייב את הנאשם במסגרת גזר דין זה לפצות את נפגעי העבירה בסכום נוסף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עברו של הנאשם נקי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וכפי שהתרשם שירות המבחן הנאשם הוא אדם נורמטיבי שהאירוע בו מדובר הוא בבחינת חריג לאורחות חייו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נזכיר כי להערכת שירות המבחן הרקע למעשהו של הנאשם נעוץ בין היתר באישיותו הבלתי בשלה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על רקע נסיבות חייו המשפחתיות והכלליות הלא פשוטות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לעת גזירת עונשו של הנאשם יש להביא בחשבון גם את העובדה שבמשך של למעלה משנה היה הנאשם עצור בפיקוח אלקטרוני ללא כל הפרה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לנוכח כל האמור יש למקם את עונשו של הנאשם בתחתית מתחם העונש ההולם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המליץ כי ייגזר על הנאשם עונש של מאסר לריצוי בעבודות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כעולה מהאמור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עונש כזה יהווה חריגה של ממש ממתחם העונש ההולם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מצאתי הצדקה לחריגה שכזו בעניינו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אכן הנאשם הוא אדם נורמטיבי ביסודו שלא התכוון לפגוע במתלוננים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 מול שיקול זה עומדים שיקולי ההלימה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הגמול וההרתעה שמשקלם בכל הנוגע לעבירות נשק הוא משמעותי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נותן מטבע מהותו ותפקידו משקל מכריע לשיקולי השיקום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שבית המשפט מצווה לשקול שיקולים נוספים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ובענייננו לא ניתן להתעלם מהפגיעה הלא קלה שפגע הנאשם בשלושת הקטינים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אכן בתסקיר מציין שירות המבחן כי עונש של מאסר בפועל צפוי לגרום נזק לנאשם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ברם אמירה זו נכתבה באופן כללי מבלי שנלווה אליה הסבר של ממש הנטוע בנסיבות הקונקרטיות של העניין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מסקנתי היא אפוא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אף אם עונש המאסר יגרום נזק לנאשם הרי שאין מדובר הנזק העולה על הנזק שנגרם מטבע הדברים לאדם בעל עבר נקי אשר נאלץ לרצות עונש של מאסר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על כן אני גוזר על הנאשם את העונשים שלהלן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בניכוי ימי מעצרו של הנאשם לפי רישומי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אותם ירצה הנאשם בפועל אם בתוך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מהכלא הוא יבצע עבירת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עבירת אלימות נגד הגוף מסוג פשע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ascii="Arial" w:hAnsi="Arial" w:cs="Arial"/>
          <w:b/>
          <w:b/>
          <w:bCs/>
          <w:rtl w:val="true"/>
        </w:rPr>
        <w:t>הנאשם יתייצב לריצוי עונשו בימ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ר ניצן ביום </w:t>
      </w:r>
      <w:r>
        <w:rPr>
          <w:rFonts w:cs="Arial" w:ascii="Arial" w:hAnsi="Arial"/>
          <w:b/>
          <w:bCs/>
        </w:rPr>
        <w:t>14.11.23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עד לשעה </w:t>
      </w:r>
      <w:r>
        <w:rPr>
          <w:rFonts w:cs="Arial" w:ascii="Arial" w:hAnsi="Arial"/>
          <w:b/>
          <w:bCs/>
        </w:rPr>
        <w:t>10:00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כשברשותו תעודת זהות ועותק מגזר הדין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על הנאשם לתאם את הכניסה למאסר כולל האפשרות למיון מוקדם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עם ענף אבחון ומיון של שב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ס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טלפונים – </w:t>
      </w:r>
      <w:r>
        <w:rPr>
          <w:rFonts w:cs="Arial" w:ascii="Arial" w:hAnsi="Arial"/>
          <w:b/>
          <w:bCs/>
        </w:rPr>
        <w:t>074-7831077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074-7831078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ולהתעדכן באתר האינטרנט של שב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ס ברשימת הציוד הראשוני שניתן להביא בעת ההתייצבות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אם וככל שיוגש במועד ערעור על גזר הדין אזי יעוכב ביצוע העונש עד תום הליכי הערעור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תנאי השחרור שנקבעו לגבי הנאשם ימשיכו לחול מהיום ועד להתייצבותו בפועל לריצוי עונשו או עד למתן פסק דין בערעור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לפי המוקדם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rtl w:val="true"/>
        </w:rPr>
        <w:t xml:space="preserve">הודע לנאשם על זכותו לערער לבית המשפט העליון בתוך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מהיום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bookmarkStart w:id="9" w:name="Nitan"/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ז אלול תשפ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ספטמבר </w:t>
      </w:r>
      <w:r>
        <w:rPr>
          <w:rFonts w:cs="Arial" w:ascii="Arial" w:hAnsi="Arial"/>
          <w:b/>
          <w:bCs/>
        </w:rPr>
        <w:t>2023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בנוכחות הצדדים</w:t>
      </w:r>
      <w:r>
        <w:rPr>
          <w:rFonts w:cs="Arial" w:ascii="Arial" w:hAnsi="Arial"/>
          <w:b/>
          <w:bCs/>
          <w:rtl w:val="true"/>
        </w:rPr>
        <w:t xml:space="preserve">. </w:t>
      </w:r>
      <w:bookmarkEnd w:id="9"/>
      <w:r>
        <w:rPr>
          <w:rFonts w:cs="Arial" w:ascii="Arial" w:hAnsi="Arial"/>
          <w:b/>
          <w:bCs/>
          <w:rtl w:val="true"/>
        </w:rPr>
        <w:tab/>
        <w:tab/>
        <w:tab/>
        <w:tab/>
        <w:tab/>
      </w:r>
      <w:r>
        <w:rPr>
          <w:rFonts w:cs="Arial" w:ascii="Arial" w:hAnsi="Arial"/>
          <w:b/>
          <w:bCs/>
          <w:rtl w:val="true"/>
        </w:rPr>
        <w:t xml:space="preserve">     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אברהם רובין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62452-10-20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אדם ווהבה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40a.a" TargetMode="External"/><Relationship Id="rId6" Type="http://schemas.openxmlformats.org/officeDocument/2006/relationships/hyperlink" Target="http://www.nevo.co.il/law/70301/341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40a.a" TargetMode="External"/><Relationship Id="rId10" Type="http://schemas.openxmlformats.org/officeDocument/2006/relationships/hyperlink" Target="http://www.nevo.co.il/law/70301/341" TargetMode="External"/><Relationship Id="rId11" Type="http://schemas.openxmlformats.org/officeDocument/2006/relationships/hyperlink" Target="http://www.nevo.co.il/case/28243273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25824863" TargetMode="External"/><Relationship Id="rId14" Type="http://schemas.openxmlformats.org/officeDocument/2006/relationships/hyperlink" Target="http://www.nevo.co.il/case/28883087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27915710" TargetMode="External"/><Relationship Id="rId17" Type="http://schemas.openxmlformats.org/officeDocument/2006/relationships/hyperlink" Target="http://www.nevo.co.il/case/26905927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26492590" TargetMode="External"/><Relationship Id="rId21" Type="http://schemas.openxmlformats.org/officeDocument/2006/relationships/hyperlink" Target="http://www.nevo.co.il/case/28243273" TargetMode="External"/><Relationship Id="rId22" Type="http://schemas.openxmlformats.org/officeDocument/2006/relationships/hyperlink" Target="http://www.nevo.co.il/case/28883087" TargetMode="External"/><Relationship Id="rId23" Type="http://schemas.openxmlformats.org/officeDocument/2006/relationships/hyperlink" Target="http://www.nevo.co.il/law/70301/40i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2024-08-26T13:36:00Z</dcterms:created>
  <dc:creator> </dc:creator>
  <dc:description/>
  <cp:keywords/>
  <dc:language>en-IL</dc:language>
  <cp:lastModifiedBy>h1</cp:lastModifiedBy>
  <dcterms:modified xsi:type="dcterms:W3CDTF">2024-08-26T13:36:00Z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אדם ווהבה;חביב חביב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28243273:2;25824863;28883087:2;27915710;26905927;26492590</vt:lpwstr>
  </property>
  <property fmtid="{D5CDD505-2E9C-101B-9397-08002B2CF9AE}" pid="9" name="CITY">
    <vt:lpwstr>י-ם</vt:lpwstr>
  </property>
  <property fmtid="{D5CDD505-2E9C-101B-9397-08002B2CF9AE}" pid="10" name="DATE">
    <vt:lpwstr>20230903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אברהם רובין</vt:lpwstr>
  </property>
  <property fmtid="{D5CDD505-2E9C-101B-9397-08002B2CF9AE}" pid="14" name="LAWLISTTMP1">
    <vt:lpwstr>70301/144.b:2;340a.a;341;040i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62452</vt:lpwstr>
  </property>
  <property fmtid="{D5CDD505-2E9C-101B-9397-08002B2CF9AE}" pid="22" name="NEWPARTB">
    <vt:lpwstr>10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390020230903</vt:lpwstr>
  </property>
  <property fmtid="{D5CDD505-2E9C-101B-9397-08002B2CF9AE}" pid="34" name="TYPE_N_DATE">
    <vt:lpwstr>39020230903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