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523" w:type="dxa"/>
        <w:jc w:val="center"/>
        <w:tblInd w:w="0" w:type="dxa"/>
        <w:tblLayout w:type="fixed"/>
        <w:tblCellMar>
          <w:top w:w="0" w:type="dxa"/>
          <w:start w:w="108" w:type="dxa"/>
          <w:bottom w:w="0" w:type="dxa"/>
          <w:end w:w="108" w:type="dxa"/>
        </w:tblCellMar>
      </w:tblPr>
      <w:tblGrid>
        <w:gridCol w:w="4932"/>
        <w:gridCol w:w="3591"/>
      </w:tblGrid>
      <w:tr>
        <w:trPr>
          <w:trHeight w:val="704" w:hRule="exact"/>
        </w:trPr>
        <w:tc>
          <w:tcPr>
            <w:tcW w:w="8523" w:type="dxa"/>
            <w:gridSpan w:val="2"/>
            <w:tcBorders/>
          </w:tcPr>
          <w:p>
            <w:pPr>
              <w:pStyle w:val="Header"/>
              <w:ind w:end="0"/>
              <w:jc w:val="center"/>
              <w:rPr>
                <w:rFonts w:ascii="Tahoma" w:hAnsi="Tahoma" w:cs="Tahoma"/>
                <w:color w:val="000080"/>
                <w:sz w:val="32"/>
                <w:szCs w:val="32"/>
                <w:lang w:val="en-US" w:eastAsia="en-US"/>
              </w:rPr>
            </w:pPr>
            <w:bookmarkStart w:id="0" w:name="LastJudge"/>
            <w:bookmarkStart w:id="1" w:name="FirstLawyer"/>
            <w:bookmarkEnd w:id="0"/>
            <w:bookmarkEnd w:id="1"/>
            <w:r>
              <w:rPr>
                <w:rFonts w:ascii="Tahoma" w:hAnsi="Tahoma" w:cs="Tahoma"/>
                <w:color w:val="000080"/>
                <w:sz w:val="32"/>
                <w:sz w:val="32"/>
                <w:szCs w:val="32"/>
                <w:rtl w:val="true"/>
              </w:rPr>
              <w:t>בית המשפט המחוזי בבאר שבע</w:t>
            </w:r>
          </w:p>
        </w:tc>
      </w:tr>
      <w:tr>
        <w:trPr>
          <w:trHeight w:val="337" w:hRule="atLeast"/>
        </w:trPr>
        <w:tc>
          <w:tcPr>
            <w:tcW w:w="4932" w:type="dxa"/>
            <w:tcBorders/>
          </w:tcPr>
          <w:p>
            <w:pPr>
              <w:pStyle w:val="Normal"/>
              <w:snapToGrid w:val="false"/>
              <w:ind w:end="0"/>
              <w:jc w:val="start"/>
              <w:rPr>
                <w:rFonts w:ascii="Tahoma" w:hAnsi="Tahoma" w:cs="Tahoma"/>
                <w:b/>
                <w:bCs/>
                <w:color w:val="000080"/>
                <w:sz w:val="26"/>
                <w:szCs w:val="26"/>
                <w:lang w:val="en-US" w:eastAsia="en-US"/>
              </w:rPr>
            </w:pPr>
            <w:r>
              <w:rPr>
                <w:rFonts w:cs="Tahoma" w:ascii="Tahoma" w:hAnsi="Tahoma"/>
                <w:b/>
                <w:bCs/>
                <w:color w:val="000080"/>
                <w:sz w:val="26"/>
                <w:szCs w:val="26"/>
                <w:rtl w:val="true"/>
                <w:lang w:val="en-US" w:eastAsia="en-US"/>
              </w:rPr>
            </w:r>
          </w:p>
        </w:tc>
        <w:tc>
          <w:tcPr>
            <w:tcW w:w="3591" w:type="dxa"/>
            <w:tcBorders/>
          </w:tcPr>
          <w:p>
            <w:pPr>
              <w:pStyle w:val="Header"/>
              <w:snapToGrid w:val="false"/>
              <w:ind w:end="0"/>
              <w:jc w:val="end"/>
              <w:rPr>
                <w:b/>
                <w:bCs/>
                <w:sz w:val="26"/>
                <w:szCs w:val="26"/>
                <w:lang w:val="en-US" w:eastAsia="en-US"/>
              </w:rPr>
            </w:pPr>
            <w:r>
              <w:rPr>
                <w:b/>
                <w:bCs/>
                <w:sz w:val="26"/>
                <w:szCs w:val="26"/>
                <w:rtl w:val="true"/>
                <w:lang w:val="en-US" w:eastAsia="en-US"/>
              </w:rPr>
            </w:r>
          </w:p>
        </w:tc>
      </w:tr>
      <w:tr>
        <w:trPr>
          <w:trHeight w:val="337" w:hRule="atLeast"/>
        </w:trPr>
        <w:tc>
          <w:tcPr>
            <w:tcW w:w="8523" w:type="dxa"/>
            <w:gridSpan w:val="2"/>
            <w:tcBorders/>
          </w:tcPr>
          <w:p>
            <w:pPr>
              <w:pStyle w:val="Normal"/>
              <w:ind w:end="0"/>
              <w:jc w:val="start"/>
              <w:rPr>
                <w:b/>
                <w:bCs/>
                <w:sz w:val="26"/>
                <w:szCs w:val="26"/>
                <w:lang w:val="en-US" w:eastAsia="en-US"/>
              </w:rPr>
            </w:pPr>
            <w:r>
              <w:rPr>
                <w:b/>
                <w:b/>
                <w:bCs/>
                <w:sz w:val="26"/>
                <w:sz w:val="26"/>
                <w:szCs w:val="26"/>
                <w:rtl w:val="true"/>
                <w:lang w:val="en-US" w:eastAsia="en-US"/>
              </w:rPr>
              <w:t>ת</w:t>
            </w:r>
            <w:r>
              <w:rPr>
                <w:b/>
                <w:bCs/>
                <w:sz w:val="26"/>
                <w:szCs w:val="26"/>
                <w:rtl w:val="true"/>
                <w:lang w:val="en-US" w:eastAsia="en-US"/>
              </w:rPr>
              <w:t>"</w:t>
            </w:r>
            <w:r>
              <w:rPr>
                <w:b/>
                <w:b/>
                <w:bCs/>
                <w:sz w:val="26"/>
                <w:sz w:val="26"/>
                <w:szCs w:val="26"/>
                <w:rtl w:val="true"/>
                <w:lang w:val="en-US" w:eastAsia="en-US"/>
              </w:rPr>
              <w:t>פ</w:t>
            </w:r>
            <w:r>
              <w:rPr>
                <w:rFonts w:cs="Times New Roman"/>
                <w:b/>
                <w:b/>
                <w:bCs/>
                <w:sz w:val="26"/>
                <w:sz w:val="26"/>
                <w:szCs w:val="26"/>
                <w:rtl w:val="true"/>
                <w:lang w:val="en-US" w:eastAsia="en-US"/>
              </w:rPr>
              <w:t xml:space="preserve"> </w:t>
            </w:r>
            <w:r>
              <w:rPr>
                <w:b/>
                <w:bCs/>
                <w:sz w:val="26"/>
                <w:szCs w:val="26"/>
                <w:lang w:val="en-US" w:eastAsia="en-US"/>
              </w:rPr>
              <w:t>63328-04-21</w:t>
            </w:r>
            <w:r>
              <w:rPr>
                <w:b/>
                <w:bCs/>
                <w:sz w:val="26"/>
                <w:szCs w:val="26"/>
                <w:rtl w:val="true"/>
                <w:lang w:val="en-US" w:eastAsia="en-US"/>
              </w:rPr>
              <w:t xml:space="preserve"> </w:t>
            </w:r>
            <w:r>
              <w:rPr>
                <w:b/>
                <w:b/>
                <w:bCs/>
                <w:sz w:val="26"/>
                <w:sz w:val="26"/>
                <w:szCs w:val="26"/>
                <w:rtl w:val="true"/>
                <w:lang w:val="en-US" w:eastAsia="en-US"/>
              </w:rPr>
              <w:t>מדינת</w:t>
            </w:r>
            <w:r>
              <w:rPr>
                <w:rFonts w:cs="Times New Roman"/>
                <w:b/>
                <w:b/>
                <w:bCs/>
                <w:sz w:val="26"/>
                <w:sz w:val="26"/>
                <w:szCs w:val="26"/>
                <w:rtl w:val="true"/>
                <w:lang w:val="en-US" w:eastAsia="en-US"/>
              </w:rPr>
              <w:t xml:space="preserve"> </w:t>
            </w:r>
            <w:r>
              <w:rPr>
                <w:b/>
                <w:b/>
                <w:bCs/>
                <w:sz w:val="26"/>
                <w:sz w:val="26"/>
                <w:szCs w:val="26"/>
                <w:rtl w:val="true"/>
                <w:lang w:val="en-US" w:eastAsia="en-US"/>
              </w:rPr>
              <w:t>ישראל</w:t>
            </w:r>
            <w:r>
              <w:rPr>
                <w:rFonts w:cs="Times New Roman"/>
                <w:b/>
                <w:b/>
                <w:bCs/>
                <w:sz w:val="26"/>
                <w:sz w:val="26"/>
                <w:szCs w:val="26"/>
                <w:rtl w:val="true"/>
                <w:lang w:val="en-US" w:eastAsia="en-US"/>
              </w:rPr>
              <w:t xml:space="preserve"> </w:t>
            </w:r>
            <w:r>
              <w:rPr>
                <w:b/>
                <w:b/>
                <w:bCs/>
                <w:sz w:val="26"/>
                <w:sz w:val="26"/>
                <w:szCs w:val="26"/>
                <w:rtl w:val="true"/>
                <w:lang w:val="en-US" w:eastAsia="en-US"/>
              </w:rPr>
              <w:t>נ</w:t>
            </w:r>
            <w:r>
              <w:rPr>
                <w:b/>
                <w:bCs/>
                <w:sz w:val="26"/>
                <w:szCs w:val="26"/>
                <w:rtl w:val="true"/>
                <w:lang w:val="en-US" w:eastAsia="en-US"/>
              </w:rPr>
              <w:t xml:space="preserve">' </w:t>
            </w:r>
            <w:r>
              <w:rPr>
                <w:b/>
                <w:b/>
                <w:bCs/>
                <w:sz w:val="26"/>
                <w:sz w:val="26"/>
                <w:szCs w:val="26"/>
                <w:rtl w:val="true"/>
                <w:lang w:val="en-US" w:eastAsia="en-US"/>
              </w:rPr>
              <w:t>אבו</w:t>
            </w:r>
            <w:r>
              <w:rPr>
                <w:rFonts w:cs="Times New Roman"/>
                <w:b/>
                <w:b/>
                <w:bCs/>
                <w:sz w:val="26"/>
                <w:sz w:val="26"/>
                <w:szCs w:val="26"/>
                <w:rtl w:val="true"/>
                <w:lang w:val="en-US" w:eastAsia="en-US"/>
              </w:rPr>
              <w:t xml:space="preserve"> </w:t>
            </w:r>
            <w:r>
              <w:rPr>
                <w:b/>
                <w:b/>
                <w:bCs/>
                <w:sz w:val="26"/>
                <w:sz w:val="26"/>
                <w:szCs w:val="26"/>
                <w:rtl w:val="true"/>
                <w:lang w:val="en-US" w:eastAsia="en-US"/>
              </w:rPr>
              <w:t>רקייק</w:t>
            </w:r>
            <w:r>
              <w:rPr>
                <w:b/>
                <w:bCs/>
                <w:sz w:val="26"/>
                <w:szCs w:val="26"/>
                <w:rtl w:val="true"/>
                <w:lang w:val="en-US" w:eastAsia="en-US"/>
              </w:rPr>
              <w:t>(</w:t>
            </w:r>
            <w:r>
              <w:rPr>
                <w:b/>
                <w:b/>
                <w:bCs/>
                <w:sz w:val="26"/>
                <w:sz w:val="26"/>
                <w:szCs w:val="26"/>
                <w:rtl w:val="true"/>
                <w:lang w:val="en-US" w:eastAsia="en-US"/>
              </w:rPr>
              <w:t>עציר</w:t>
            </w:r>
            <w:r>
              <w:rPr>
                <w:b/>
                <w:bCs/>
                <w:sz w:val="26"/>
                <w:szCs w:val="26"/>
                <w:rtl w:val="true"/>
                <w:lang w:val="en-US" w:eastAsia="en-US"/>
              </w:rPr>
              <w:t xml:space="preserve">) </w:t>
            </w:r>
            <w:r>
              <w:rPr>
                <w:b/>
                <w:b/>
                <w:bCs/>
                <w:sz w:val="26"/>
                <w:sz w:val="26"/>
                <w:szCs w:val="26"/>
                <w:rtl w:val="true"/>
                <w:lang w:val="en-US" w:eastAsia="en-US"/>
              </w:rPr>
              <w:t>ואח</w:t>
            </w:r>
            <w:r>
              <w:rPr>
                <w:b/>
                <w:bCs/>
                <w:sz w:val="26"/>
                <w:szCs w:val="26"/>
                <w:rtl w:val="true"/>
                <w:lang w:val="en-US" w:eastAsia="en-US"/>
              </w:rPr>
              <w:t>'</w:t>
            </w:r>
          </w:p>
          <w:p>
            <w:pPr>
              <w:pStyle w:val="Normal"/>
              <w:ind w:end="0"/>
              <w:jc w:val="start"/>
              <w:rPr>
                <w:b/>
                <w:bCs/>
                <w:sz w:val="2"/>
                <w:szCs w:val="2"/>
                <w:lang w:val="en-US" w:eastAsia="en-US"/>
              </w:rPr>
            </w:pPr>
            <w:r>
              <w:rPr>
                <w:b/>
                <w:bCs/>
                <w:sz w:val="2"/>
                <w:szCs w:val="2"/>
                <w:rtl w:val="true"/>
                <w:lang w:val="en-US" w:eastAsia="en-US"/>
              </w:rPr>
            </w:r>
          </w:p>
          <w:p>
            <w:pPr>
              <w:pStyle w:val="Normal"/>
              <w:ind w:end="0"/>
              <w:jc w:val="start"/>
              <w:rPr>
                <w:sz w:val="20"/>
                <w:szCs w:val="20"/>
              </w:rPr>
            </w:pPr>
            <w:r>
              <w:rPr>
                <w:rFonts w:cs="Times New Roman"/>
                <w:rtl w:val="true"/>
              </w:rPr>
              <w:t xml:space="preserve">                           </w:t>
            </w:r>
            <w:r>
              <w:rPr>
                <w:rFonts w:cs="Times New Roman"/>
                <w:sz w:val="20"/>
                <w:szCs w:val="20"/>
                <w:rtl w:val="true"/>
              </w:rPr>
              <w:t xml:space="preserve">                                       </w:t>
            </w:r>
          </w:p>
          <w:p>
            <w:pPr>
              <w:pStyle w:val="Normal"/>
              <w:ind w:end="0"/>
              <w:jc w:val="start"/>
              <w:rPr/>
            </w:pPr>
            <w:r>
              <w:rPr>
                <w:sz w:val="20"/>
                <w:sz w:val="20"/>
                <w:szCs w:val="20"/>
                <w:rtl w:val="true"/>
              </w:rPr>
              <w:t>תיק</w:t>
            </w:r>
            <w:r>
              <w:rPr>
                <w:rFonts w:cs="Times New Roman"/>
                <w:sz w:val="20"/>
                <w:sz w:val="20"/>
                <w:szCs w:val="20"/>
                <w:rtl w:val="true"/>
              </w:rPr>
              <w:t xml:space="preserve"> </w:t>
            </w:r>
            <w:r>
              <w:rPr>
                <w:sz w:val="20"/>
                <w:sz w:val="20"/>
                <w:szCs w:val="20"/>
                <w:rtl w:val="true"/>
              </w:rPr>
              <w:t>חיצוני</w:t>
            </w:r>
            <w:r>
              <w:rPr>
                <w:sz w:val="20"/>
                <w:szCs w:val="20"/>
                <w:rtl w:val="true"/>
              </w:rPr>
              <w:t xml:space="preserve">: </w:t>
            </w:r>
            <w:r>
              <w:rPr>
                <w:sz w:val="20"/>
                <w:szCs w:val="20"/>
              </w:rPr>
              <w:t>323854/2021</w:t>
            </w:r>
            <w:r>
              <w:rPr>
                <w:sz w:val="20"/>
                <w:szCs w:val="20"/>
                <w:rtl w:val="true"/>
              </w:rPr>
              <w:t xml:space="preserve"> </w:t>
            </w:r>
            <w:r>
              <w:rPr>
                <w:sz w:val="20"/>
                <w:szCs w:val="20"/>
                <w:rtl w:val="true"/>
              </w:rPr>
              <w:t xml:space="preserve">  </w:t>
            </w:r>
          </w:p>
        </w:tc>
      </w:tr>
    </w:tbl>
    <w:p>
      <w:pPr>
        <w:pStyle w:val="Header"/>
        <w:ind w:end="0"/>
        <w:jc w:val="start"/>
        <w:rPr>
          <w:rFonts w:cs="Times New Roman"/>
          <w:lang w:val="en-US" w:eastAsia="en-US"/>
        </w:rPr>
      </w:pPr>
      <w:r>
        <w:rPr>
          <w:rFonts w:cs="Times New Roman"/>
          <w:rtl w:val="true"/>
          <w:lang w:val="en-US" w:eastAsia="en-US"/>
        </w:rPr>
        <w:t xml:space="preserve"> </w:t>
      </w:r>
    </w:p>
    <w:p>
      <w:pPr>
        <w:pStyle w:val="Normal"/>
        <w:suppressLineNumbers/>
        <w:ind w:end="0"/>
        <w:jc w:val="start"/>
        <w:rPr>
          <w:lang w:val="en-US" w:eastAsia="en-US"/>
        </w:rPr>
      </w:pPr>
      <w:r>
        <w:rPr>
          <w:rtl w:val="true"/>
          <w:lang w:val="en-US" w:eastAsia="en-US"/>
        </w:rPr>
      </w:r>
    </w:p>
    <w:p>
      <w:pPr>
        <w:pStyle w:val="Normal"/>
        <w:suppressLineNumbers/>
        <w:ind w:end="0"/>
        <w:jc w:val="start"/>
        <w:rPr>
          <w:rFonts w:cs="Times New Roman"/>
        </w:rPr>
      </w:pPr>
      <w:r>
        <w:rPr>
          <w:rFonts w:cs="Times New Roman"/>
          <w:rtl w:val="true"/>
        </w:rPr>
        <w:t xml:space="preserve"> </w:t>
      </w:r>
    </w:p>
    <w:tbl>
      <w:tblPr>
        <w:bidiVisual w:val="true"/>
        <w:tblW w:w="8820" w:type="dxa"/>
        <w:jc w:val="center"/>
        <w:tblInd w:w="0" w:type="dxa"/>
        <w:tblLayout w:type="fixed"/>
        <w:tblCellMar>
          <w:top w:w="0" w:type="dxa"/>
          <w:start w:w="108" w:type="dxa"/>
          <w:bottom w:w="0" w:type="dxa"/>
          <w:end w:w="108" w:type="dxa"/>
        </w:tblCellMar>
      </w:tblPr>
      <w:tblGrid>
        <w:gridCol w:w="743"/>
        <w:gridCol w:w="2506"/>
        <w:gridCol w:w="5571"/>
      </w:tblGrid>
      <w:tr>
        <w:trPr/>
        <w:tc>
          <w:tcPr>
            <w:tcW w:w="743" w:type="dxa"/>
            <w:tcBorders/>
          </w:tcPr>
          <w:p>
            <w:pPr>
              <w:pStyle w:val="Normal"/>
              <w:suppressLineNumbers/>
              <w:spacing w:lineRule="auto" w:line="360"/>
              <w:ind w:end="0"/>
              <w:jc w:val="both"/>
              <w:rPr/>
            </w:pPr>
            <w:r>
              <w:rPr>
                <w:rFonts w:ascii="Arial" w:hAnsi="Arial" w:cs="Arial"/>
                <w:b/>
                <w:b/>
                <w:bCs/>
                <w:rtl w:val="true"/>
              </w:rPr>
              <w:t>ב</w:t>
            </w:r>
            <w:r>
              <w:rPr>
                <w:rFonts w:ascii="Arial" w:hAnsi="Arial" w:cs="Arial"/>
                <w:b/>
                <w:b/>
                <w:bCs/>
                <w:rtl w:val="true"/>
              </w:rPr>
              <w:t xml:space="preserve">פני </w:t>
            </w:r>
          </w:p>
        </w:tc>
        <w:tc>
          <w:tcPr>
            <w:tcW w:w="8077" w:type="dxa"/>
            <w:gridSpan w:val="2"/>
            <w:tcBorders/>
          </w:tcPr>
          <w:p>
            <w:pPr>
              <w:pStyle w:val="Normal"/>
              <w:suppressLineNumbers/>
              <w:spacing w:lineRule="auto" w:line="360"/>
              <w:ind w:end="0"/>
              <w:jc w:val="start"/>
              <w:rPr/>
            </w:pPr>
            <w:r>
              <w:rPr>
                <w:rFonts w:ascii="Arial" w:hAnsi="Arial" w:cs="Arial"/>
                <w:b/>
                <w:b/>
                <w:bCs/>
                <w:rtl w:val="true"/>
              </w:rPr>
              <w:t>כבוד ה</w:t>
            </w:r>
            <w:r>
              <w:rPr>
                <w:rFonts w:ascii="Arial" w:hAnsi="Arial" w:cs="Arial"/>
                <w:b/>
                <w:b/>
                <w:bCs/>
                <w:rtl w:val="true"/>
              </w:rPr>
              <w:t>שופט</w:t>
            </w:r>
            <w:r>
              <w:rPr>
                <w:rFonts w:ascii="Arial" w:hAnsi="Arial" w:cs="Arial"/>
                <w:b/>
                <w:b/>
                <w:bCs/>
                <w:rtl w:val="true"/>
              </w:rPr>
              <w:t xml:space="preserve"> </w:t>
            </w:r>
            <w:r>
              <w:rPr>
                <w:rFonts w:ascii="Arial" w:hAnsi="Arial" w:cs="Arial"/>
                <w:b/>
                <w:b/>
                <w:bCs/>
                <w:rtl w:val="true"/>
              </w:rPr>
              <w:t>יובל ליבדרו</w:t>
            </w:r>
          </w:p>
          <w:p>
            <w:pPr>
              <w:pStyle w:val="Normal"/>
              <w:suppressLineNumbers/>
              <w:spacing w:lineRule="auto" w:line="360"/>
              <w:ind w:end="0"/>
              <w:jc w:val="start"/>
              <w:rPr>
                <w:rFonts w:ascii="Arial" w:hAnsi="Arial" w:cs="FrankRuehl"/>
                <w:b/>
                <w:bCs/>
                <w:sz w:val="28"/>
                <w:szCs w:val="28"/>
                <w:highlight w:val="yellow"/>
              </w:rPr>
            </w:pPr>
            <w:r>
              <w:rPr>
                <w:rFonts w:cs="FrankRuehl" w:ascii="Arial" w:hAnsi="Arial"/>
                <w:b/>
                <w:bCs/>
                <w:sz w:val="28"/>
                <w:szCs w:val="28"/>
                <w:highlight w:val="yellow"/>
                <w:rtl w:val="true"/>
              </w:rPr>
            </w:r>
          </w:p>
        </w:tc>
      </w:tr>
      <w:tr>
        <w:trPr/>
        <w:tc>
          <w:tcPr>
            <w:tcW w:w="3249" w:type="dxa"/>
            <w:gridSpan w:val="2"/>
            <w:tcBorders/>
          </w:tcPr>
          <w:p>
            <w:pPr>
              <w:pStyle w:val="Normal"/>
              <w:suppressLineNumbers/>
              <w:snapToGrid w:val="false"/>
              <w:spacing w:lineRule="auto" w:line="360"/>
              <w:ind w:end="0"/>
              <w:jc w:val="start"/>
              <w:rPr>
                <w:rFonts w:ascii="Arial" w:hAnsi="Arial" w:cs="Arial"/>
                <w:b/>
                <w:bCs/>
                <w:sz w:val="26"/>
                <w:szCs w:val="26"/>
                <w:highlight w:val="yellow"/>
                <w:lang w:val="en-US" w:eastAsia="en-US"/>
              </w:rPr>
            </w:pPr>
            <w:r>
              <w:rPr>
                <w:rFonts w:cs="Arial" w:ascii="Arial" w:hAnsi="Arial"/>
                <w:b/>
                <w:bCs/>
                <w:sz w:val="26"/>
                <w:szCs w:val="26"/>
                <w:highlight w:val="yellow"/>
                <w:rtl w:val="true"/>
                <w:lang w:val="en-US" w:eastAsia="en-US"/>
              </w:rPr>
            </w:r>
            <w:bookmarkStart w:id="2" w:name="FirstAppellant"/>
            <w:bookmarkStart w:id="3" w:name="FirstAppellant"/>
            <w:bookmarkEnd w:id="3"/>
          </w:p>
          <w:p>
            <w:pPr>
              <w:pStyle w:val="Normal"/>
              <w:suppressLineNumbers/>
              <w:spacing w:lineRule="auto" w:line="360"/>
              <w:ind w:end="0"/>
              <w:jc w:val="start"/>
              <w:rPr>
                <w:rFonts w:ascii="Arial" w:hAnsi="Arial" w:cs="Arial"/>
                <w:b/>
                <w:bCs/>
                <w:sz w:val="26"/>
                <w:szCs w:val="26"/>
                <w:lang w:val="en-US" w:eastAsia="en-US"/>
              </w:rPr>
            </w:pPr>
            <w:r>
              <w:rPr>
                <w:rFonts w:ascii="Arial" w:hAnsi="Arial" w:cs="Arial"/>
                <w:b/>
                <w:b/>
                <w:bCs/>
                <w:sz w:val="26"/>
                <w:sz w:val="26"/>
                <w:szCs w:val="26"/>
                <w:rtl w:val="true"/>
                <w:lang w:val="en-US" w:eastAsia="en-US"/>
              </w:rPr>
              <w:t>ה</w:t>
            </w:r>
            <w:r>
              <w:rPr>
                <w:rFonts w:ascii="Arial" w:hAnsi="Arial" w:cs="Arial"/>
                <w:b/>
                <w:b/>
                <w:bCs/>
                <w:sz w:val="26"/>
                <w:sz w:val="26"/>
                <w:szCs w:val="26"/>
                <w:rtl w:val="true"/>
                <w:lang w:val="en-US" w:eastAsia="en-US"/>
              </w:rPr>
              <w:t>מאשימה</w:t>
            </w:r>
            <w:r>
              <w:rPr>
                <w:rtl w:val="true"/>
              </w:rPr>
              <w:t>:</w:t>
            </w:r>
          </w:p>
        </w:tc>
        <w:tc>
          <w:tcPr>
            <w:tcW w:w="5571" w:type="dxa"/>
            <w:tcBorders/>
          </w:tcPr>
          <w:p>
            <w:pPr>
              <w:pStyle w:val="Normal"/>
              <w:suppressLineNumbers/>
              <w:snapToGrid w:val="false"/>
              <w:spacing w:lineRule="auto" w:line="360"/>
              <w:ind w:end="0"/>
              <w:jc w:val="start"/>
              <w:rPr>
                <w:rFonts w:ascii="Arial" w:hAnsi="Arial" w:cs="Arial"/>
                <w:b/>
                <w:bCs/>
                <w:sz w:val="26"/>
                <w:szCs w:val="26"/>
                <w:lang w:val="en-US" w:eastAsia="en-US"/>
              </w:rPr>
            </w:pPr>
            <w:r>
              <w:rPr>
                <w:rFonts w:cs="Arial" w:ascii="Arial" w:hAnsi="Arial"/>
                <w:b/>
                <w:bCs/>
                <w:sz w:val="26"/>
                <w:szCs w:val="26"/>
                <w:rtl w:val="true"/>
                <w:lang w:val="en-US" w:eastAsia="en-US"/>
              </w:rPr>
            </w:r>
          </w:p>
          <w:p>
            <w:pPr>
              <w:pStyle w:val="Normal"/>
              <w:suppressLineNumbers/>
              <w:spacing w:lineRule="auto" w:line="360"/>
              <w:ind w:end="0"/>
              <w:jc w:val="start"/>
              <w:rPr>
                <w:b/>
                <w:bCs/>
                <w:sz w:val="26"/>
                <w:szCs w:val="26"/>
                <w:lang w:val="en-US" w:eastAsia="en-US"/>
              </w:rPr>
            </w:pPr>
            <w:r>
              <w:rPr>
                <w:rFonts w:ascii="Arial" w:hAnsi="Arial" w:cs="Arial"/>
                <w:b/>
                <w:b/>
                <w:bCs/>
                <w:sz w:val="26"/>
                <w:sz w:val="26"/>
                <w:szCs w:val="26"/>
                <w:rtl w:val="true"/>
                <w:lang w:val="en-US" w:eastAsia="en-US"/>
              </w:rPr>
              <w:t>מדינת ישראל</w:t>
            </w:r>
            <w:r>
              <w:rPr>
                <w:b/>
                <w:bCs/>
                <w:rtl w:val="true"/>
              </w:rPr>
              <w:t xml:space="preserve">- </w:t>
            </w:r>
            <w:r>
              <w:rPr>
                <w:b/>
                <w:b/>
                <w:bCs/>
                <w:rtl w:val="true"/>
              </w:rPr>
              <w:t>פמ</w:t>
            </w:r>
            <w:r>
              <w:rPr>
                <w:b/>
                <w:bCs/>
                <w:rtl w:val="true"/>
              </w:rPr>
              <w:t>"</w:t>
            </w:r>
            <w:r>
              <w:rPr>
                <w:b/>
                <w:b/>
                <w:bCs/>
                <w:rtl w:val="true"/>
              </w:rPr>
              <w:t>ד</w:t>
            </w:r>
            <w:r>
              <w:rPr>
                <w:b/>
                <w:bCs/>
                <w:rtl w:val="true"/>
              </w:rPr>
              <w:br/>
            </w:r>
            <w:r>
              <w:rPr>
                <w:b/>
                <w:b/>
                <w:bCs/>
                <w:rtl w:val="true"/>
              </w:rPr>
              <w:t>ע</w:t>
            </w:r>
            <w:r>
              <w:rPr>
                <w:b/>
                <w:bCs/>
                <w:rtl w:val="true"/>
              </w:rPr>
              <w:t>"</w:t>
            </w:r>
            <w:r>
              <w:rPr>
                <w:b/>
                <w:b/>
                <w:bCs/>
                <w:rtl w:val="true"/>
              </w:rPr>
              <w:t>י</w:t>
            </w:r>
            <w:r>
              <w:rPr>
                <w:rFonts w:cs="Times New Roman"/>
                <w:b/>
                <w:b/>
                <w:bCs/>
                <w:rtl w:val="true"/>
              </w:rPr>
              <w:t xml:space="preserve"> </w:t>
            </w:r>
            <w:r>
              <w:rPr>
                <w:b/>
                <w:b/>
                <w:bCs/>
                <w:rtl w:val="true"/>
              </w:rPr>
              <w:t>ב</w:t>
            </w:r>
            <w:r>
              <w:rPr>
                <w:b/>
                <w:bCs/>
                <w:rtl w:val="true"/>
              </w:rPr>
              <w:t>"</w:t>
            </w:r>
            <w:r>
              <w:rPr>
                <w:b/>
                <w:b/>
                <w:bCs/>
                <w:rtl w:val="true"/>
              </w:rPr>
              <w:t>כ</w:t>
            </w:r>
            <w:r>
              <w:rPr>
                <w:rFonts w:cs="Times New Roman"/>
                <w:b/>
                <w:b/>
                <w:bCs/>
                <w:rtl w:val="true"/>
              </w:rPr>
              <w:t xml:space="preserve"> </w:t>
            </w:r>
            <w:r>
              <w:rPr>
                <w:b/>
                <w:b/>
                <w:bCs/>
                <w:rtl w:val="true"/>
              </w:rPr>
              <w:t>עו</w:t>
            </w:r>
            <w:r>
              <w:rPr>
                <w:b/>
                <w:bCs/>
                <w:rtl w:val="true"/>
              </w:rPr>
              <w:t>"</w:t>
            </w:r>
            <w:r>
              <w:rPr>
                <w:b/>
                <w:b/>
                <w:bCs/>
                <w:rtl w:val="true"/>
              </w:rPr>
              <w:t>ד</w:t>
            </w:r>
            <w:r>
              <w:rPr>
                <w:rFonts w:cs="Times New Roman"/>
                <w:b/>
                <w:b/>
                <w:bCs/>
                <w:rtl w:val="true"/>
              </w:rPr>
              <w:t xml:space="preserve"> </w:t>
            </w:r>
            <w:r>
              <w:rPr>
                <w:b/>
                <w:b/>
                <w:bCs/>
                <w:rtl w:val="true"/>
              </w:rPr>
              <w:t>זוהר</w:t>
            </w:r>
            <w:r>
              <w:rPr>
                <w:rFonts w:cs="Times New Roman"/>
                <w:b/>
                <w:b/>
                <w:bCs/>
                <w:rtl w:val="true"/>
              </w:rPr>
              <w:t xml:space="preserve"> </w:t>
            </w:r>
            <w:r>
              <w:rPr>
                <w:b/>
                <w:b/>
                <w:bCs/>
                <w:rtl w:val="true"/>
              </w:rPr>
              <w:t>נאור</w:t>
            </w:r>
          </w:p>
        </w:tc>
      </w:tr>
      <w:tr>
        <w:trPr/>
        <w:tc>
          <w:tcPr>
            <w:tcW w:w="8820" w:type="dxa"/>
            <w:gridSpan w:val="3"/>
            <w:tcBorders/>
          </w:tcPr>
          <w:p>
            <w:pPr>
              <w:pStyle w:val="Normal"/>
              <w:suppressLineNumbers/>
              <w:snapToGrid w:val="false"/>
              <w:spacing w:lineRule="auto" w:line="360"/>
              <w:ind w:end="0"/>
              <w:jc w:val="start"/>
              <w:rPr>
                <w:rFonts w:ascii="Arial" w:hAnsi="Arial" w:cs="Arial"/>
                <w:b/>
                <w:bCs/>
                <w:sz w:val="26"/>
                <w:szCs w:val="26"/>
                <w:lang w:val="en-US" w:eastAsia="en-US"/>
              </w:rPr>
            </w:pPr>
            <w:r>
              <w:rPr>
                <w:rFonts w:cs="Arial" w:ascii="Arial" w:hAnsi="Arial"/>
                <w:b/>
                <w:bCs/>
                <w:sz w:val="26"/>
                <w:szCs w:val="26"/>
                <w:rtl w:val="true"/>
                <w:lang w:val="en-US" w:eastAsia="en-US"/>
              </w:rPr>
            </w:r>
          </w:p>
          <w:p>
            <w:pPr>
              <w:pStyle w:val="Normal"/>
              <w:suppressLineNumbers/>
              <w:spacing w:lineRule="auto" w:line="360"/>
              <w:ind w:end="0"/>
              <w:jc w:val="center"/>
              <w:rPr>
                <w:rFonts w:ascii="Arial" w:hAnsi="Arial" w:cs="Arial"/>
                <w:b/>
                <w:bCs/>
                <w:sz w:val="26"/>
                <w:szCs w:val="26"/>
                <w:lang w:val="en-US" w:eastAsia="en-US"/>
              </w:rPr>
            </w:pPr>
            <w:r>
              <w:rPr>
                <w:rFonts w:ascii="Arial" w:hAnsi="Arial" w:cs="Arial"/>
                <w:b/>
                <w:b/>
                <w:bCs/>
                <w:sz w:val="26"/>
                <w:sz w:val="26"/>
                <w:szCs w:val="26"/>
                <w:rtl w:val="true"/>
                <w:lang w:val="en-US" w:eastAsia="en-US"/>
              </w:rPr>
              <w:t>נגד</w:t>
            </w:r>
          </w:p>
          <w:p>
            <w:pPr>
              <w:pStyle w:val="Normal"/>
              <w:suppressLineNumbers/>
              <w:spacing w:lineRule="auto" w:line="360"/>
              <w:ind w:end="0"/>
              <w:jc w:val="start"/>
              <w:rPr>
                <w:rFonts w:ascii="Arial" w:hAnsi="Arial" w:cs="Arial"/>
                <w:b/>
                <w:bCs/>
                <w:sz w:val="26"/>
                <w:szCs w:val="26"/>
                <w:lang w:val="en-US" w:eastAsia="en-US"/>
              </w:rPr>
            </w:pPr>
            <w:r>
              <w:rPr>
                <w:rFonts w:cs="Arial" w:ascii="Arial" w:hAnsi="Arial"/>
                <w:b/>
                <w:bCs/>
                <w:sz w:val="26"/>
                <w:szCs w:val="26"/>
                <w:rtl w:val="true"/>
                <w:lang w:val="en-US" w:eastAsia="en-US"/>
              </w:rPr>
            </w:r>
          </w:p>
        </w:tc>
      </w:tr>
      <w:tr>
        <w:trPr/>
        <w:tc>
          <w:tcPr>
            <w:tcW w:w="3249" w:type="dxa"/>
            <w:gridSpan w:val="2"/>
            <w:tcBorders/>
          </w:tcPr>
          <w:p>
            <w:pPr>
              <w:pStyle w:val="Normal"/>
              <w:suppressLineNumbers/>
              <w:spacing w:lineRule="auto" w:line="360"/>
              <w:ind w:end="0"/>
              <w:jc w:val="start"/>
              <w:rPr>
                <w:rFonts w:ascii="Arial" w:hAnsi="Arial" w:cs="Arial"/>
                <w:b/>
                <w:bCs/>
                <w:sz w:val="26"/>
                <w:szCs w:val="26"/>
                <w:lang w:val="en-US" w:eastAsia="en-US"/>
              </w:rPr>
            </w:pPr>
            <w:r>
              <w:rPr>
                <w:rFonts w:ascii="Arial" w:hAnsi="Arial" w:cs="Arial"/>
                <w:b/>
                <w:b/>
                <w:bCs/>
                <w:sz w:val="26"/>
                <w:sz w:val="26"/>
                <w:szCs w:val="26"/>
                <w:rtl w:val="true"/>
                <w:lang w:val="en-US" w:eastAsia="en-US"/>
              </w:rPr>
              <w:t>ה</w:t>
            </w:r>
            <w:r>
              <w:rPr>
                <w:rFonts w:ascii="Arial" w:hAnsi="Arial" w:cs="Arial"/>
                <w:b/>
                <w:b/>
                <w:bCs/>
                <w:sz w:val="26"/>
                <w:sz w:val="26"/>
                <w:szCs w:val="26"/>
                <w:rtl w:val="true"/>
                <w:lang w:val="en-US" w:eastAsia="en-US"/>
              </w:rPr>
              <w:t>נאשמים</w:t>
            </w:r>
            <w:r>
              <w:rPr>
                <w:rtl w:val="true"/>
              </w:rPr>
              <w:t>:</w:t>
            </w:r>
          </w:p>
        </w:tc>
        <w:tc>
          <w:tcPr>
            <w:tcW w:w="5571" w:type="dxa"/>
            <w:tcBorders/>
          </w:tcPr>
          <w:p>
            <w:pPr>
              <w:pStyle w:val="Normal"/>
              <w:suppressLineNumbers/>
              <w:spacing w:lineRule="auto" w:line="360"/>
              <w:ind w:end="0"/>
              <w:jc w:val="start"/>
              <w:rPr/>
            </w:pPr>
            <w:r>
              <w:rPr>
                <w:rFonts w:cs="Arial" w:ascii="Arial" w:hAnsi="Arial"/>
                <w:b/>
                <w:bCs/>
                <w:sz w:val="26"/>
                <w:szCs w:val="26"/>
                <w:lang w:val="en-US" w:eastAsia="en-US"/>
              </w:rPr>
              <w:t>1</w:t>
            </w:r>
            <w:r>
              <w:rPr>
                <w:rFonts w:cs="Arial" w:ascii="Arial" w:hAnsi="Arial"/>
                <w:b/>
                <w:bCs/>
                <w:sz w:val="26"/>
                <w:szCs w:val="26"/>
                <w:rtl w:val="true"/>
                <w:lang w:val="en-US" w:eastAsia="en-US"/>
              </w:rPr>
              <w:t>.</w:t>
            </w:r>
            <w:r>
              <w:rPr>
                <w:rFonts w:cs="Arial" w:ascii="Arial" w:hAnsi="Arial"/>
                <w:b/>
                <w:bCs/>
                <w:sz w:val="26"/>
                <w:szCs w:val="26"/>
                <w:rtl w:val="true"/>
                <w:lang w:val="en-US" w:eastAsia="en-US"/>
              </w:rPr>
              <w:t xml:space="preserve"> </w:t>
            </w:r>
            <w:r>
              <w:rPr>
                <w:rFonts w:ascii="Arial" w:hAnsi="Arial" w:cs="Arial"/>
                <w:b/>
                <w:b/>
                <w:bCs/>
                <w:sz w:val="26"/>
                <w:sz w:val="26"/>
                <w:szCs w:val="26"/>
                <w:rtl w:val="true"/>
                <w:lang w:val="en-US" w:eastAsia="en-US"/>
              </w:rPr>
              <w:t xml:space="preserve">איברהים אבו רקייק </w:t>
            </w:r>
            <w:r>
              <w:rPr>
                <w:b/>
                <w:bCs/>
                <w:rtl w:val="true"/>
              </w:rPr>
              <w:br/>
            </w:r>
            <w:r>
              <w:rPr>
                <w:b/>
                <w:b/>
                <w:bCs/>
                <w:rtl w:val="true"/>
              </w:rPr>
              <w:t>ע</w:t>
            </w:r>
            <w:r>
              <w:rPr>
                <w:b/>
                <w:bCs/>
                <w:rtl w:val="true"/>
              </w:rPr>
              <w:t>"</w:t>
            </w:r>
            <w:r>
              <w:rPr>
                <w:b/>
                <w:b/>
                <w:bCs/>
                <w:rtl w:val="true"/>
              </w:rPr>
              <w:t>י</w:t>
            </w:r>
            <w:r>
              <w:rPr>
                <w:rFonts w:cs="Times New Roman"/>
                <w:b/>
                <w:b/>
                <w:bCs/>
                <w:rtl w:val="true"/>
              </w:rPr>
              <w:t xml:space="preserve"> </w:t>
            </w:r>
            <w:r>
              <w:rPr>
                <w:b/>
                <w:b/>
                <w:bCs/>
                <w:rtl w:val="true"/>
              </w:rPr>
              <w:t>ב</w:t>
            </w:r>
            <w:r>
              <w:rPr>
                <w:b/>
                <w:bCs/>
                <w:rtl w:val="true"/>
              </w:rPr>
              <w:t>"</w:t>
            </w:r>
            <w:r>
              <w:rPr>
                <w:b/>
                <w:b/>
                <w:bCs/>
                <w:rtl w:val="true"/>
              </w:rPr>
              <w:t>כ</w:t>
            </w:r>
            <w:r>
              <w:rPr>
                <w:rFonts w:cs="Times New Roman"/>
                <w:b/>
                <w:b/>
                <w:bCs/>
                <w:rtl w:val="true"/>
              </w:rPr>
              <w:t xml:space="preserve"> </w:t>
            </w:r>
            <w:r>
              <w:rPr>
                <w:b/>
                <w:b/>
                <w:bCs/>
                <w:rtl w:val="true"/>
              </w:rPr>
              <w:t>עו</w:t>
            </w:r>
            <w:r>
              <w:rPr>
                <w:b/>
                <w:bCs/>
                <w:rtl w:val="true"/>
              </w:rPr>
              <w:t>"</w:t>
            </w:r>
            <w:r>
              <w:rPr>
                <w:b/>
                <w:b/>
                <w:bCs/>
                <w:rtl w:val="true"/>
              </w:rPr>
              <w:t>ד</w:t>
            </w:r>
            <w:r>
              <w:rPr>
                <w:rFonts w:cs="Times New Roman"/>
                <w:b/>
                <w:b/>
                <w:bCs/>
                <w:rtl w:val="true"/>
              </w:rPr>
              <w:t xml:space="preserve"> </w:t>
            </w:r>
            <w:r>
              <w:rPr>
                <w:b/>
                <w:b/>
                <w:bCs/>
                <w:rtl w:val="true"/>
              </w:rPr>
              <w:t>יוסף</w:t>
            </w:r>
            <w:r>
              <w:rPr>
                <w:rFonts w:cs="Times New Roman"/>
                <w:b/>
                <w:b/>
                <w:bCs/>
                <w:rtl w:val="true"/>
              </w:rPr>
              <w:t xml:space="preserve"> </w:t>
            </w:r>
            <w:r>
              <w:rPr>
                <w:b/>
                <w:b/>
                <w:bCs/>
                <w:rtl w:val="true"/>
              </w:rPr>
              <w:t>אשכנזי</w:t>
            </w:r>
          </w:p>
          <w:p>
            <w:pPr>
              <w:pStyle w:val="Normal"/>
              <w:suppressLineNumbers/>
              <w:spacing w:lineRule="auto" w:line="360"/>
              <w:ind w:end="0"/>
              <w:jc w:val="start"/>
              <w:rPr/>
            </w:pPr>
            <w:r>
              <w:rPr>
                <w:rFonts w:cs="Arial" w:ascii="Arial" w:hAnsi="Arial"/>
                <w:b/>
                <w:bCs/>
                <w:sz w:val="26"/>
                <w:szCs w:val="26"/>
                <w:lang w:val="en-US" w:eastAsia="en-US"/>
              </w:rPr>
              <w:t>2</w:t>
            </w:r>
            <w:r>
              <w:rPr>
                <w:rFonts w:cs="Arial" w:ascii="Arial" w:hAnsi="Arial"/>
                <w:b/>
                <w:bCs/>
                <w:sz w:val="26"/>
                <w:szCs w:val="26"/>
                <w:rtl w:val="true"/>
                <w:lang w:val="en-US" w:eastAsia="en-US"/>
              </w:rPr>
              <w:t>.</w:t>
            </w:r>
            <w:r>
              <w:rPr>
                <w:rFonts w:cs="Arial" w:ascii="Arial" w:hAnsi="Arial"/>
                <w:b/>
                <w:bCs/>
                <w:sz w:val="26"/>
                <w:szCs w:val="26"/>
                <w:rtl w:val="true"/>
                <w:lang w:val="en-US" w:eastAsia="en-US"/>
              </w:rPr>
              <w:t xml:space="preserve"> </w:t>
            </w:r>
            <w:r>
              <w:rPr>
                <w:rFonts w:ascii="Arial" w:hAnsi="Arial" w:cs="Arial"/>
                <w:b/>
                <w:b/>
                <w:bCs/>
                <w:sz w:val="26"/>
                <w:sz w:val="26"/>
                <w:szCs w:val="26"/>
                <w:rtl w:val="true"/>
                <w:lang w:val="en-US" w:eastAsia="en-US"/>
              </w:rPr>
              <w:t>אנגד אבו רקייק</w:t>
            </w:r>
            <w:r>
              <w:rPr>
                <w:rFonts w:cs="Times New Roman"/>
                <w:b/>
                <w:b/>
                <w:bCs/>
                <w:rtl w:val="true"/>
              </w:rPr>
              <w:t xml:space="preserve"> </w:t>
            </w:r>
            <w:r>
              <w:rPr>
                <w:b/>
                <w:bCs/>
                <w:rtl w:val="true"/>
              </w:rPr>
              <w:br/>
            </w:r>
            <w:r>
              <w:rPr>
                <w:b/>
                <w:b/>
                <w:bCs/>
                <w:rtl w:val="true"/>
              </w:rPr>
              <w:t>ע</w:t>
            </w:r>
            <w:r>
              <w:rPr>
                <w:b/>
                <w:bCs/>
                <w:rtl w:val="true"/>
              </w:rPr>
              <w:t>"</w:t>
            </w:r>
            <w:r>
              <w:rPr>
                <w:b/>
                <w:b/>
                <w:bCs/>
                <w:rtl w:val="true"/>
              </w:rPr>
              <w:t>י</w:t>
            </w:r>
            <w:r>
              <w:rPr>
                <w:rFonts w:cs="Times New Roman"/>
                <w:b/>
                <w:b/>
                <w:bCs/>
                <w:rtl w:val="true"/>
              </w:rPr>
              <w:t xml:space="preserve"> </w:t>
            </w:r>
            <w:r>
              <w:rPr>
                <w:b/>
                <w:b/>
                <w:bCs/>
                <w:rtl w:val="true"/>
              </w:rPr>
              <w:t>ב</w:t>
            </w:r>
            <w:r>
              <w:rPr>
                <w:b/>
                <w:bCs/>
                <w:rtl w:val="true"/>
              </w:rPr>
              <w:t>"</w:t>
            </w:r>
            <w:r>
              <w:rPr>
                <w:b/>
                <w:b/>
                <w:bCs/>
                <w:rtl w:val="true"/>
              </w:rPr>
              <w:t>כ</w:t>
            </w:r>
            <w:r>
              <w:rPr>
                <w:rFonts w:cs="Times New Roman"/>
                <w:b/>
                <w:b/>
                <w:bCs/>
                <w:rtl w:val="true"/>
              </w:rPr>
              <w:t xml:space="preserve"> </w:t>
            </w:r>
            <w:r>
              <w:rPr>
                <w:b/>
                <w:b/>
                <w:bCs/>
                <w:rtl w:val="true"/>
              </w:rPr>
              <w:t>עו</w:t>
            </w:r>
            <w:r>
              <w:rPr>
                <w:b/>
                <w:bCs/>
                <w:rtl w:val="true"/>
              </w:rPr>
              <w:t>"</w:t>
            </w:r>
            <w:r>
              <w:rPr>
                <w:b/>
                <w:b/>
                <w:bCs/>
                <w:rtl w:val="true"/>
              </w:rPr>
              <w:t>ד</w:t>
            </w:r>
            <w:r>
              <w:rPr>
                <w:rFonts w:cs="Times New Roman"/>
                <w:b/>
                <w:b/>
                <w:bCs/>
                <w:rtl w:val="true"/>
              </w:rPr>
              <w:t xml:space="preserve"> </w:t>
            </w:r>
            <w:r>
              <w:rPr>
                <w:b/>
                <w:b/>
                <w:bCs/>
                <w:rtl w:val="true"/>
              </w:rPr>
              <w:t>ויקי</w:t>
            </w:r>
            <w:r>
              <w:rPr>
                <w:rFonts w:cs="Times New Roman"/>
                <w:b/>
                <w:b/>
                <w:bCs/>
                <w:rtl w:val="true"/>
              </w:rPr>
              <w:t xml:space="preserve"> </w:t>
            </w:r>
            <w:r>
              <w:rPr>
                <w:b/>
                <w:b/>
                <w:bCs/>
                <w:rtl w:val="true"/>
              </w:rPr>
              <w:t>גולן</w:t>
            </w:r>
            <w:r>
              <w:rPr>
                <w:rFonts w:cs="Times New Roman"/>
                <w:b/>
                <w:b/>
                <w:bCs/>
                <w:rtl w:val="true"/>
              </w:rPr>
              <w:t xml:space="preserve"> </w:t>
            </w:r>
          </w:p>
        </w:tc>
      </w:tr>
      <w:tr>
        <w:trPr/>
        <w:tc>
          <w:tcPr>
            <w:tcW w:w="8820" w:type="dxa"/>
            <w:gridSpan w:val="3"/>
            <w:tcBorders/>
          </w:tcPr>
          <w:p>
            <w:pPr>
              <w:pStyle w:val="Normal"/>
              <w:suppressLineNumbers/>
              <w:snapToGrid w:val="false"/>
              <w:ind w:end="0"/>
              <w:jc w:val="start"/>
              <w:rPr>
                <w:rFonts w:ascii="Arial" w:hAnsi="Arial" w:cs="Arial"/>
                <w:b/>
                <w:bCs/>
                <w:sz w:val="26"/>
                <w:szCs w:val="26"/>
                <w:lang w:val="en-US" w:eastAsia="en-US"/>
              </w:rPr>
            </w:pPr>
            <w:r>
              <w:rPr>
                <w:rFonts w:cs="Arial" w:ascii="Arial" w:hAnsi="Arial"/>
                <w:b/>
                <w:bCs/>
                <w:sz w:val="26"/>
                <w:szCs w:val="26"/>
                <w:rtl w:val="true"/>
                <w:lang w:val="en-US" w:eastAsia="en-US"/>
              </w:rPr>
            </w:r>
          </w:p>
        </w:tc>
      </w:tr>
    </w:tbl>
    <w:p>
      <w:pPr>
        <w:pStyle w:val="Normal"/>
        <w:spacing w:lineRule="exact" w:line="240" w:before="120" w:after="120"/>
        <w:ind w:hanging="283" w:start="283" w:end="0"/>
        <w:jc w:val="both"/>
        <w:rPr>
          <w:rFonts w:ascii="FrankRuehl" w:hAnsi="FrankRuehl" w:cs="FrankRuehl"/>
          <w:lang w:val="en-US" w:eastAsia="en-US"/>
        </w:rPr>
      </w:pPr>
      <w:r>
        <w:rPr>
          <w:rFonts w:cs="FrankRuehl" w:ascii="FrankRuehl" w:hAnsi="FrankRuehl"/>
          <w:rtl w:val="true"/>
          <w:lang w:val="en-US" w:eastAsia="en-US"/>
        </w:rPr>
      </w:r>
    </w:p>
    <w:p>
      <w:pPr>
        <w:pStyle w:val="Normal"/>
        <w:ind w:end="0"/>
        <w:jc w:val="center"/>
        <w:rPr>
          <w:rFonts w:ascii="Arial" w:hAnsi="Arial" w:cs="Arial"/>
          <w:sz w:val="28"/>
          <w:szCs w:val="28"/>
          <w:lang w:val="en-US" w:eastAsia="en-US"/>
        </w:rPr>
      </w:pPr>
      <w:r>
        <w:rPr>
          <w:rFonts w:cs="Arial" w:ascii="Arial" w:hAnsi="Arial"/>
          <w:sz w:val="28"/>
          <w:szCs w:val="28"/>
          <w:rtl w:val="true"/>
          <w:lang w:val="en-US" w:eastAsia="en-US"/>
        </w:rPr>
      </w:r>
      <w:bookmarkStart w:id="4" w:name="LawTable"/>
      <w:bookmarkStart w:id="5" w:name="LawTable"/>
      <w:bookmarkEnd w:id="5"/>
    </w:p>
    <w:p>
      <w:pPr>
        <w:pStyle w:val="Normal"/>
        <w:spacing w:lineRule="exact" w:line="240" w:before="120" w:after="120"/>
        <w:ind w:hanging="283" w:start="283" w:end="0"/>
        <w:jc w:val="both"/>
        <w:rPr>
          <w:rFonts w:ascii="FrankRuehl" w:hAnsi="FrankRuehl" w:cs="FrankRuehl"/>
          <w:sz w:val="28"/>
          <w:szCs w:val="28"/>
          <w:lang w:val="en-US" w:eastAsia="en-US"/>
        </w:rPr>
      </w:pPr>
      <w:r>
        <w:rPr>
          <w:rFonts w:cs="FrankRuehl" w:ascii="FrankRuehl" w:hAnsi="FrankRuehl"/>
          <w:sz w:val="28"/>
          <w:szCs w:val="28"/>
          <w:rtl w:val="true"/>
          <w:lang w:val="en-US" w:eastAsia="en-US"/>
        </w:rPr>
      </w:r>
    </w:p>
    <w:p>
      <w:pPr>
        <w:pStyle w:val="Normal"/>
        <w:spacing w:lineRule="exact" w:line="240" w:before="120" w:after="120"/>
        <w:ind w:hanging="283" w:start="283" w:end="0"/>
        <w:jc w:val="both"/>
        <w:rPr>
          <w:rFonts w:ascii="FrankRuehl" w:hAnsi="FrankRuehl" w:cs="FrankRuehl"/>
          <w:lang w:val="en-US" w:eastAsia="en-US"/>
        </w:rPr>
      </w:pPr>
      <w:r>
        <w:rPr>
          <w:rFonts w:cs="FrankRuehl" w:ascii="FrankRuehl" w:hAnsi="FrankRuehl"/>
          <w:rtl w:val="true"/>
          <w:lang w:val="en-US" w:eastAsia="en-US"/>
        </w:rPr>
      </w:r>
    </w:p>
    <w:p>
      <w:pPr>
        <w:pStyle w:val="Normal"/>
        <w:spacing w:lineRule="exact" w:line="240" w:before="120" w:after="120"/>
        <w:ind w:hanging="283" w:start="283" w:end="0"/>
        <w:jc w:val="both"/>
        <w:rPr>
          <w:rFonts w:ascii="FrankRuehl" w:hAnsi="FrankRuehl" w:cs="FrankRuehl"/>
          <w:lang w:val="en-US" w:eastAsia="en-US"/>
        </w:rPr>
      </w:pPr>
      <w:r>
        <w:rPr>
          <w:rFonts w:ascii="FrankRuehl" w:hAnsi="FrankRuehl" w:cs="FrankRuehl"/>
          <w:rtl w:val="true"/>
          <w:lang w:val="en-US" w:eastAsia="en-US"/>
        </w:rPr>
        <w:t>חקיקה שאוזכרה</w:t>
      </w:r>
      <w:r>
        <w:rPr>
          <w:rFonts w:cs="FrankRuehl" w:ascii="FrankRuehl" w:hAnsi="FrankRuehl"/>
          <w:rtl w:val="true"/>
          <w:lang w:val="en-US" w:eastAsia="en-US"/>
        </w:rPr>
        <w:t xml:space="preserve">: </w:t>
      </w:r>
    </w:p>
    <w:p>
      <w:pPr>
        <w:pStyle w:val="Normal"/>
        <w:spacing w:lineRule="exact" w:line="240" w:before="120" w:after="120"/>
        <w:ind w:hanging="283" w:start="283" w:end="0"/>
        <w:jc w:val="both"/>
        <w:rPr>
          <w:rFonts w:ascii="FrankRuehl" w:hAnsi="FrankRuehl" w:cs="FrankRuehl"/>
          <w:lang w:val="en-US" w:eastAsia="en-US"/>
        </w:rPr>
      </w:pPr>
      <w:hyperlink r:id="rId2">
        <w:r>
          <w:rPr>
            <w:rStyle w:val="Hyperlink"/>
            <w:rFonts w:ascii="FrankRuehl" w:hAnsi="FrankRuehl" w:cs="FrankRuehl"/>
            <w:color w:val="0000FF"/>
            <w:rtl w:val="true"/>
            <w:lang w:val="en-US" w:eastAsia="en-US"/>
          </w:rPr>
          <w:t>חוק העונשין</w:t>
        </w:r>
        <w:r>
          <w:rPr>
            <w:rStyle w:val="Hyperlink"/>
            <w:rFonts w:cs="FrankRuehl" w:ascii="FrankRuehl" w:hAnsi="FrankRuehl"/>
            <w:color w:val="0000FF"/>
            <w:rtl w:val="true"/>
            <w:lang w:val="en-US" w:eastAsia="en-US"/>
          </w:rPr>
          <w:t xml:space="preserve">, </w:t>
        </w:r>
        <w:r>
          <w:rPr>
            <w:rStyle w:val="Hyperlink"/>
            <w:rFonts w:ascii="FrankRuehl" w:hAnsi="FrankRuehl" w:cs="FrankRuehl"/>
            <w:color w:val="0000FF"/>
            <w:rtl w:val="true"/>
            <w:lang w:val="en-US" w:eastAsia="en-US"/>
          </w:rPr>
          <w:t>תשל</w:t>
        </w:r>
        <w:r>
          <w:rPr>
            <w:rStyle w:val="Hyperlink"/>
            <w:rFonts w:cs="FrankRuehl" w:ascii="FrankRuehl" w:hAnsi="FrankRuehl"/>
            <w:color w:val="0000FF"/>
            <w:rtl w:val="true"/>
            <w:lang w:val="en-US" w:eastAsia="en-US"/>
          </w:rPr>
          <w:t>"</w:t>
        </w:r>
        <w:r>
          <w:rPr>
            <w:rStyle w:val="Hyperlink"/>
            <w:rFonts w:ascii="FrankRuehl" w:hAnsi="FrankRuehl" w:cs="FrankRuehl"/>
            <w:color w:val="0000FF"/>
            <w:rtl w:val="true"/>
            <w:lang w:val="en-US" w:eastAsia="en-US"/>
          </w:rPr>
          <w:t>ז</w:t>
        </w:r>
        <w:r>
          <w:rPr>
            <w:rStyle w:val="Hyperlink"/>
            <w:rFonts w:cs="FrankRuehl" w:ascii="FrankRuehl" w:hAnsi="FrankRuehl"/>
            <w:color w:val="0000FF"/>
            <w:rtl w:val="true"/>
            <w:lang w:val="en-US" w:eastAsia="en-US"/>
          </w:rPr>
          <w:t>-</w:t>
        </w:r>
        <w:r>
          <w:rPr>
            <w:rStyle w:val="Hyperlink"/>
            <w:rFonts w:cs="FrankRuehl" w:ascii="FrankRuehl" w:hAnsi="FrankRuehl"/>
            <w:color w:val="0000FF"/>
            <w:lang w:val="en-US" w:eastAsia="en-US"/>
          </w:rPr>
          <w:t>1977</w:t>
        </w:r>
      </w:hyperlink>
      <w:r>
        <w:rPr>
          <w:rFonts w:cs="FrankRuehl" w:ascii="FrankRuehl" w:hAnsi="FrankRuehl"/>
          <w:rtl w:val="true"/>
          <w:lang w:val="en-US" w:eastAsia="en-US"/>
        </w:rPr>
        <w:t xml:space="preserve">: </w:t>
      </w:r>
      <w:r>
        <w:rPr>
          <w:rFonts w:ascii="FrankRuehl" w:hAnsi="FrankRuehl" w:cs="FrankRuehl"/>
          <w:rtl w:val="true"/>
          <w:lang w:val="en-US" w:eastAsia="en-US"/>
        </w:rPr>
        <w:t>סע</w:t>
      </w:r>
      <w:r>
        <w:rPr>
          <w:rFonts w:cs="FrankRuehl" w:ascii="FrankRuehl" w:hAnsi="FrankRuehl"/>
          <w:rtl w:val="true"/>
          <w:lang w:val="en-US" w:eastAsia="en-US"/>
        </w:rPr>
        <w:t xml:space="preserve">'  </w:t>
      </w:r>
      <w:hyperlink r:id="rId3">
        <w:r>
          <w:rPr>
            <w:rStyle w:val="Hyperlink"/>
            <w:rFonts w:cs="FrankRuehl" w:ascii="FrankRuehl" w:hAnsi="FrankRuehl"/>
            <w:color w:val="0000FF"/>
            <w:lang w:val="en-US" w:eastAsia="en-US"/>
          </w:rPr>
          <w:t>144</w:t>
        </w:r>
      </w:hyperlink>
      <w:r>
        <w:rPr>
          <w:rFonts w:cs="FrankRuehl" w:ascii="FrankRuehl" w:hAnsi="FrankRuehl"/>
          <w:rtl w:val="true"/>
          <w:lang w:val="en-US" w:eastAsia="en-US"/>
        </w:rPr>
        <w:t xml:space="preserve">, </w:t>
      </w:r>
      <w:hyperlink r:id="rId4">
        <w:r>
          <w:rPr>
            <w:rStyle w:val="Hyperlink"/>
            <w:rFonts w:cs="FrankRuehl" w:ascii="FrankRuehl" w:hAnsi="FrankRuehl"/>
            <w:color w:val="0000FF"/>
            <w:lang w:val="en-US" w:eastAsia="en-US"/>
          </w:rPr>
          <w:t>144</w:t>
        </w:r>
        <w:r>
          <w:rPr>
            <w:rStyle w:val="Hyperlink"/>
            <w:rFonts w:cs="FrankRuehl" w:ascii="FrankRuehl" w:hAnsi="FrankRuehl"/>
            <w:color w:val="0000FF"/>
            <w:rtl w:val="true"/>
            <w:lang w:val="en-US" w:eastAsia="en-US"/>
          </w:rPr>
          <w:t>(</w:t>
        </w:r>
        <w:r>
          <w:rPr>
            <w:rStyle w:val="Hyperlink"/>
            <w:rFonts w:ascii="FrankRuehl" w:hAnsi="FrankRuehl" w:cs="FrankRuehl"/>
            <w:color w:val="0000FF"/>
            <w:rtl w:val="true"/>
            <w:lang w:val="en-US" w:eastAsia="en-US"/>
          </w:rPr>
          <w:t>ב</w:t>
        </w:r>
        <w:r>
          <w:rPr>
            <w:rStyle w:val="Hyperlink"/>
            <w:rFonts w:cs="FrankRuehl" w:ascii="FrankRuehl" w:hAnsi="FrankRuehl"/>
            <w:color w:val="0000FF"/>
            <w:rtl w:val="true"/>
            <w:lang w:val="en-US" w:eastAsia="en-US"/>
          </w:rPr>
          <w:t>)</w:t>
        </w:r>
      </w:hyperlink>
      <w:r>
        <w:rPr>
          <w:rFonts w:cs="FrankRuehl" w:ascii="FrankRuehl" w:hAnsi="FrankRuehl"/>
          <w:rtl w:val="true"/>
          <w:lang w:val="en-US" w:eastAsia="en-US"/>
        </w:rPr>
        <w:t xml:space="preserve">, </w:t>
      </w:r>
      <w:hyperlink r:id="rId5">
        <w:r>
          <w:rPr>
            <w:rStyle w:val="Hyperlink"/>
            <w:rFonts w:cs="FrankRuehl" w:ascii="FrankRuehl" w:hAnsi="FrankRuehl"/>
            <w:color w:val="0000FF"/>
            <w:lang w:val="en-US" w:eastAsia="en-US"/>
          </w:rPr>
          <w:t>275</w:t>
        </w:r>
      </w:hyperlink>
      <w:r>
        <w:rPr>
          <w:rFonts w:cs="FrankRuehl" w:ascii="FrankRuehl" w:hAnsi="FrankRuehl"/>
          <w:rtl w:val="true"/>
          <w:lang w:val="en-US" w:eastAsia="en-US"/>
        </w:rPr>
        <w:t xml:space="preserve">, </w:t>
      </w:r>
      <w:hyperlink r:id="rId6">
        <w:r>
          <w:rPr>
            <w:rStyle w:val="Hyperlink"/>
            <w:rFonts w:cs="FrankRuehl" w:ascii="FrankRuehl" w:hAnsi="FrankRuehl"/>
            <w:color w:val="0000FF"/>
            <w:lang w:val="en-US" w:eastAsia="en-US"/>
          </w:rPr>
          <w:t>338</w:t>
        </w:r>
        <w:r>
          <w:rPr>
            <w:rStyle w:val="Hyperlink"/>
            <w:rFonts w:cs="FrankRuehl" w:ascii="FrankRuehl" w:hAnsi="FrankRuehl"/>
            <w:color w:val="0000FF"/>
            <w:rtl w:val="true"/>
            <w:lang w:val="en-US" w:eastAsia="en-US"/>
          </w:rPr>
          <w:t>(</w:t>
        </w:r>
        <w:r>
          <w:rPr>
            <w:rStyle w:val="Hyperlink"/>
            <w:rFonts w:ascii="FrankRuehl" w:hAnsi="FrankRuehl" w:cs="FrankRuehl"/>
            <w:color w:val="0000FF"/>
            <w:rtl w:val="true"/>
            <w:lang w:val="en-US" w:eastAsia="en-US"/>
          </w:rPr>
          <w:t>א</w:t>
        </w:r>
        <w:r>
          <w:rPr>
            <w:rStyle w:val="Hyperlink"/>
            <w:rFonts w:cs="FrankRuehl" w:ascii="FrankRuehl" w:hAnsi="FrankRuehl"/>
            <w:color w:val="0000FF"/>
            <w:rtl w:val="true"/>
            <w:lang w:val="en-US" w:eastAsia="en-US"/>
          </w:rPr>
          <w:t>)(</w:t>
        </w:r>
        <w:r>
          <w:rPr>
            <w:rStyle w:val="Hyperlink"/>
            <w:rFonts w:cs="FrankRuehl" w:ascii="FrankRuehl" w:hAnsi="FrankRuehl"/>
            <w:color w:val="0000FF"/>
            <w:lang w:val="en-US" w:eastAsia="en-US"/>
          </w:rPr>
          <w:t>1</w:t>
        </w:r>
        <w:r>
          <w:rPr>
            <w:rStyle w:val="Hyperlink"/>
            <w:rFonts w:cs="FrankRuehl" w:ascii="FrankRuehl" w:hAnsi="FrankRuehl"/>
            <w:color w:val="0000FF"/>
            <w:rtl w:val="true"/>
            <w:lang w:val="en-US" w:eastAsia="en-US"/>
          </w:rPr>
          <w:t>)</w:t>
        </w:r>
      </w:hyperlink>
    </w:p>
    <w:p>
      <w:pPr>
        <w:pStyle w:val="Normal"/>
        <w:ind w:end="0"/>
        <w:jc w:val="center"/>
        <w:rPr>
          <w:rFonts w:ascii="Arial" w:hAnsi="Arial" w:cs="Arial"/>
          <w:sz w:val="28"/>
          <w:szCs w:val="28"/>
          <w:lang w:val="en-US" w:eastAsia="en-US"/>
        </w:rPr>
      </w:pPr>
      <w:r>
        <w:rPr>
          <w:rFonts w:cs="Arial" w:ascii="Arial" w:hAnsi="Arial"/>
          <w:sz w:val="28"/>
          <w:szCs w:val="28"/>
          <w:rtl w:val="true"/>
          <w:lang w:val="en-US" w:eastAsia="en-US"/>
        </w:rPr>
      </w:r>
      <w:bookmarkStart w:id="6" w:name="LawTable_End"/>
      <w:bookmarkStart w:id="7" w:name="LawTable_End"/>
      <w:bookmarkEnd w:id="7"/>
    </w:p>
    <w:p>
      <w:pPr>
        <w:pStyle w:val="Normal"/>
        <w:ind w:end="0"/>
        <w:jc w:val="center"/>
        <w:rPr>
          <w:rFonts w:ascii="Arial" w:hAnsi="Arial" w:cs="Arial"/>
          <w:sz w:val="28"/>
          <w:szCs w:val="28"/>
          <w:lang w:val="en-US" w:eastAsia="en-US"/>
        </w:rPr>
      </w:pPr>
      <w:r>
        <w:rPr>
          <w:rFonts w:cs="Arial" w:ascii="Arial" w:hAnsi="Arial"/>
          <w:sz w:val="28"/>
          <w:szCs w:val="28"/>
          <w:rtl w:val="true"/>
          <w:lang w:val="en-US" w:eastAsia="en-US"/>
        </w:rPr>
      </w:r>
    </w:p>
    <w:p>
      <w:pPr>
        <w:pStyle w:val="Normal"/>
        <w:bidi w:val="0"/>
        <w:jc w:val="center"/>
        <w:rPr>
          <w:rFonts w:ascii="Arial" w:hAnsi="Arial" w:cs="Arial"/>
          <w:b/>
          <w:bCs/>
          <w:sz w:val="28"/>
          <w:szCs w:val="28"/>
          <w:u w:val="single"/>
          <w:lang w:val="en-US" w:eastAsia="en-US"/>
        </w:rPr>
      </w:pPr>
      <w:bookmarkStart w:id="8" w:name="PsakDin"/>
      <w:bookmarkEnd w:id="8"/>
      <w:r>
        <w:rPr>
          <w:rFonts w:ascii="Arial" w:hAnsi="Arial" w:cs="Arial"/>
          <w:b/>
          <w:b/>
          <w:bCs/>
          <w:sz w:val="28"/>
          <w:sz w:val="28"/>
          <w:szCs w:val="28"/>
          <w:u w:val="single"/>
          <w:rtl w:val="true"/>
          <w:lang w:val="en-US" w:eastAsia="en-US"/>
        </w:rPr>
        <w:t>גזר דין</w:t>
      </w:r>
    </w:p>
    <w:p>
      <w:pPr>
        <w:pStyle w:val="Normal"/>
        <w:bidi w:val="0"/>
        <w:jc w:val="center"/>
        <w:rPr>
          <w:rFonts w:ascii="Arial" w:hAnsi="Arial" w:cs="Arial"/>
          <w:b/>
          <w:bCs/>
          <w:sz w:val="28"/>
          <w:szCs w:val="28"/>
          <w:u w:val="single"/>
          <w:lang w:val="en-US" w:eastAsia="en-US"/>
        </w:rPr>
      </w:pPr>
      <w:r>
        <w:rPr>
          <w:rFonts w:cs="Arial" w:ascii="Arial" w:hAnsi="Arial"/>
          <w:b/>
          <w:bCs/>
          <w:sz w:val="28"/>
          <w:szCs w:val="28"/>
          <w:u w:val="single"/>
          <w:lang w:val="en-US" w:eastAsia="en-US"/>
        </w:rPr>
      </w:r>
      <w:bookmarkStart w:id="9" w:name="PsakDin"/>
      <w:bookmarkStart w:id="10" w:name="PsakDin"/>
      <w:bookmarkEnd w:id="10"/>
    </w:p>
    <w:p>
      <w:pPr>
        <w:pStyle w:val="Normal"/>
        <w:spacing w:lineRule="auto" w:line="360"/>
        <w:ind w:hanging="709" w:start="85" w:end="0"/>
        <w:jc w:val="both"/>
        <w:rPr>
          <w:rFonts w:ascii="Arial" w:hAnsi="Arial" w:cs="Arial"/>
          <w:b/>
          <w:bCs/>
          <w:u w:val="single"/>
          <w:lang w:val="en-US" w:eastAsia="en-US"/>
        </w:rPr>
      </w:pPr>
      <w:bookmarkStart w:id="11" w:name="NGCSBookmark"/>
      <w:bookmarkEnd w:id="11"/>
      <w:r>
        <w:rPr>
          <w:rFonts w:cs="Arial" w:ascii="Arial" w:hAnsi="Arial"/>
          <w:rtl w:val="true"/>
          <w:lang w:val="en-US" w:eastAsia="en-US"/>
        </w:rPr>
        <w:tab/>
      </w:r>
      <w:r>
        <w:rPr>
          <w:rFonts w:ascii="Arial" w:hAnsi="Arial" w:cs="Arial"/>
          <w:b/>
          <w:b/>
          <w:bCs/>
          <w:u w:val="single"/>
          <w:rtl w:val="true"/>
          <w:lang w:val="en-US" w:eastAsia="en-US"/>
        </w:rPr>
        <w:t>מבוא</w:t>
      </w:r>
      <w:r>
        <w:rPr>
          <w:rFonts w:cs="Arial" w:ascii="Arial" w:hAnsi="Arial"/>
          <w:b/>
          <w:bCs/>
          <w:u w:val="single"/>
          <w:rtl w:val="true"/>
          <w:lang w:val="en-US" w:eastAsia="en-US"/>
        </w:rPr>
        <w:t>:</w:t>
      </w:r>
    </w:p>
    <w:p>
      <w:pPr>
        <w:pStyle w:val="ListParagraph"/>
        <w:numPr>
          <w:ilvl w:val="0"/>
          <w:numId w:val="1"/>
        </w:numPr>
        <w:spacing w:lineRule="auto" w:line="360"/>
        <w:ind w:hanging="709" w:start="85" w:end="0"/>
        <w:jc w:val="both"/>
        <w:rPr>
          <w:rFonts w:ascii="Arial" w:hAnsi="Arial" w:cs="Arial"/>
          <w:lang w:val="en-US" w:eastAsia="en-US"/>
        </w:rPr>
      </w:pPr>
      <w:bookmarkStart w:id="12" w:name="ABSTRACT_START"/>
      <w:bookmarkEnd w:id="12"/>
      <w:r>
        <w:rPr>
          <w:rFonts w:ascii="Arial" w:hAnsi="Arial" w:cs="Arial"/>
          <w:rtl w:val="true"/>
          <w:lang w:val="en-US" w:eastAsia="en-US"/>
        </w:rPr>
        <w:t xml:space="preserve">הנאשמים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ו</w:t>
      </w:r>
      <w:r>
        <w:rPr>
          <w:rFonts w:cs="Arial" w:ascii="Arial" w:hAnsi="Arial"/>
          <w:rtl w:val="true"/>
          <w:lang w:val="en-US" w:eastAsia="en-US"/>
        </w:rPr>
        <w:t>-</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להלן</w:t>
      </w:r>
      <w:r>
        <w:rPr>
          <w:rFonts w:cs="Arial" w:ascii="Arial" w:hAnsi="Arial"/>
          <w:rtl w:val="true"/>
          <w:lang w:val="en-US" w:eastAsia="en-US"/>
        </w:rPr>
        <w:t>: "</w:t>
      </w:r>
      <w:r>
        <w:rPr>
          <w:rFonts w:ascii="Arial" w:hAnsi="Arial" w:cs="Arial"/>
          <w:rtl w:val="true"/>
          <w:lang w:val="en-US" w:eastAsia="en-US"/>
        </w:rPr>
        <w:t>הנאשמים</w:t>
      </w:r>
      <w:r>
        <w:rPr>
          <w:rFonts w:cs="Arial" w:ascii="Arial" w:hAnsi="Arial"/>
          <w:rtl w:val="true"/>
          <w:lang w:val="en-US" w:eastAsia="en-US"/>
        </w:rPr>
        <w:t xml:space="preserve">") </w:t>
      </w:r>
      <w:r>
        <w:rPr>
          <w:rFonts w:ascii="Arial" w:hAnsi="Arial" w:cs="Arial"/>
          <w:rtl w:val="true"/>
          <w:lang w:val="en-US" w:eastAsia="en-US"/>
        </w:rPr>
        <w:t>הורשעו על</w:t>
      </w:r>
      <w:r>
        <w:rPr>
          <w:rFonts w:cs="Arial" w:ascii="Arial" w:hAnsi="Arial"/>
          <w:rtl w:val="true"/>
          <w:lang w:val="en-US" w:eastAsia="en-US"/>
        </w:rPr>
        <w:t>-</w:t>
      </w:r>
      <w:r>
        <w:rPr>
          <w:rFonts w:ascii="Arial" w:hAnsi="Arial" w:cs="Arial"/>
          <w:rtl w:val="true"/>
          <w:lang w:val="en-US" w:eastAsia="en-US"/>
        </w:rPr>
        <w:t>פי הודאתם</w:t>
      </w:r>
      <w:r>
        <w:rPr>
          <w:rFonts w:cs="Arial" w:ascii="Arial" w:hAnsi="Arial"/>
          <w:rtl w:val="true"/>
          <w:lang w:val="en-US" w:eastAsia="en-US"/>
        </w:rPr>
        <w:t xml:space="preserve">, </w:t>
      </w:r>
      <w:r>
        <w:rPr>
          <w:rFonts w:ascii="Arial" w:hAnsi="Arial" w:cs="Arial"/>
          <w:rtl w:val="true"/>
          <w:lang w:val="en-US" w:eastAsia="en-US"/>
        </w:rPr>
        <w:t>במסגרת הסדר טיעון</w:t>
      </w:r>
      <w:r>
        <w:rPr>
          <w:rFonts w:cs="Arial" w:ascii="Arial" w:hAnsi="Arial"/>
          <w:rtl w:val="true"/>
          <w:lang w:val="en-US" w:eastAsia="en-US"/>
        </w:rPr>
        <w:t xml:space="preserve">, </w:t>
      </w:r>
      <w:r>
        <w:rPr>
          <w:rFonts w:ascii="Arial" w:hAnsi="Arial" w:cs="Arial"/>
          <w:rtl w:val="true"/>
          <w:lang w:val="en-US" w:eastAsia="en-US"/>
        </w:rPr>
        <w:t>בכתב אישום מתוקן</w:t>
      </w:r>
      <w:r>
        <w:rPr>
          <w:rFonts w:cs="Arial" w:ascii="Arial" w:hAnsi="Arial"/>
          <w:rtl w:val="true"/>
          <w:lang w:val="en-US" w:eastAsia="en-US"/>
        </w:rPr>
        <w:t xml:space="preserve">, </w:t>
      </w:r>
      <w:r>
        <w:rPr>
          <w:rFonts w:ascii="Arial" w:hAnsi="Arial" w:cs="Arial"/>
          <w:rtl w:val="true"/>
          <w:lang w:val="en-US" w:eastAsia="en-US"/>
        </w:rPr>
        <w:t xml:space="preserve">המייחס לנאשם </w:t>
      </w:r>
      <w:r>
        <w:rPr>
          <w:rFonts w:cs="Arial" w:ascii="Arial" w:hAnsi="Arial"/>
          <w:lang w:val="en-US" w:eastAsia="en-US"/>
        </w:rPr>
        <w:t>1</w:t>
      </w:r>
      <w:r>
        <w:rPr>
          <w:rFonts w:cs="Arial" w:ascii="Arial" w:hAnsi="Arial"/>
          <w:b/>
          <w:bCs/>
          <w:rtl w:val="true"/>
          <w:lang w:val="en-US" w:eastAsia="en-US"/>
        </w:rPr>
        <w:t xml:space="preserve"> </w:t>
      </w:r>
      <w:r>
        <w:rPr>
          <w:rFonts w:ascii="Arial" w:hAnsi="Arial" w:cs="Arial"/>
          <w:rtl w:val="true"/>
          <w:lang w:val="en-US" w:eastAsia="en-US"/>
        </w:rPr>
        <w:t>עבירות של הפרעה לשוטר בשעת מילוי תפקידו ומעשי פזיזות ורשלנות</w:t>
      </w:r>
      <w:r>
        <w:rPr>
          <w:rFonts w:cs="Arial" w:ascii="Arial" w:hAnsi="Arial"/>
          <w:rtl w:val="true"/>
          <w:lang w:val="en-US" w:eastAsia="en-US"/>
        </w:rPr>
        <w:t xml:space="preserve">,  </w:t>
      </w:r>
      <w:r>
        <w:rPr>
          <w:rFonts w:ascii="Arial" w:hAnsi="Arial" w:cs="Arial"/>
          <w:rtl w:val="true"/>
          <w:lang w:val="en-US" w:eastAsia="en-US"/>
        </w:rPr>
        <w:t xml:space="preserve">עבירות לפי </w:t>
      </w:r>
      <w:hyperlink r:id="rId7">
        <w:r>
          <w:rPr>
            <w:rStyle w:val="Hyperlink"/>
            <w:rFonts w:ascii="Arial" w:hAnsi="Arial" w:cs="Arial"/>
            <w:rtl w:val="true"/>
            <w:lang w:val="en-US" w:eastAsia="en-US"/>
          </w:rPr>
          <w:t>סעיפים</w:t>
        </w:r>
        <w:r>
          <w:rPr>
            <w:rStyle w:val="Hyperlink"/>
            <w:rFonts w:ascii="Arial" w:hAnsi="Arial" w:cs="Arial"/>
            <w:rtl w:val="true"/>
            <w:lang w:val="en-US" w:eastAsia="en-US"/>
          </w:rPr>
          <w:t xml:space="preserve"> </w:t>
        </w:r>
        <w:r>
          <w:rPr>
            <w:rStyle w:val="Hyperlink"/>
            <w:rFonts w:cs="Arial" w:ascii="Arial" w:hAnsi="Arial"/>
            <w:lang w:val="en-US" w:eastAsia="en-US"/>
          </w:rPr>
          <w:t>275</w:t>
        </w:r>
      </w:hyperlink>
      <w:r>
        <w:rPr>
          <w:rFonts w:cs="Arial" w:ascii="Arial" w:hAnsi="Arial"/>
          <w:rtl w:val="true"/>
          <w:lang w:val="en-US" w:eastAsia="en-US"/>
        </w:rPr>
        <w:t xml:space="preserve"> </w:t>
      </w:r>
      <w:r>
        <w:rPr>
          <w:rFonts w:ascii="Arial" w:hAnsi="Arial" w:cs="Arial"/>
          <w:rtl w:val="true"/>
          <w:lang w:val="en-US" w:eastAsia="en-US"/>
        </w:rPr>
        <w:t>ו</w:t>
      </w:r>
      <w:r>
        <w:rPr>
          <w:rFonts w:cs="Arial" w:ascii="Arial" w:hAnsi="Arial"/>
          <w:rtl w:val="true"/>
          <w:lang w:val="en-US" w:eastAsia="en-US"/>
        </w:rPr>
        <w:t>-</w:t>
      </w:r>
      <w:hyperlink r:id="rId8">
        <w:r>
          <w:rPr>
            <w:rStyle w:val="Hyperlink"/>
            <w:rFonts w:cs="Arial" w:ascii="Arial" w:hAnsi="Arial"/>
            <w:lang w:val="en-US" w:eastAsia="en-US"/>
          </w:rPr>
          <w:t>338</w:t>
        </w:r>
        <w:r>
          <w:rPr>
            <w:rStyle w:val="Hyperlink"/>
            <w:rFonts w:cs="Arial" w:ascii="Arial" w:hAnsi="Arial"/>
            <w:rtl w:val="true"/>
            <w:lang w:val="en-US" w:eastAsia="en-US"/>
          </w:rPr>
          <w:t>(</w:t>
        </w:r>
        <w:r>
          <w:rPr>
            <w:rStyle w:val="Hyperlink"/>
            <w:rFonts w:ascii="Arial" w:hAnsi="Arial" w:cs="Arial"/>
            <w:rtl w:val="true"/>
            <w:lang w:val="en-US" w:eastAsia="en-US"/>
          </w:rPr>
          <w:t>א</w:t>
        </w:r>
        <w:r>
          <w:rPr>
            <w:rStyle w:val="Hyperlink"/>
            <w:rFonts w:cs="Arial" w:ascii="Arial" w:hAnsi="Arial"/>
            <w:rtl w:val="true"/>
            <w:lang w:val="en-US" w:eastAsia="en-US"/>
          </w:rPr>
          <w:t>)(</w:t>
        </w:r>
        <w:r>
          <w:rPr>
            <w:rStyle w:val="Hyperlink"/>
            <w:rFonts w:cs="Arial" w:ascii="Arial" w:hAnsi="Arial"/>
            <w:lang w:val="en-US" w:eastAsia="en-US"/>
          </w:rPr>
          <w:t>1</w:t>
        </w:r>
        <w:r>
          <w:rPr>
            <w:rStyle w:val="Hyperlink"/>
            <w:rFonts w:cs="Arial" w:ascii="Arial" w:hAnsi="Arial"/>
            <w:rtl w:val="true"/>
            <w:lang w:val="en-US" w:eastAsia="en-US"/>
          </w:rPr>
          <w:t>)</w:t>
        </w:r>
      </w:hyperlink>
      <w:r>
        <w:rPr>
          <w:rFonts w:cs="Arial" w:ascii="Arial" w:hAnsi="Arial"/>
          <w:rtl w:val="true"/>
          <w:lang w:val="en-US" w:eastAsia="en-US"/>
        </w:rPr>
        <w:t xml:space="preserve"> </w:t>
      </w:r>
      <w:r>
        <w:rPr>
          <w:rFonts w:ascii="Arial" w:hAnsi="Arial" w:cs="Arial"/>
          <w:rtl w:val="true"/>
          <w:lang w:val="en-US" w:eastAsia="en-US"/>
        </w:rPr>
        <w:t>ל</w:t>
      </w:r>
      <w:hyperlink r:id="rId9">
        <w:r>
          <w:rPr>
            <w:rStyle w:val="Hyperlink"/>
            <w:rFonts w:ascii="Arial" w:hAnsi="Arial" w:cs="Arial"/>
            <w:color w:val="0000FF"/>
            <w:u w:val="single"/>
            <w:rtl w:val="true"/>
            <w:lang w:val="en-US" w:eastAsia="en-US"/>
          </w:rPr>
          <w:t>חוק העונשין</w:t>
        </w:r>
      </w:hyperlink>
      <w:r>
        <w:rPr>
          <w:rFonts w:cs="Arial" w:ascii="Arial" w:hAnsi="Arial"/>
          <w:rtl w:val="true"/>
          <w:lang w:val="en-US" w:eastAsia="en-US"/>
        </w:rPr>
        <w:t xml:space="preserve">, </w:t>
      </w:r>
      <w:r>
        <w:rPr>
          <w:rFonts w:ascii="Arial" w:hAnsi="Arial" w:cs="Arial"/>
          <w:rtl w:val="true"/>
          <w:lang w:val="en-US" w:eastAsia="en-US"/>
        </w:rPr>
        <w:t>התשל</w:t>
      </w:r>
      <w:r>
        <w:rPr>
          <w:rFonts w:cs="Arial" w:ascii="Arial" w:hAnsi="Arial"/>
          <w:rtl w:val="true"/>
          <w:lang w:val="en-US" w:eastAsia="en-US"/>
        </w:rPr>
        <w:t>"</w:t>
      </w:r>
      <w:r>
        <w:rPr>
          <w:rFonts w:ascii="Arial" w:hAnsi="Arial" w:cs="Arial"/>
          <w:rtl w:val="true"/>
          <w:lang w:val="en-US" w:eastAsia="en-US"/>
        </w:rPr>
        <w:t>ז</w:t>
      </w:r>
      <w:r>
        <w:rPr>
          <w:rFonts w:cs="Arial" w:ascii="Arial" w:hAnsi="Arial"/>
          <w:rtl w:val="true"/>
          <w:lang w:val="en-US" w:eastAsia="en-US"/>
        </w:rPr>
        <w:t>-</w:t>
      </w:r>
      <w:r>
        <w:rPr>
          <w:rFonts w:cs="Arial" w:ascii="Arial" w:hAnsi="Arial"/>
          <w:lang w:val="en-US" w:eastAsia="en-US"/>
        </w:rPr>
        <w:t>1977</w:t>
      </w:r>
      <w:r>
        <w:rPr>
          <w:rFonts w:cs="Arial" w:ascii="Arial" w:hAnsi="Arial"/>
          <w:rtl w:val="true"/>
          <w:lang w:val="en-US" w:eastAsia="en-US"/>
        </w:rPr>
        <w:t xml:space="preserve"> (</w:t>
      </w:r>
      <w:r>
        <w:rPr>
          <w:rFonts w:ascii="Arial" w:hAnsi="Arial" w:cs="Arial"/>
          <w:rtl w:val="true"/>
          <w:lang w:val="en-US" w:eastAsia="en-US"/>
        </w:rPr>
        <w:t>להלן</w:t>
      </w:r>
      <w:r>
        <w:rPr>
          <w:rFonts w:cs="Arial" w:ascii="Arial" w:hAnsi="Arial"/>
          <w:rtl w:val="true"/>
          <w:lang w:val="en-US" w:eastAsia="en-US"/>
        </w:rPr>
        <w:t>: "</w:t>
      </w:r>
      <w:r>
        <w:rPr>
          <w:rFonts w:ascii="Arial" w:hAnsi="Arial" w:cs="Arial"/>
          <w:rtl w:val="true"/>
          <w:lang w:val="en-US" w:eastAsia="en-US"/>
        </w:rPr>
        <w:t>חוק העונשין</w:t>
      </w:r>
      <w:r>
        <w:rPr>
          <w:rFonts w:cs="Arial" w:ascii="Arial" w:hAnsi="Arial"/>
          <w:rtl w:val="true"/>
          <w:lang w:val="en-US" w:eastAsia="en-US"/>
        </w:rPr>
        <w:t xml:space="preserve">") </w:t>
      </w:r>
      <w:r>
        <w:rPr>
          <w:rFonts w:ascii="Arial" w:hAnsi="Arial" w:cs="Arial"/>
          <w:rtl w:val="true"/>
          <w:lang w:val="en-US" w:eastAsia="en-US"/>
        </w:rPr>
        <w:t xml:space="preserve">ולנאשם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עבירות של נשיאה והובלת נשק</w:t>
      </w:r>
      <w:r>
        <w:rPr>
          <w:rFonts w:cs="Arial" w:ascii="Arial" w:hAnsi="Arial"/>
          <w:rtl w:val="true"/>
          <w:lang w:val="en-US" w:eastAsia="en-US"/>
        </w:rPr>
        <w:t xml:space="preserve">, </w:t>
      </w:r>
      <w:r>
        <w:rPr>
          <w:rFonts w:ascii="Arial" w:hAnsi="Arial" w:cs="Arial"/>
          <w:rtl w:val="true"/>
          <w:lang w:val="en-US" w:eastAsia="en-US"/>
        </w:rPr>
        <w:t xml:space="preserve">חלקי נשק ותחמושת עבירות לפי </w:t>
      </w:r>
      <w:hyperlink r:id="rId10">
        <w:r>
          <w:rPr>
            <w:rStyle w:val="Hyperlink"/>
            <w:rFonts w:ascii="Arial" w:hAnsi="Arial" w:cs="Arial"/>
            <w:rtl w:val="true"/>
            <w:lang w:val="en-US" w:eastAsia="en-US"/>
          </w:rPr>
          <w:t>סעיף</w:t>
        </w:r>
        <w:r>
          <w:rPr>
            <w:rStyle w:val="Hyperlink"/>
            <w:rFonts w:ascii="Arial" w:hAnsi="Arial" w:cs="Arial"/>
            <w:rtl w:val="true"/>
            <w:lang w:val="en-US" w:eastAsia="en-US"/>
          </w:rPr>
          <w:t xml:space="preserve"> </w:t>
        </w:r>
        <w:r>
          <w:rPr>
            <w:rStyle w:val="Hyperlink"/>
            <w:rFonts w:cs="Arial" w:ascii="Arial" w:hAnsi="Arial"/>
            <w:lang w:val="en-US" w:eastAsia="en-US"/>
          </w:rPr>
          <w:t>144</w:t>
        </w:r>
        <w:r>
          <w:rPr>
            <w:rStyle w:val="Hyperlink"/>
            <w:rFonts w:cs="Arial" w:ascii="Arial" w:hAnsi="Arial"/>
            <w:rtl w:val="true"/>
            <w:lang w:val="en-US" w:eastAsia="en-US"/>
          </w:rPr>
          <w:t>(</w:t>
        </w:r>
        <w:r>
          <w:rPr>
            <w:rStyle w:val="Hyperlink"/>
            <w:rFonts w:ascii="Arial" w:hAnsi="Arial" w:cs="Arial"/>
            <w:rtl w:val="true"/>
            <w:lang w:val="en-US" w:eastAsia="en-US"/>
          </w:rPr>
          <w:t>ב</w:t>
        </w:r>
        <w:r>
          <w:rPr>
            <w:rStyle w:val="Hyperlink"/>
            <w:rFonts w:cs="Arial" w:ascii="Arial" w:hAnsi="Arial"/>
            <w:rtl w:val="true"/>
            <w:lang w:val="en-US" w:eastAsia="en-US"/>
          </w:rPr>
          <w:t>)</w:t>
        </w:r>
      </w:hyperlink>
      <w:r>
        <w:rPr>
          <w:rFonts w:cs="Arial" w:ascii="Arial" w:hAnsi="Arial"/>
          <w:rtl w:val="true"/>
          <w:lang w:val="en-US" w:eastAsia="en-US"/>
        </w:rPr>
        <w:t xml:space="preserve"> </w:t>
      </w:r>
      <w:r>
        <w:rPr>
          <w:rFonts w:ascii="Arial" w:hAnsi="Arial" w:cs="Arial"/>
          <w:rtl w:val="true"/>
          <w:lang w:val="en-US" w:eastAsia="en-US"/>
        </w:rPr>
        <w:t>רישא וסיפא לחוק העונשין</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bookmarkStart w:id="13" w:name="ABSTRACT_END"/>
      <w:bookmarkStart w:id="14" w:name="ABSTRACT_END"/>
      <w:bookmarkEnd w:id="14"/>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b/>
          <w:b/>
          <w:bCs/>
          <w:u w:val="single"/>
          <w:rtl w:val="true"/>
          <w:lang w:val="en-US" w:eastAsia="en-US"/>
        </w:rPr>
        <w:t>כתב אישום</w:t>
      </w:r>
      <w:r>
        <w:rPr>
          <w:rFonts w:cs="Arial" w:ascii="Arial" w:hAnsi="Arial"/>
          <w:b/>
          <w:bCs/>
          <w:u w:val="single"/>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lang w:val="en-US" w:eastAsia="en-US"/>
        </w:rPr>
        <w:t>2</w:t>
      </w:r>
      <w:r>
        <w:rPr>
          <w:rFonts w:cs="Arial" w:ascii="Arial" w:hAnsi="Arial"/>
          <w:rtl w:val="true"/>
          <w:lang w:val="en-US" w:eastAsia="en-US"/>
        </w:rPr>
        <w:t xml:space="preserve">. </w:t>
      </w:r>
      <w:r>
        <w:rPr>
          <w:rFonts w:cs="Arial" w:ascii="Arial" w:hAnsi="Arial"/>
          <w:rtl w:val="true"/>
          <w:lang w:val="en-US" w:eastAsia="en-US"/>
        </w:rPr>
        <w:tab/>
      </w:r>
      <w:r>
        <w:rPr>
          <w:rFonts w:ascii="Arial" w:hAnsi="Arial" w:cs="Arial"/>
          <w:rtl w:val="true"/>
          <w:lang w:val="en-US" w:eastAsia="en-US"/>
        </w:rPr>
        <w:t xml:space="preserve">בתאריך </w:t>
      </w:r>
      <w:r>
        <w:rPr>
          <w:rFonts w:cs="Arial" w:ascii="Arial" w:hAnsi="Arial"/>
          <w:lang w:val="en-US" w:eastAsia="en-US"/>
        </w:rPr>
        <w:t>06.04.2021</w:t>
      </w:r>
      <w:r>
        <w:rPr>
          <w:rFonts w:cs="Arial" w:ascii="Arial" w:hAnsi="Arial"/>
          <w:rtl w:val="true"/>
          <w:lang w:val="en-US" w:eastAsia="en-US"/>
        </w:rPr>
        <w:t xml:space="preserve">, </w:t>
      </w:r>
      <w:r>
        <w:rPr>
          <w:rFonts w:ascii="Arial" w:hAnsi="Arial" w:cs="Arial"/>
          <w:rtl w:val="true"/>
          <w:lang w:val="en-US" w:eastAsia="en-US"/>
        </w:rPr>
        <w:t xml:space="preserve">בסמוך לשעה </w:t>
      </w:r>
      <w:r>
        <w:rPr>
          <w:rFonts w:cs="Arial" w:ascii="Arial" w:hAnsi="Arial"/>
          <w:lang w:val="en-US" w:eastAsia="en-US"/>
        </w:rPr>
        <w:t>22:25</w:t>
      </w:r>
      <w:r>
        <w:rPr>
          <w:rFonts w:cs="Arial" w:ascii="Arial" w:hAnsi="Arial"/>
          <w:rtl w:val="true"/>
          <w:lang w:val="en-US" w:eastAsia="en-US"/>
        </w:rPr>
        <w:t xml:space="preserve">, </w:t>
      </w:r>
      <w:r>
        <w:rPr>
          <w:rFonts w:ascii="Arial" w:hAnsi="Arial" w:cs="Arial"/>
          <w:rtl w:val="true"/>
          <w:lang w:val="en-US" w:eastAsia="en-US"/>
        </w:rPr>
        <w:t>נסעו הנאשמים בבאר שבע ברכב שרישיונו לא היה בתוקף</w:t>
      </w:r>
      <w:r>
        <w:rPr>
          <w:rFonts w:cs="Arial" w:ascii="Arial" w:hAnsi="Arial"/>
          <w:rtl w:val="true"/>
          <w:lang w:val="en-US" w:eastAsia="en-US"/>
        </w:rPr>
        <w:t xml:space="preserve">, </w:t>
      </w:r>
      <w:r>
        <w:rPr>
          <w:rFonts w:ascii="Arial" w:hAnsi="Arial" w:cs="Arial"/>
          <w:rtl w:val="true"/>
          <w:lang w:val="en-US" w:eastAsia="en-US"/>
        </w:rPr>
        <w:t xml:space="preserve">ואשר היה מעודכן במשרד התחבורה בסטטוס של </w:t>
      </w:r>
      <w:r>
        <w:rPr>
          <w:rFonts w:cs="Arial" w:ascii="Arial" w:hAnsi="Arial"/>
          <w:rtl w:val="true"/>
          <w:lang w:val="en-US" w:eastAsia="en-US"/>
        </w:rPr>
        <w:t>"</w:t>
      </w:r>
      <w:r>
        <w:rPr>
          <w:rFonts w:ascii="Arial" w:hAnsi="Arial" w:cs="Arial"/>
          <w:rtl w:val="true"/>
          <w:lang w:val="en-US" w:eastAsia="en-US"/>
        </w:rPr>
        <w:t>פירוק</w:t>
      </w:r>
      <w:r>
        <w:rPr>
          <w:rFonts w:cs="Arial" w:ascii="Arial" w:hAnsi="Arial"/>
          <w:rtl w:val="true"/>
          <w:lang w:val="en-US" w:eastAsia="en-US"/>
        </w:rPr>
        <w:t>" (</w:t>
      </w:r>
      <w:r>
        <w:rPr>
          <w:rFonts w:ascii="Arial" w:hAnsi="Arial" w:cs="Arial"/>
          <w:rtl w:val="true"/>
          <w:lang w:val="en-US" w:eastAsia="en-US"/>
        </w:rPr>
        <w:t>להלן</w:t>
      </w:r>
      <w:r>
        <w:rPr>
          <w:rFonts w:cs="Arial" w:ascii="Arial" w:hAnsi="Arial"/>
          <w:rtl w:val="true"/>
          <w:lang w:val="en-US" w:eastAsia="en-US"/>
        </w:rPr>
        <w:t>: "</w:t>
      </w:r>
      <w:r>
        <w:rPr>
          <w:rFonts w:ascii="Arial" w:hAnsi="Arial" w:cs="Arial"/>
          <w:b/>
          <w:b/>
          <w:bCs/>
          <w:rtl w:val="true"/>
          <w:lang w:val="en-US" w:eastAsia="en-US"/>
        </w:rPr>
        <w:t>הרכב</w:t>
      </w:r>
      <w:r>
        <w:rPr>
          <w:rFonts w:cs="Arial" w:ascii="Arial" w:hAnsi="Arial"/>
          <w:rtl w:val="true"/>
          <w:lang w:val="en-US" w:eastAsia="en-US"/>
        </w:rPr>
        <w:t xml:space="preserve">"). </w:t>
      </w:r>
      <w:r>
        <w:rPr>
          <w:rFonts w:ascii="Arial" w:hAnsi="Arial" w:cs="Arial"/>
          <w:rtl w:val="true"/>
          <w:lang w:val="en-US" w:eastAsia="en-US"/>
        </w:rPr>
        <w:t xml:space="preserve">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 xml:space="preserve">נהג ברכב ונאשם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ישב לידו במושב הנוסע הקדמי שברכב</w:t>
      </w:r>
      <w:r>
        <w:rPr>
          <w:rFonts w:cs="Arial" w:ascii="Arial" w:hAnsi="Arial"/>
          <w:rtl w:val="true"/>
          <w:lang w:val="en-US" w:eastAsia="en-US"/>
        </w:rPr>
        <w:t xml:space="preserve">. </w:t>
      </w:r>
      <w:r>
        <w:rPr>
          <w:rFonts w:ascii="Arial" w:hAnsi="Arial" w:cs="Arial"/>
          <w:rtl w:val="true"/>
          <w:lang w:val="en-US" w:eastAsia="en-US"/>
        </w:rPr>
        <w:t xml:space="preserve">באותה עת 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 xml:space="preserve">נשא עמו נשק שבכוחו להמית </w:t>
      </w:r>
      <w:r>
        <w:rPr>
          <w:rFonts w:ascii="Arial" w:hAnsi="Arial" w:cs="Arial"/>
          <w:rtl w:val="true"/>
          <w:lang w:val="en-US" w:eastAsia="en-US"/>
        </w:rPr>
        <w:t>–</w:t>
      </w:r>
      <w:r>
        <w:rPr>
          <w:rFonts w:ascii="Arial" w:hAnsi="Arial" w:cs="Arial"/>
          <w:rtl w:val="true"/>
          <w:lang w:val="en-US" w:eastAsia="en-US"/>
        </w:rPr>
        <w:t xml:space="preserve"> אקדח מסוג </w:t>
      </w:r>
      <w:r>
        <w:rPr>
          <w:rFonts w:cs="Arial" w:ascii="Arial" w:hAnsi="Arial"/>
          <w:rtl w:val="true"/>
          <w:lang w:val="en-US" w:eastAsia="en-US"/>
        </w:rPr>
        <w:t>"</w:t>
      </w:r>
      <w:r>
        <w:rPr>
          <w:rFonts w:ascii="Arial" w:hAnsi="Arial" w:cs="Arial"/>
          <w:rtl w:val="true"/>
          <w:lang w:val="en-US" w:eastAsia="en-US"/>
        </w:rPr>
        <w:t>גלוק</w:t>
      </w:r>
      <w:r>
        <w:rPr>
          <w:rFonts w:cs="Arial" w:ascii="Arial" w:hAnsi="Arial"/>
          <w:rtl w:val="true"/>
          <w:lang w:val="en-US" w:eastAsia="en-US"/>
        </w:rPr>
        <w:t xml:space="preserve">" </w:t>
      </w:r>
      <w:r>
        <w:rPr>
          <w:rFonts w:cs="Arial" w:ascii="Arial" w:hAnsi="Arial"/>
          <w:lang w:val="en-US" w:eastAsia="en-US"/>
        </w:rPr>
        <w:t>9</w:t>
      </w:r>
      <w:r>
        <w:rPr>
          <w:rFonts w:cs="Arial" w:ascii="Arial" w:hAnsi="Arial"/>
          <w:rtl w:val="true"/>
          <w:lang w:val="en-US" w:eastAsia="en-US"/>
        </w:rPr>
        <w:t xml:space="preserve"> </w:t>
      </w:r>
      <w:r>
        <w:rPr>
          <w:rFonts w:ascii="Arial" w:hAnsi="Arial" w:cs="Arial"/>
          <w:rtl w:val="true"/>
          <w:lang w:val="en-US" w:eastAsia="en-US"/>
        </w:rPr>
        <w:t>מ</w:t>
      </w:r>
      <w:r>
        <w:rPr>
          <w:rFonts w:cs="Arial" w:ascii="Arial" w:hAnsi="Arial"/>
          <w:rtl w:val="true"/>
          <w:lang w:val="en-US" w:eastAsia="en-US"/>
        </w:rPr>
        <w:t>''</w:t>
      </w:r>
      <w:r>
        <w:rPr>
          <w:rFonts w:ascii="Arial" w:hAnsi="Arial" w:cs="Arial"/>
          <w:rtl w:val="true"/>
          <w:lang w:val="en-US" w:eastAsia="en-US"/>
        </w:rPr>
        <w:t xml:space="preserve">מ </w:t>
      </w:r>
      <w:r>
        <w:rPr>
          <w:rFonts w:cs="Arial" w:ascii="Arial" w:hAnsi="Arial"/>
          <w:rtl w:val="true"/>
          <w:lang w:val="en-US" w:eastAsia="en-US"/>
        </w:rPr>
        <w:t>(</w:t>
      </w:r>
      <w:r>
        <w:rPr>
          <w:rFonts w:ascii="Arial" w:hAnsi="Arial" w:cs="Arial"/>
          <w:rtl w:val="true"/>
          <w:lang w:val="en-US" w:eastAsia="en-US"/>
        </w:rPr>
        <w:t>להלן</w:t>
      </w:r>
      <w:r>
        <w:rPr>
          <w:rFonts w:cs="Arial" w:ascii="Arial" w:hAnsi="Arial"/>
          <w:rtl w:val="true"/>
          <w:lang w:val="en-US" w:eastAsia="en-US"/>
        </w:rPr>
        <w:t>: "</w:t>
      </w:r>
      <w:r>
        <w:rPr>
          <w:rFonts w:ascii="Arial" w:hAnsi="Arial" w:cs="Arial"/>
          <w:b/>
          <w:b/>
          <w:bCs/>
          <w:rtl w:val="true"/>
          <w:lang w:val="en-US" w:eastAsia="en-US"/>
        </w:rPr>
        <w:t>האקדח</w:t>
      </w:r>
      <w:r>
        <w:rPr>
          <w:rFonts w:cs="Arial" w:ascii="Arial" w:hAnsi="Arial"/>
          <w:rtl w:val="true"/>
          <w:lang w:val="en-US" w:eastAsia="en-US"/>
        </w:rPr>
        <w:t xml:space="preserve">"), </w:t>
      </w:r>
      <w:r>
        <w:rPr>
          <w:rFonts w:ascii="Arial" w:hAnsi="Arial" w:cs="Arial"/>
          <w:rtl w:val="true"/>
          <w:lang w:val="en-US" w:eastAsia="en-US"/>
        </w:rPr>
        <w:t>מחסנית תואמת ו</w:t>
      </w:r>
      <w:r>
        <w:rPr>
          <w:rFonts w:cs="Arial" w:ascii="Arial" w:hAnsi="Arial"/>
          <w:rtl w:val="true"/>
          <w:lang w:val="en-US" w:eastAsia="en-US"/>
        </w:rPr>
        <w:t>-</w:t>
      </w:r>
      <w:r>
        <w:rPr>
          <w:rFonts w:cs="Arial" w:ascii="Arial" w:hAnsi="Arial"/>
          <w:lang w:val="en-US" w:eastAsia="en-US"/>
        </w:rPr>
        <w:t>11</w:t>
      </w:r>
      <w:r>
        <w:rPr>
          <w:rFonts w:cs="Arial" w:ascii="Arial" w:hAnsi="Arial"/>
          <w:rtl w:val="true"/>
          <w:lang w:val="en-US" w:eastAsia="en-US"/>
        </w:rPr>
        <w:t xml:space="preserve"> </w:t>
      </w:r>
      <w:r>
        <w:rPr>
          <w:rFonts w:ascii="Arial" w:hAnsi="Arial" w:cs="Arial"/>
          <w:rtl w:val="true"/>
          <w:lang w:val="en-US" w:eastAsia="en-US"/>
        </w:rPr>
        <w:t xml:space="preserve">כדורי </w:t>
      </w:r>
      <w:r>
        <w:rPr>
          <w:rFonts w:cs="Arial" w:ascii="Arial" w:hAnsi="Arial"/>
          <w:lang w:val="en-US" w:eastAsia="en-US"/>
        </w:rPr>
        <w:t>9</w:t>
      </w:r>
      <w:r>
        <w:rPr>
          <w:rFonts w:cs="Arial" w:ascii="Arial" w:hAnsi="Arial"/>
          <w:rtl w:val="true"/>
          <w:lang w:val="en-US" w:eastAsia="en-US"/>
        </w:rPr>
        <w:t xml:space="preserve"> </w:t>
      </w:r>
      <w:r>
        <w:rPr>
          <w:rFonts w:ascii="Arial" w:hAnsi="Arial" w:cs="Arial"/>
          <w:rtl w:val="true"/>
          <w:lang w:val="en-US" w:eastAsia="en-US"/>
        </w:rPr>
        <w:t>מ</w:t>
      </w:r>
      <w:r>
        <w:rPr>
          <w:rFonts w:cs="Arial" w:ascii="Arial" w:hAnsi="Arial"/>
          <w:rtl w:val="true"/>
          <w:lang w:val="en-US" w:eastAsia="en-US"/>
        </w:rPr>
        <w:t>''</w:t>
      </w:r>
      <w:r>
        <w:rPr>
          <w:rFonts w:ascii="Arial" w:hAnsi="Arial" w:cs="Arial"/>
          <w:rtl w:val="true"/>
          <w:lang w:val="en-US" w:eastAsia="en-US"/>
        </w:rPr>
        <w:t>מ</w:t>
      </w:r>
      <w:r>
        <w:rPr>
          <w:rFonts w:cs="Arial" w:ascii="Arial" w:hAnsi="Arial"/>
          <w:rtl w:val="true"/>
          <w:lang w:val="en-US" w:eastAsia="en-US"/>
        </w:rPr>
        <w:t xml:space="preserve">. </w:t>
      </w:r>
      <w:r>
        <w:rPr>
          <w:rFonts w:ascii="Arial" w:hAnsi="Arial" w:cs="Arial"/>
          <w:rtl w:val="true"/>
          <w:lang w:val="en-US" w:eastAsia="en-US"/>
        </w:rPr>
        <w:t xml:space="preserve">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 xml:space="preserve">לא ידע כי 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נושא עימו את האקדח</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במועד הנ</w:t>
      </w:r>
      <w:r>
        <w:rPr>
          <w:rFonts w:cs="Arial" w:ascii="Arial" w:hAnsi="Arial"/>
          <w:rtl w:val="true"/>
          <w:lang w:val="en-US" w:eastAsia="en-US"/>
        </w:rPr>
        <w:t>''</w:t>
      </w:r>
      <w:r>
        <w:rPr>
          <w:rFonts w:ascii="Arial" w:hAnsi="Arial" w:cs="Arial"/>
          <w:rtl w:val="true"/>
          <w:lang w:val="en-US" w:eastAsia="en-US"/>
        </w:rPr>
        <w:t>ל</w:t>
      </w:r>
      <w:r>
        <w:rPr>
          <w:rFonts w:cs="Arial" w:ascii="Arial" w:hAnsi="Arial"/>
          <w:rtl w:val="true"/>
          <w:lang w:val="en-US" w:eastAsia="en-US"/>
        </w:rPr>
        <w:t xml:space="preserve">, </w:t>
      </w:r>
      <w:r>
        <w:rPr>
          <w:rFonts w:ascii="Arial" w:hAnsi="Arial" w:cs="Arial"/>
          <w:rtl w:val="true"/>
          <w:lang w:val="en-US" w:eastAsia="en-US"/>
        </w:rPr>
        <w:t>הבחין השוטר אסף שהיה רכוב על אופנוע משטרתי בנאשמים שעוררו את חשדו ובעת עצירת הרכב ברמזור אדום</w:t>
      </w:r>
      <w:r>
        <w:rPr>
          <w:rFonts w:cs="Arial" w:ascii="Arial" w:hAnsi="Arial"/>
          <w:rtl w:val="true"/>
          <w:lang w:val="en-US" w:eastAsia="en-US"/>
        </w:rPr>
        <w:t xml:space="preserve">, </w:t>
      </w:r>
      <w:r>
        <w:rPr>
          <w:rFonts w:ascii="Arial" w:hAnsi="Arial" w:cs="Arial"/>
          <w:rtl w:val="true"/>
          <w:lang w:val="en-US" w:eastAsia="en-US"/>
        </w:rPr>
        <w:t xml:space="preserve">הורה הוא לנאשם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לעצור את הרכב</w:t>
      </w:r>
      <w:r>
        <w:rPr>
          <w:rFonts w:cs="Arial" w:ascii="Arial" w:hAnsi="Arial"/>
          <w:rtl w:val="true"/>
          <w:lang w:val="en-US" w:eastAsia="en-US"/>
        </w:rPr>
        <w:t xml:space="preserve">. </w:t>
      </w:r>
      <w:r>
        <w:rPr>
          <w:rFonts w:ascii="Arial" w:hAnsi="Arial" w:cs="Arial"/>
          <w:rtl w:val="true"/>
          <w:lang w:val="en-US" w:eastAsia="en-US"/>
        </w:rPr>
        <w:t xml:space="preserve">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לא שעה להוראתו של השוטר אסף ולאחר שהאור ברמזור התחלף לירוק</w:t>
      </w:r>
      <w:r>
        <w:rPr>
          <w:rFonts w:cs="Arial" w:ascii="Arial" w:hAnsi="Arial"/>
          <w:rtl w:val="true"/>
          <w:lang w:val="en-US" w:eastAsia="en-US"/>
        </w:rPr>
        <w:t xml:space="preserve">, </w:t>
      </w:r>
      <w:r>
        <w:rPr>
          <w:rFonts w:ascii="Arial" w:hAnsi="Arial" w:cs="Arial"/>
          <w:rtl w:val="true"/>
          <w:lang w:val="en-US" w:eastAsia="en-US"/>
        </w:rPr>
        <w:t>נמלט הוא בנסיעה מהירה</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לאחר מרחק קצר</w:t>
      </w:r>
      <w:r>
        <w:rPr>
          <w:rFonts w:cs="Arial" w:ascii="Arial" w:hAnsi="Arial"/>
          <w:rtl w:val="true"/>
          <w:lang w:val="en-US" w:eastAsia="en-US"/>
        </w:rPr>
        <w:t xml:space="preserve">, </w:t>
      </w:r>
      <w:r>
        <w:rPr>
          <w:rFonts w:ascii="Arial" w:hAnsi="Arial" w:cs="Arial"/>
          <w:rtl w:val="true"/>
          <w:lang w:val="en-US" w:eastAsia="en-US"/>
        </w:rPr>
        <w:t xml:space="preserve">הבחין 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בהולך רגל שחצה את הכביש</w:t>
      </w:r>
      <w:r>
        <w:rPr>
          <w:rFonts w:cs="Arial" w:ascii="Arial" w:hAnsi="Arial"/>
          <w:rtl w:val="true"/>
          <w:lang w:val="en-US" w:eastAsia="en-US"/>
        </w:rPr>
        <w:t xml:space="preserve">, </w:t>
      </w:r>
      <w:r>
        <w:rPr>
          <w:rFonts w:ascii="Arial" w:hAnsi="Arial" w:cs="Arial"/>
          <w:rtl w:val="true"/>
          <w:lang w:val="en-US" w:eastAsia="en-US"/>
        </w:rPr>
        <w:t>הסיט בחדות את הרכב</w:t>
      </w:r>
      <w:r>
        <w:rPr>
          <w:rFonts w:cs="Arial" w:ascii="Arial" w:hAnsi="Arial"/>
          <w:rtl w:val="true"/>
          <w:lang w:val="en-US" w:eastAsia="en-US"/>
        </w:rPr>
        <w:t xml:space="preserve">, </w:t>
      </w:r>
      <w:r>
        <w:rPr>
          <w:rFonts w:ascii="Arial" w:hAnsi="Arial" w:cs="Arial"/>
          <w:rtl w:val="true"/>
          <w:lang w:val="en-US" w:eastAsia="en-US"/>
        </w:rPr>
        <w:t>והתנגש בחוזקה בעמוד חשמל</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הנאשמים</w:t>
      </w:r>
      <w:r>
        <w:rPr>
          <w:rFonts w:cs="Arial" w:ascii="Arial" w:hAnsi="Arial"/>
          <w:rtl w:val="true"/>
          <w:lang w:val="en-US" w:eastAsia="en-US"/>
        </w:rPr>
        <w:t xml:space="preserve">, </w:t>
      </w:r>
      <w:r>
        <w:rPr>
          <w:rFonts w:ascii="Arial" w:hAnsi="Arial" w:cs="Arial"/>
          <w:rtl w:val="true"/>
          <w:lang w:val="en-US" w:eastAsia="en-US"/>
        </w:rPr>
        <w:t>שלא יכלו להמשיך בנסיעה</w:t>
      </w:r>
      <w:r>
        <w:rPr>
          <w:rFonts w:cs="Arial" w:ascii="Arial" w:hAnsi="Arial"/>
          <w:rtl w:val="true"/>
          <w:lang w:val="en-US" w:eastAsia="en-US"/>
        </w:rPr>
        <w:t xml:space="preserve">, </w:t>
      </w:r>
      <w:r>
        <w:rPr>
          <w:rFonts w:ascii="Arial" w:hAnsi="Arial" w:cs="Arial"/>
          <w:rtl w:val="true"/>
          <w:lang w:val="en-US" w:eastAsia="en-US"/>
        </w:rPr>
        <w:t>שברו את חלון הרכב בצד הנוסע הסמוך לנהג</w:t>
      </w:r>
      <w:r>
        <w:rPr>
          <w:rFonts w:cs="Arial" w:ascii="Arial" w:hAnsi="Arial"/>
          <w:rtl w:val="true"/>
          <w:lang w:val="en-US" w:eastAsia="en-US"/>
        </w:rPr>
        <w:t xml:space="preserve">, </w:t>
      </w:r>
      <w:r>
        <w:rPr>
          <w:rFonts w:ascii="Arial" w:hAnsi="Arial" w:cs="Arial"/>
          <w:rtl w:val="true"/>
          <w:lang w:val="en-US" w:eastAsia="en-US"/>
        </w:rPr>
        <w:t xml:space="preserve">ונאשם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השליך מתוך הרכב את האקדח</w:t>
      </w:r>
      <w:r>
        <w:rPr>
          <w:rFonts w:cs="Arial" w:ascii="Arial" w:hAnsi="Arial"/>
          <w:rtl w:val="true"/>
          <w:lang w:val="en-US" w:eastAsia="en-US"/>
        </w:rPr>
        <w:t xml:space="preserve">. </w:t>
      </w:r>
      <w:r>
        <w:rPr>
          <w:rFonts w:ascii="Arial" w:hAnsi="Arial" w:cs="Arial"/>
          <w:rtl w:val="true"/>
          <w:lang w:val="en-US" w:eastAsia="en-US"/>
        </w:rPr>
        <w:t xml:space="preserve">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יצא ראשון מהרכב דרך החלון השבור</w:t>
      </w:r>
      <w:r>
        <w:rPr>
          <w:rFonts w:cs="Arial" w:ascii="Arial" w:hAnsi="Arial"/>
          <w:rtl w:val="true"/>
          <w:lang w:val="en-US" w:eastAsia="en-US"/>
        </w:rPr>
        <w:t xml:space="preserve">, </w:t>
      </w:r>
      <w:r>
        <w:rPr>
          <w:rFonts w:ascii="Arial" w:hAnsi="Arial" w:cs="Arial"/>
          <w:rtl w:val="true"/>
          <w:lang w:val="en-US" w:eastAsia="en-US"/>
        </w:rPr>
        <w:t>ונמלט מהמקום בריצה מהירה</w:t>
      </w:r>
      <w:r>
        <w:rPr>
          <w:rFonts w:cs="Arial" w:ascii="Arial" w:hAnsi="Arial"/>
          <w:rtl w:val="true"/>
          <w:lang w:val="en-US" w:eastAsia="en-US"/>
        </w:rPr>
        <w:t xml:space="preserve">. </w:t>
      </w:r>
      <w:r>
        <w:rPr>
          <w:rFonts w:ascii="Arial" w:hAnsi="Arial" w:cs="Arial"/>
          <w:rtl w:val="true"/>
          <w:lang w:val="en-US" w:eastAsia="en-US"/>
        </w:rPr>
        <w:t>השוטר אסף דלק אחריו עד אשר עצר אותו</w:t>
      </w:r>
      <w:r>
        <w:rPr>
          <w:rFonts w:cs="Arial" w:ascii="Arial" w:hAnsi="Arial"/>
          <w:rtl w:val="true"/>
          <w:lang w:val="en-US" w:eastAsia="en-US"/>
        </w:rPr>
        <w:t xml:space="preserve">, </w:t>
      </w:r>
      <w:r>
        <w:rPr>
          <w:rFonts w:ascii="Arial" w:hAnsi="Arial" w:cs="Arial"/>
          <w:rtl w:val="true"/>
          <w:lang w:val="en-US" w:eastAsia="en-US"/>
        </w:rPr>
        <w:t>לא לפני שזה התנגד למעצרו</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 xml:space="preserve">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יצא אף הוא מבעד לחלון הרכב השבור</w:t>
      </w:r>
      <w:r>
        <w:rPr>
          <w:rFonts w:cs="Arial" w:ascii="Arial" w:hAnsi="Arial"/>
          <w:rtl w:val="true"/>
          <w:lang w:val="en-US" w:eastAsia="en-US"/>
        </w:rPr>
        <w:t xml:space="preserve">, </w:t>
      </w:r>
      <w:r>
        <w:rPr>
          <w:rFonts w:ascii="Arial" w:hAnsi="Arial" w:cs="Arial"/>
          <w:rtl w:val="true"/>
          <w:lang w:val="en-US" w:eastAsia="en-US"/>
        </w:rPr>
        <w:t>ונעצר בסמוך לרכב על</w:t>
      </w:r>
      <w:r>
        <w:rPr>
          <w:rFonts w:cs="Arial" w:ascii="Arial" w:hAnsi="Arial"/>
          <w:rtl w:val="true"/>
          <w:lang w:val="en-US" w:eastAsia="en-US"/>
        </w:rPr>
        <w:t>-</w:t>
      </w:r>
      <w:r>
        <w:rPr>
          <w:rFonts w:ascii="Arial" w:hAnsi="Arial" w:cs="Arial"/>
          <w:rtl w:val="true"/>
          <w:lang w:val="en-US" w:eastAsia="en-US"/>
        </w:rPr>
        <w:t>ידי שוטר נוסף שהגיע למקום</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lang w:val="en-US" w:eastAsia="en-US"/>
        </w:rPr>
        <w:t>3</w:t>
      </w:r>
      <w:r>
        <w:rPr>
          <w:rFonts w:cs="Arial" w:ascii="Arial" w:hAnsi="Arial"/>
          <w:rtl w:val="true"/>
          <w:lang w:val="en-US" w:eastAsia="en-US"/>
        </w:rPr>
        <w:t>.</w:t>
        <w:tab/>
      </w:r>
      <w:r>
        <w:rPr>
          <w:rFonts w:ascii="Arial" w:hAnsi="Arial" w:cs="Arial"/>
          <w:rtl w:val="true"/>
          <w:lang w:val="en-US" w:eastAsia="en-US"/>
        </w:rPr>
        <w:t xml:space="preserve">במסגרת הסדר הטיעון הצדדים לא הגיעו להסכמה עונשית וכל צד טען לעונש באופן </w:t>
      </w:r>
      <w:r>
        <w:rPr>
          <w:rFonts w:cs="Arial" w:ascii="Arial" w:hAnsi="Arial"/>
          <w:rtl w:val="true"/>
          <w:lang w:val="en-US" w:eastAsia="en-US"/>
        </w:rPr>
        <w:t>"</w:t>
      </w:r>
      <w:r>
        <w:rPr>
          <w:rFonts w:ascii="Arial" w:hAnsi="Arial" w:cs="Arial"/>
          <w:rtl w:val="true"/>
          <w:lang w:val="en-US" w:eastAsia="en-US"/>
        </w:rPr>
        <w:t>חופשי</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b/>
          <w:bCs/>
          <w:u w:val="single"/>
          <w:lang w:val="en-US" w:eastAsia="en-US"/>
        </w:rPr>
      </w:pPr>
      <w:r>
        <w:rPr>
          <w:rFonts w:cs="Arial" w:ascii="Arial" w:hAnsi="Arial"/>
          <w:rtl w:val="true"/>
          <w:lang w:val="en-US" w:eastAsia="en-US"/>
        </w:rPr>
        <w:tab/>
      </w:r>
      <w:r>
        <w:rPr>
          <w:rFonts w:ascii="Arial" w:hAnsi="Arial" w:cs="Arial"/>
          <w:b/>
          <w:b/>
          <w:bCs/>
          <w:u w:val="single"/>
          <w:rtl w:val="true"/>
          <w:lang w:val="en-US" w:eastAsia="en-US"/>
        </w:rPr>
        <w:t>תסקיר שירות המבחן</w:t>
      </w:r>
    </w:p>
    <w:p>
      <w:pPr>
        <w:pStyle w:val="Normal"/>
        <w:spacing w:lineRule="auto" w:line="360"/>
        <w:ind w:hanging="709" w:start="85" w:end="0"/>
        <w:jc w:val="both"/>
        <w:rPr>
          <w:rFonts w:ascii="Arial" w:hAnsi="Arial" w:cs="Arial"/>
          <w:lang w:val="en-US" w:eastAsia="en-US"/>
        </w:rPr>
      </w:pPr>
      <w:r>
        <w:rPr>
          <w:rFonts w:cs="Arial" w:ascii="Arial" w:hAnsi="Arial"/>
          <w:lang w:val="en-US" w:eastAsia="en-US"/>
        </w:rPr>
        <w:t>4</w:t>
      </w:r>
      <w:r>
        <w:rPr>
          <w:rFonts w:cs="Arial" w:ascii="Arial" w:hAnsi="Arial"/>
          <w:rtl w:val="true"/>
          <w:lang w:val="en-US" w:eastAsia="en-US"/>
        </w:rPr>
        <w:t>.</w:t>
        <w:tab/>
      </w:r>
      <w:r>
        <w:rPr>
          <w:rFonts w:ascii="Arial" w:hAnsi="Arial" w:cs="Arial"/>
          <w:rtl w:val="true"/>
          <w:lang w:val="en-US" w:eastAsia="en-US"/>
        </w:rPr>
        <w:t xml:space="preserve">נוכח גילו של 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והעמדה העונשית של המאשימה קמה חובה לקבל בעניינו תסקיר של שירות המבחן</w:t>
      </w:r>
      <w:r>
        <w:rPr>
          <w:rFonts w:cs="Arial" w:ascii="Arial" w:hAnsi="Arial"/>
          <w:rtl w:val="true"/>
          <w:lang w:val="en-US" w:eastAsia="en-US"/>
        </w:rPr>
        <w:t xml:space="preserve">. </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 xml:space="preserve">מהתסקיר </w:t>
      </w:r>
      <w:r>
        <w:rPr>
          <w:rFonts w:cs="Arial" w:ascii="Arial" w:hAnsi="Arial"/>
          <w:rtl w:val="true"/>
          <w:lang w:val="en-US" w:eastAsia="en-US"/>
        </w:rPr>
        <w:t>(</w:t>
      </w:r>
      <w:r>
        <w:rPr>
          <w:rFonts w:ascii="Arial" w:hAnsi="Arial" w:cs="Arial"/>
          <w:rtl w:val="true"/>
          <w:lang w:val="en-US" w:eastAsia="en-US"/>
        </w:rPr>
        <w:t xml:space="preserve">מיום </w:t>
      </w:r>
      <w:r>
        <w:rPr>
          <w:rFonts w:cs="Arial" w:ascii="Arial" w:hAnsi="Arial"/>
          <w:lang w:val="en-US" w:eastAsia="en-US"/>
        </w:rPr>
        <w:t>31.10.2021</w:t>
      </w:r>
      <w:r>
        <w:rPr>
          <w:rFonts w:cs="Arial" w:ascii="Arial" w:hAnsi="Arial"/>
          <w:rtl w:val="true"/>
          <w:lang w:val="en-US" w:eastAsia="en-US"/>
        </w:rPr>
        <w:t xml:space="preserve">) </w:t>
      </w:r>
      <w:r>
        <w:rPr>
          <w:rFonts w:ascii="Arial" w:hAnsi="Arial" w:cs="Arial"/>
          <w:rtl w:val="true"/>
          <w:lang w:val="en-US" w:eastAsia="en-US"/>
        </w:rPr>
        <w:t xml:space="preserve">עלה כי 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 xml:space="preserve">כבן </w:t>
      </w:r>
      <w:r>
        <w:rPr>
          <w:rFonts w:cs="Arial" w:ascii="Arial" w:hAnsi="Arial"/>
          <w:lang w:val="en-US" w:eastAsia="en-US"/>
        </w:rPr>
        <w:t>21</w:t>
      </w:r>
      <w:r>
        <w:rPr>
          <w:rFonts w:cs="Arial" w:ascii="Arial" w:hAnsi="Arial"/>
          <w:rtl w:val="true"/>
          <w:lang w:val="en-US" w:eastAsia="en-US"/>
        </w:rPr>
        <w:t xml:space="preserve">, </w:t>
      </w:r>
      <w:r>
        <w:rPr>
          <w:rFonts w:ascii="Arial" w:hAnsi="Arial" w:cs="Arial"/>
          <w:rtl w:val="true"/>
          <w:lang w:val="en-US" w:eastAsia="en-US"/>
        </w:rPr>
        <w:t>נשוי ואב לתינוק</w:t>
      </w:r>
      <w:r>
        <w:rPr>
          <w:rFonts w:cs="Arial" w:ascii="Arial" w:hAnsi="Arial"/>
          <w:rtl w:val="true"/>
          <w:lang w:val="en-US" w:eastAsia="en-US"/>
        </w:rPr>
        <w:t xml:space="preserve">, </w:t>
      </w:r>
      <w:r>
        <w:rPr>
          <w:rFonts w:ascii="Arial" w:hAnsi="Arial" w:cs="Arial"/>
          <w:rtl w:val="true"/>
          <w:lang w:val="en-US" w:eastAsia="en-US"/>
        </w:rPr>
        <w:t xml:space="preserve">סיים </w:t>
      </w:r>
      <w:r>
        <w:rPr>
          <w:rFonts w:cs="Arial" w:ascii="Arial" w:hAnsi="Arial"/>
          <w:lang w:val="en-US" w:eastAsia="en-US"/>
        </w:rPr>
        <w:t>12</w:t>
      </w:r>
      <w:r>
        <w:rPr>
          <w:rFonts w:cs="Arial" w:ascii="Arial" w:hAnsi="Arial"/>
          <w:rtl w:val="true"/>
          <w:lang w:val="en-US" w:eastAsia="en-US"/>
        </w:rPr>
        <w:t xml:space="preserve"> </w:t>
      </w:r>
      <w:r>
        <w:rPr>
          <w:rFonts w:ascii="Arial" w:hAnsi="Arial" w:cs="Arial"/>
          <w:rtl w:val="true"/>
          <w:lang w:val="en-US" w:eastAsia="en-US"/>
        </w:rPr>
        <w:t>שנות לימוד</w:t>
      </w:r>
      <w:r>
        <w:rPr>
          <w:rFonts w:cs="Arial" w:ascii="Arial" w:hAnsi="Arial"/>
          <w:rtl w:val="true"/>
          <w:lang w:val="en-US" w:eastAsia="en-US"/>
        </w:rPr>
        <w:t xml:space="preserve">, </w:t>
      </w:r>
      <w:r>
        <w:rPr>
          <w:rFonts w:ascii="Arial" w:hAnsi="Arial" w:cs="Arial"/>
          <w:rtl w:val="true"/>
          <w:lang w:val="en-US" w:eastAsia="en-US"/>
        </w:rPr>
        <w:t>בסיום לימודיו השתלב בעבודות מזדמנות וטרם מעצרו עבד כשנתיים בעבודות אחזקה בבית ספר</w:t>
      </w:r>
      <w:r>
        <w:rPr>
          <w:rFonts w:cs="Arial" w:ascii="Arial" w:hAnsi="Arial"/>
          <w:rtl w:val="true"/>
          <w:lang w:val="en-US" w:eastAsia="en-US"/>
        </w:rPr>
        <w:t xml:space="preserve">. </w:t>
      </w:r>
      <w:r>
        <w:rPr>
          <w:rFonts w:ascii="Arial" w:hAnsi="Arial" w:cs="Arial"/>
          <w:rtl w:val="true"/>
          <w:lang w:val="en-US" w:eastAsia="en-US"/>
        </w:rPr>
        <w:t xml:space="preserve">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שיתף כי אשתו הייתה בהריון כאשר נעצר וטרם ראה את בנו וכי הוא מעוניין לנהל אורח חיים נורמטיבי כדי להיות לצד אשתו ובנו</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 xml:space="preserve">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הודה בפני שירות המבחן בביצוע העבירה והביע חרטה</w:t>
      </w:r>
      <w:r>
        <w:rPr>
          <w:rFonts w:cs="Arial" w:ascii="Arial" w:hAnsi="Arial"/>
          <w:rtl w:val="true"/>
          <w:lang w:val="en-US" w:eastAsia="en-US"/>
        </w:rPr>
        <w:t xml:space="preserve">, </w:t>
      </w:r>
      <w:r>
        <w:rPr>
          <w:rFonts w:ascii="Arial" w:hAnsi="Arial" w:cs="Arial"/>
          <w:rtl w:val="true"/>
          <w:lang w:val="en-US" w:eastAsia="en-US"/>
        </w:rPr>
        <w:t>מסר כי מצא את האקדח באופן מקרי</w:t>
      </w:r>
      <w:r>
        <w:rPr>
          <w:rFonts w:cs="Arial" w:ascii="Arial" w:hAnsi="Arial"/>
          <w:rtl w:val="true"/>
          <w:lang w:val="en-US" w:eastAsia="en-US"/>
        </w:rPr>
        <w:t xml:space="preserve">, </w:t>
      </w:r>
      <w:r>
        <w:rPr>
          <w:rFonts w:ascii="Arial" w:hAnsi="Arial" w:cs="Arial"/>
          <w:rtl w:val="true"/>
          <w:lang w:val="en-US" w:eastAsia="en-US"/>
        </w:rPr>
        <w:t>כי חשב שמדובר באקדח צעצוע</w:t>
      </w:r>
      <w:r>
        <w:rPr>
          <w:rFonts w:cs="Arial" w:ascii="Arial" w:hAnsi="Arial"/>
          <w:rtl w:val="true"/>
          <w:lang w:val="en-US" w:eastAsia="en-US"/>
        </w:rPr>
        <w:t xml:space="preserve">, </w:t>
      </w:r>
      <w:r>
        <w:rPr>
          <w:rFonts w:ascii="Arial" w:hAnsi="Arial" w:cs="Arial"/>
          <w:rtl w:val="true"/>
          <w:lang w:val="en-US" w:eastAsia="en-US"/>
        </w:rPr>
        <w:t>כי בעת המרדף המשטרתי גילה שבאקדח יש מחסנית וכדורים וכי בשל הפחד והלחץ השליך את האקדח מחלון הרכב</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 xml:space="preserve">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דיווח לשירות המבחן על קיום סכסוך בין משפחתו למשפחה אחרת אך שלל קשר בין ביצוע העבירה דנן לסכסוך זה</w:t>
      </w:r>
      <w:r>
        <w:rPr>
          <w:rFonts w:cs="Arial" w:ascii="Arial" w:hAnsi="Arial"/>
          <w:rtl w:val="true"/>
          <w:lang w:val="en-US" w:eastAsia="en-US"/>
        </w:rPr>
        <w:t xml:space="preserve">. </w:t>
      </w:r>
    </w:p>
    <w:p>
      <w:pPr>
        <w:pStyle w:val="Normal"/>
        <w:spacing w:lineRule="auto" w:line="360"/>
        <w:ind w:start="85" w:end="0"/>
        <w:jc w:val="both"/>
        <w:rPr>
          <w:rFonts w:ascii="Arial" w:hAnsi="Arial" w:cs="Arial"/>
          <w:lang w:val="en-US" w:eastAsia="en-US"/>
        </w:rPr>
      </w:pPr>
      <w:r>
        <w:rPr>
          <w:rFonts w:ascii="Arial" w:hAnsi="Arial" w:cs="Arial"/>
          <w:rtl w:val="true"/>
          <w:lang w:val="en-US" w:eastAsia="en-US"/>
        </w:rPr>
        <w:t xml:space="preserve">שירות המבחן התרשם כי לנאשם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יכולות תפקוד תקינות ופוטנציאל מסוים לשיקום נוכח התנהלותו בעבר</w:t>
      </w:r>
      <w:r>
        <w:rPr>
          <w:rFonts w:cs="Arial" w:ascii="Arial" w:hAnsi="Arial"/>
          <w:rtl w:val="true"/>
          <w:lang w:val="en-US" w:eastAsia="en-US"/>
        </w:rPr>
        <w:t xml:space="preserve">. </w:t>
      </w:r>
      <w:r>
        <w:rPr>
          <w:rFonts w:ascii="Arial" w:hAnsi="Arial" w:cs="Arial"/>
          <w:rtl w:val="true"/>
          <w:lang w:val="en-US" w:eastAsia="en-US"/>
        </w:rPr>
        <w:t>כן צוין</w:t>
      </w:r>
      <w:r>
        <w:rPr>
          <w:rFonts w:cs="Arial" w:ascii="Arial" w:hAnsi="Arial"/>
          <w:rtl w:val="true"/>
          <w:lang w:val="en-US" w:eastAsia="en-US"/>
        </w:rPr>
        <w:t xml:space="preserve">, </w:t>
      </w:r>
      <w:r>
        <w:rPr>
          <w:rFonts w:ascii="Arial" w:hAnsi="Arial" w:cs="Arial"/>
          <w:rtl w:val="true"/>
          <w:lang w:val="en-US" w:eastAsia="en-US"/>
        </w:rPr>
        <w:t>כי המעצר וההליך המשפטי נחוו כמטלטלים על</w:t>
      </w:r>
      <w:r>
        <w:rPr>
          <w:rFonts w:cs="Arial" w:ascii="Arial" w:hAnsi="Arial"/>
          <w:rtl w:val="true"/>
          <w:lang w:val="en-US" w:eastAsia="en-US"/>
        </w:rPr>
        <w:t>-</w:t>
      </w:r>
      <w:r>
        <w:rPr>
          <w:rFonts w:ascii="Arial" w:hAnsi="Arial" w:cs="Arial"/>
          <w:rtl w:val="true"/>
          <w:lang w:val="en-US" w:eastAsia="en-US"/>
        </w:rPr>
        <w:t>ידו</w:t>
      </w:r>
      <w:r>
        <w:rPr>
          <w:rFonts w:cs="Arial" w:ascii="Arial" w:hAnsi="Arial"/>
          <w:rtl w:val="true"/>
          <w:lang w:val="en-US" w:eastAsia="en-US"/>
        </w:rPr>
        <w:t>.</w:t>
      </w:r>
    </w:p>
    <w:p>
      <w:pPr>
        <w:pStyle w:val="Normal"/>
        <w:spacing w:lineRule="auto" w:line="360"/>
        <w:ind w:start="85" w:end="0"/>
        <w:jc w:val="both"/>
        <w:rPr>
          <w:rFonts w:ascii="Arial" w:hAnsi="Arial" w:cs="Arial"/>
          <w:lang w:val="en-US" w:eastAsia="en-US"/>
        </w:rPr>
      </w:pPr>
      <w:r>
        <w:rPr>
          <w:rFonts w:ascii="Arial" w:hAnsi="Arial" w:cs="Arial"/>
          <w:rtl w:val="true"/>
          <w:lang w:val="en-US" w:eastAsia="en-US"/>
        </w:rPr>
        <w:t>לצד זאת</w:t>
      </w:r>
      <w:r>
        <w:rPr>
          <w:rFonts w:cs="Arial" w:ascii="Arial" w:hAnsi="Arial"/>
          <w:rtl w:val="true"/>
          <w:lang w:val="en-US" w:eastAsia="en-US"/>
        </w:rPr>
        <w:t xml:space="preserve">, </w:t>
      </w:r>
      <w:r>
        <w:rPr>
          <w:rFonts w:ascii="Arial" w:hAnsi="Arial" w:cs="Arial"/>
          <w:rtl w:val="true"/>
          <w:lang w:val="en-US" w:eastAsia="en-US"/>
        </w:rPr>
        <w:t xml:space="preserve">שירות המבחן התרשם כי לנאשם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דימוי עצמי נמוך</w:t>
      </w:r>
      <w:r>
        <w:rPr>
          <w:rFonts w:cs="Arial" w:ascii="Arial" w:hAnsi="Arial"/>
          <w:rtl w:val="true"/>
          <w:lang w:val="en-US" w:eastAsia="en-US"/>
        </w:rPr>
        <w:t xml:space="preserve">, </w:t>
      </w:r>
      <w:r>
        <w:rPr>
          <w:rFonts w:ascii="Arial" w:hAnsi="Arial" w:cs="Arial"/>
          <w:rtl w:val="true"/>
          <w:lang w:val="en-US" w:eastAsia="en-US"/>
        </w:rPr>
        <w:t>כי הוא מתרועע עם חברה שולית שמאופיינת בעבריינות ובשימוש בסמים</w:t>
      </w:r>
      <w:r>
        <w:rPr>
          <w:rFonts w:cs="Arial" w:ascii="Arial" w:hAnsi="Arial"/>
          <w:rtl w:val="true"/>
          <w:lang w:val="en-US" w:eastAsia="en-US"/>
        </w:rPr>
        <w:t xml:space="preserve">, </w:t>
      </w:r>
      <w:r>
        <w:rPr>
          <w:rFonts w:ascii="Arial" w:hAnsi="Arial" w:cs="Arial"/>
          <w:rtl w:val="true"/>
          <w:lang w:val="en-US" w:eastAsia="en-US"/>
        </w:rPr>
        <w:t>כי הוא מתקשה לקחת אחריות על מעשיו וכי הוא נוקט בעמדה של צמצום</w:t>
      </w:r>
      <w:r>
        <w:rPr>
          <w:rFonts w:cs="Arial" w:ascii="Arial" w:hAnsi="Arial"/>
          <w:rtl w:val="true"/>
          <w:lang w:val="en-US" w:eastAsia="en-US"/>
        </w:rPr>
        <w:t xml:space="preserve">, </w:t>
      </w:r>
      <w:r>
        <w:rPr>
          <w:rFonts w:ascii="Arial" w:hAnsi="Arial" w:cs="Arial"/>
          <w:rtl w:val="true"/>
          <w:lang w:val="en-US" w:eastAsia="en-US"/>
        </w:rPr>
        <w:t>טשטוש והסתרה שפוגעים ביכולתו לבחון את מעשיו והתנהגותו</w:t>
      </w:r>
      <w:r>
        <w:rPr>
          <w:rFonts w:cs="Arial" w:ascii="Arial" w:hAnsi="Arial"/>
          <w:rtl w:val="true"/>
          <w:lang w:val="en-US" w:eastAsia="en-US"/>
        </w:rPr>
        <w:t xml:space="preserve">. </w:t>
      </w:r>
    </w:p>
    <w:p>
      <w:pPr>
        <w:pStyle w:val="Normal"/>
        <w:spacing w:lineRule="auto" w:line="360"/>
        <w:ind w:start="85" w:end="0"/>
        <w:jc w:val="both"/>
        <w:rPr>
          <w:rFonts w:ascii="Arial" w:hAnsi="Arial" w:cs="Arial"/>
          <w:lang w:val="en-US" w:eastAsia="en-US"/>
        </w:rPr>
      </w:pPr>
      <w:r>
        <w:rPr>
          <w:rFonts w:ascii="Arial" w:hAnsi="Arial" w:cs="Arial"/>
          <w:rtl w:val="true"/>
          <w:lang w:val="en-US" w:eastAsia="en-US"/>
        </w:rPr>
        <w:t xml:space="preserve">חרף גילו הצעיר של 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שירות המבחן נמנע מלבוא בהמלצה טיפולית בעניינו והמליץ על ענישה מוחשית והרתעתית</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end="0"/>
        <w:jc w:val="both"/>
        <w:rPr>
          <w:rFonts w:ascii="Arial" w:hAnsi="Arial" w:cs="Arial"/>
          <w:lang w:val="en-US" w:eastAsia="en-US"/>
        </w:rPr>
      </w:pPr>
      <w:r>
        <w:rPr>
          <w:rFonts w:cs="Arial" w:ascii="Arial" w:hAnsi="Arial"/>
          <w:rtl w:val="true"/>
          <w:lang w:val="en-US" w:eastAsia="en-US"/>
        </w:rPr>
      </w:r>
    </w:p>
    <w:p>
      <w:pPr>
        <w:pStyle w:val="Normal"/>
        <w:spacing w:lineRule="auto" w:line="360"/>
        <w:ind w:end="0"/>
        <w:jc w:val="both"/>
        <w:rPr>
          <w:rFonts w:ascii="Arial" w:hAnsi="Arial" w:cs="Arial"/>
          <w:lang w:val="en-US" w:eastAsia="en-US"/>
        </w:rPr>
      </w:pPr>
      <w:r>
        <w:rPr>
          <w:rFonts w:cs="Arial" w:ascii="Arial" w:hAnsi="Arial"/>
          <w:rtl w:val="true"/>
          <w:lang w:val="en-US" w:eastAsia="en-US"/>
        </w:rPr>
      </w:r>
    </w:p>
    <w:p>
      <w:pPr>
        <w:pStyle w:val="Normal"/>
        <w:spacing w:lineRule="auto" w:line="360"/>
        <w:ind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b/>
          <w:b/>
          <w:bCs/>
          <w:u w:val="single"/>
          <w:rtl w:val="true"/>
          <w:lang w:val="en-US" w:eastAsia="en-US"/>
        </w:rPr>
        <w:t>טענות הצדדים</w:t>
      </w:r>
    </w:p>
    <w:p>
      <w:pPr>
        <w:pStyle w:val="Normal"/>
        <w:spacing w:lineRule="auto" w:line="360"/>
        <w:ind w:hanging="709" w:start="85" w:end="0"/>
        <w:jc w:val="both"/>
        <w:rPr>
          <w:rFonts w:ascii="Arial" w:hAnsi="Arial" w:cs="Arial"/>
          <w:lang w:val="en-US" w:eastAsia="en-US"/>
        </w:rPr>
      </w:pPr>
      <w:r>
        <w:rPr>
          <w:rFonts w:cs="Arial" w:ascii="Arial" w:hAnsi="Arial"/>
          <w:lang w:val="en-US" w:eastAsia="en-US"/>
        </w:rPr>
        <w:t>5</w:t>
      </w:r>
      <w:r>
        <w:rPr>
          <w:rFonts w:cs="Arial" w:ascii="Arial" w:hAnsi="Arial"/>
          <w:rtl w:val="true"/>
          <w:lang w:val="en-US" w:eastAsia="en-US"/>
        </w:rPr>
        <w:t>.</w:t>
        <w:tab/>
      </w:r>
      <w:r>
        <w:rPr>
          <w:rFonts w:ascii="Arial" w:hAnsi="Arial" w:cs="Arial"/>
          <w:b/>
          <w:b/>
          <w:bCs/>
          <w:rtl w:val="true"/>
          <w:lang w:val="en-US" w:eastAsia="en-US"/>
        </w:rPr>
        <w:t>המאשימה טענה</w:t>
      </w:r>
      <w:r>
        <w:rPr>
          <w:rFonts w:ascii="Arial" w:hAnsi="Arial" w:cs="Arial"/>
          <w:rtl w:val="true"/>
          <w:lang w:val="en-US" w:eastAsia="en-US"/>
        </w:rPr>
        <w:t xml:space="preserve"> לעונש בכתב והשלימה טיעוניה על</w:t>
      </w:r>
      <w:r>
        <w:rPr>
          <w:rFonts w:cs="Arial" w:ascii="Arial" w:hAnsi="Arial"/>
          <w:rtl w:val="true"/>
          <w:lang w:val="en-US" w:eastAsia="en-US"/>
        </w:rPr>
        <w:t>-</w:t>
      </w:r>
      <w:r>
        <w:rPr>
          <w:rFonts w:ascii="Arial" w:hAnsi="Arial" w:cs="Arial"/>
          <w:rtl w:val="true"/>
          <w:lang w:val="en-US" w:eastAsia="en-US"/>
        </w:rPr>
        <w:t>פה</w:t>
      </w:r>
      <w:r>
        <w:rPr>
          <w:rFonts w:cs="Arial" w:ascii="Arial" w:hAnsi="Arial"/>
          <w:rtl w:val="true"/>
          <w:lang w:val="en-US" w:eastAsia="en-US"/>
        </w:rPr>
        <w:t xml:space="preserve">. </w:t>
      </w:r>
      <w:r>
        <w:rPr>
          <w:rFonts w:ascii="Arial" w:hAnsi="Arial" w:cs="Arial"/>
          <w:rtl w:val="true"/>
          <w:lang w:val="en-US" w:eastAsia="en-US"/>
        </w:rPr>
        <w:t>המאשימה טענה כי יש לקבוע לכל אחד מהנאשמים מתחם עונש הולם ונפרד</w:t>
      </w:r>
      <w:r>
        <w:rPr>
          <w:rFonts w:cs="Arial" w:ascii="Arial" w:hAnsi="Arial"/>
          <w:rtl w:val="true"/>
          <w:lang w:val="en-US" w:eastAsia="en-US"/>
        </w:rPr>
        <w:t xml:space="preserve">, </w:t>
      </w:r>
      <w:r>
        <w:rPr>
          <w:rFonts w:ascii="Arial" w:hAnsi="Arial" w:cs="Arial"/>
          <w:rtl w:val="true"/>
          <w:lang w:val="en-US" w:eastAsia="en-US"/>
        </w:rPr>
        <w:t>אשר יתייחס לכל העבירות שיוחסו לכל אחד מהנאשמים</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 xml:space="preserve">המאשימה טענה כי מתחם העונש ההולם בעניינו של 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נע בין שנה וחצי לשלוש שנות מאסר</w:t>
      </w:r>
      <w:r>
        <w:rPr>
          <w:rFonts w:cs="Arial" w:ascii="Arial" w:hAnsi="Arial"/>
          <w:rtl w:val="true"/>
          <w:lang w:val="en-US" w:eastAsia="en-US"/>
        </w:rPr>
        <w:t xml:space="preserve">. </w:t>
      </w:r>
      <w:r>
        <w:rPr>
          <w:rFonts w:ascii="Arial" w:hAnsi="Arial" w:cs="Arial"/>
          <w:rtl w:val="true"/>
          <w:lang w:val="en-US" w:eastAsia="en-US"/>
        </w:rPr>
        <w:t>המאשימה עתרה לעונש מאסר במרכזו של המתחם לו עתרה</w:t>
      </w:r>
      <w:r>
        <w:rPr>
          <w:rFonts w:cs="Arial" w:ascii="Arial" w:hAnsi="Arial"/>
          <w:rtl w:val="true"/>
          <w:lang w:val="en-US" w:eastAsia="en-US"/>
        </w:rPr>
        <w:t xml:space="preserve">, </w:t>
      </w:r>
      <w:r>
        <w:rPr>
          <w:rFonts w:ascii="Arial" w:hAnsi="Arial" w:cs="Arial"/>
          <w:rtl w:val="true"/>
          <w:lang w:val="en-US" w:eastAsia="en-US"/>
        </w:rPr>
        <w:t>למאסר על תנאי</w:t>
      </w:r>
      <w:r>
        <w:rPr>
          <w:rFonts w:cs="Arial" w:ascii="Arial" w:hAnsi="Arial"/>
          <w:rtl w:val="true"/>
          <w:lang w:val="en-US" w:eastAsia="en-US"/>
        </w:rPr>
        <w:t xml:space="preserve">, </w:t>
      </w:r>
      <w:r>
        <w:rPr>
          <w:rFonts w:ascii="Arial" w:hAnsi="Arial" w:cs="Arial"/>
          <w:rtl w:val="true"/>
          <w:lang w:val="en-US" w:eastAsia="en-US"/>
        </w:rPr>
        <w:t>לקנס</w:t>
      </w:r>
      <w:r>
        <w:rPr>
          <w:rFonts w:cs="Arial" w:ascii="Arial" w:hAnsi="Arial"/>
          <w:rtl w:val="true"/>
          <w:lang w:val="en-US" w:eastAsia="en-US"/>
        </w:rPr>
        <w:t xml:space="preserve">, </w:t>
      </w:r>
      <w:r>
        <w:rPr>
          <w:rFonts w:ascii="Arial" w:hAnsi="Arial" w:cs="Arial"/>
          <w:rtl w:val="true"/>
          <w:lang w:val="en-US" w:eastAsia="en-US"/>
        </w:rPr>
        <w:t>לפסילת רישיון נהיגה בפועל ולפסילת רישיון על תנאי</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 xml:space="preserve">בעניינו של הנאשם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טענה המאשימה כי מתחם העונש ההולם נע בין שנתיים לארבע שנות מאסר</w:t>
      </w:r>
      <w:r>
        <w:rPr>
          <w:rFonts w:cs="Arial" w:ascii="Arial" w:hAnsi="Arial"/>
          <w:rtl w:val="true"/>
          <w:lang w:val="en-US" w:eastAsia="en-US"/>
        </w:rPr>
        <w:t xml:space="preserve">. </w:t>
      </w:r>
      <w:r>
        <w:rPr>
          <w:rFonts w:ascii="Arial" w:hAnsi="Arial" w:cs="Arial"/>
          <w:rtl w:val="true"/>
          <w:lang w:val="en-US" w:eastAsia="en-US"/>
        </w:rPr>
        <w:t>המאשימה עתרה בעניינו לעונש במרכזו של המתחם לו עתרה</w:t>
      </w:r>
      <w:r>
        <w:rPr>
          <w:rFonts w:cs="Arial" w:ascii="Arial" w:hAnsi="Arial"/>
          <w:rtl w:val="true"/>
          <w:lang w:val="en-US" w:eastAsia="en-US"/>
        </w:rPr>
        <w:t xml:space="preserve">, </w:t>
      </w:r>
      <w:r>
        <w:rPr>
          <w:rFonts w:ascii="Arial" w:hAnsi="Arial" w:cs="Arial"/>
          <w:rtl w:val="true"/>
          <w:lang w:val="en-US" w:eastAsia="en-US"/>
        </w:rPr>
        <w:t>למאסר על תנאי ולקנס</w:t>
      </w:r>
      <w:r>
        <w:rPr>
          <w:rFonts w:cs="Arial" w:ascii="Arial" w:hAnsi="Arial"/>
          <w:rtl w:val="true"/>
          <w:lang w:val="en-US" w:eastAsia="en-US"/>
        </w:rPr>
        <w:t xml:space="preserve">. </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start="85" w:end="0"/>
        <w:jc w:val="both"/>
        <w:rPr>
          <w:rFonts w:ascii="Arial" w:hAnsi="Arial" w:cs="Arial"/>
          <w:lang w:val="en-US" w:eastAsia="en-US"/>
        </w:rPr>
      </w:pPr>
      <w:r>
        <w:rPr>
          <w:rFonts w:ascii="Arial" w:hAnsi="Arial" w:cs="Arial"/>
          <w:rtl w:val="true"/>
          <w:lang w:val="en-US" w:eastAsia="en-US"/>
        </w:rPr>
        <w:t>במסגרת טיעוניה המאשימה הפנתה לערכים המוגנים שנפגעו ולמידת הפגיעה המשמעותית בערכים אלו</w:t>
      </w:r>
      <w:r>
        <w:rPr>
          <w:rFonts w:cs="Arial" w:ascii="Arial" w:hAnsi="Arial"/>
          <w:rtl w:val="true"/>
          <w:lang w:val="en-US" w:eastAsia="en-US"/>
        </w:rPr>
        <w:t xml:space="preserve">. </w:t>
      </w:r>
      <w:r>
        <w:rPr>
          <w:rFonts w:ascii="Arial" w:hAnsi="Arial" w:cs="Arial"/>
          <w:rtl w:val="true"/>
          <w:lang w:val="en-US" w:eastAsia="en-US"/>
        </w:rPr>
        <w:t xml:space="preserve">המאשימה הפנתה לחלקו של 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במעשים כמי שנהג ושלט ברכב</w:t>
      </w:r>
      <w:r>
        <w:rPr>
          <w:rFonts w:cs="Arial" w:ascii="Arial" w:hAnsi="Arial"/>
          <w:rtl w:val="true"/>
          <w:lang w:val="en-US" w:eastAsia="en-US"/>
        </w:rPr>
        <w:t xml:space="preserve">, </w:t>
      </w:r>
      <w:r>
        <w:rPr>
          <w:rFonts w:ascii="Arial" w:hAnsi="Arial" w:cs="Arial"/>
          <w:rtl w:val="true"/>
          <w:lang w:val="en-US" w:eastAsia="en-US"/>
        </w:rPr>
        <w:t>לנזק שנגרם ולנזק שעלול היה להיגרם מאופן נהיגתו</w:t>
      </w:r>
      <w:r>
        <w:rPr>
          <w:rFonts w:cs="Arial" w:ascii="Arial" w:hAnsi="Arial"/>
          <w:rtl w:val="true"/>
          <w:lang w:val="en-US" w:eastAsia="en-US"/>
        </w:rPr>
        <w:t xml:space="preserve">, </w:t>
      </w:r>
      <w:r>
        <w:rPr>
          <w:rFonts w:ascii="Arial" w:hAnsi="Arial" w:cs="Arial"/>
          <w:rtl w:val="true"/>
          <w:lang w:val="en-US" w:eastAsia="en-US"/>
        </w:rPr>
        <w:t>לעברו הפלילי המכביד בעבירות סמים</w:t>
      </w:r>
      <w:r>
        <w:rPr>
          <w:rFonts w:cs="Arial" w:ascii="Arial" w:hAnsi="Arial"/>
          <w:rtl w:val="true"/>
          <w:lang w:val="en-US" w:eastAsia="en-US"/>
        </w:rPr>
        <w:t xml:space="preserve">, </w:t>
      </w:r>
      <w:r>
        <w:rPr>
          <w:rFonts w:ascii="Arial" w:hAnsi="Arial" w:cs="Arial"/>
          <w:rtl w:val="true"/>
          <w:lang w:val="en-US" w:eastAsia="en-US"/>
        </w:rPr>
        <w:t>רכוש ואלימות שמלמדים כי מדובר בנאשם רצידיוויס</w:t>
      </w:r>
      <w:r>
        <w:rPr>
          <w:rFonts w:ascii="Arial" w:hAnsi="Arial" w:cs="Arial"/>
          <w:rtl w:val="true"/>
          <w:lang w:val="en-US" w:eastAsia="en-US"/>
        </w:rPr>
        <w:t>ט</w:t>
      </w:r>
      <w:r>
        <w:rPr>
          <w:rFonts w:ascii="Arial" w:hAnsi="Arial" w:cs="Arial"/>
          <w:rtl w:val="true"/>
          <w:lang w:val="en-US" w:eastAsia="en-US"/>
        </w:rPr>
        <w:t xml:space="preserve"> אשר רמת המסוכנות ממנו היא גבוהה</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 xml:space="preserve">בעניינו של 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הפנתה המאשימה לחומרה ולסיכון בעבירות הנשק הלא חוקי</w:t>
      </w:r>
      <w:r>
        <w:rPr>
          <w:rFonts w:cs="Arial" w:ascii="Arial" w:hAnsi="Arial"/>
          <w:rtl w:val="true"/>
          <w:lang w:val="en-US" w:eastAsia="en-US"/>
        </w:rPr>
        <w:t xml:space="preserve">, </w:t>
      </w:r>
      <w:r>
        <w:rPr>
          <w:rFonts w:ascii="Arial" w:hAnsi="Arial" w:cs="Arial"/>
          <w:rtl w:val="true"/>
          <w:lang w:val="en-US" w:eastAsia="en-US"/>
        </w:rPr>
        <w:t>לסוג הנשק</w:t>
      </w:r>
      <w:r>
        <w:rPr>
          <w:rFonts w:cs="Arial" w:ascii="Arial" w:hAnsi="Arial"/>
          <w:rtl w:val="true"/>
          <w:lang w:val="en-US" w:eastAsia="en-US"/>
        </w:rPr>
        <w:t xml:space="preserve">, </w:t>
      </w:r>
      <w:r>
        <w:rPr>
          <w:rFonts w:ascii="Arial" w:hAnsi="Arial" w:cs="Arial"/>
          <w:rtl w:val="true"/>
          <w:lang w:val="en-US" w:eastAsia="en-US"/>
        </w:rPr>
        <w:t>ולעובדה כי לנשק הוצמדה מחסנית וכדורים תואמים שמעידים על אפשרות לשימוש מידי בנשק</w:t>
      </w:r>
      <w:r>
        <w:rPr>
          <w:rFonts w:cs="Arial" w:ascii="Arial" w:hAnsi="Arial"/>
          <w:rtl w:val="true"/>
          <w:lang w:val="en-US" w:eastAsia="en-US"/>
        </w:rPr>
        <w:t xml:space="preserve">, </w:t>
      </w:r>
      <w:r>
        <w:rPr>
          <w:rFonts w:ascii="Arial" w:hAnsi="Arial" w:cs="Arial"/>
          <w:rtl w:val="true"/>
          <w:lang w:val="en-US" w:eastAsia="en-US"/>
        </w:rPr>
        <w:t xml:space="preserve">לעברו הפלילי של 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לתסקיר שירות המבחן שנמנע מהמלצה טיפולית והמליץ על ענישה מרתיעה</w:t>
      </w:r>
      <w:r>
        <w:rPr>
          <w:rFonts w:cs="Arial" w:ascii="Arial" w:hAnsi="Arial"/>
          <w:rtl w:val="true"/>
          <w:lang w:val="en-US" w:eastAsia="en-US"/>
        </w:rPr>
        <w:t xml:space="preserve">. </w:t>
      </w:r>
      <w:r>
        <w:rPr>
          <w:rFonts w:ascii="Arial" w:hAnsi="Arial" w:cs="Arial"/>
          <w:rtl w:val="true"/>
          <w:lang w:val="en-US" w:eastAsia="en-US"/>
        </w:rPr>
        <w:t>בנוסף המאשימה הפנתה להנחיית פרקליט המדינה באשר למדיניות הענישה בעבירות נשק</w:t>
      </w:r>
      <w:r>
        <w:rPr>
          <w:rFonts w:cs="Arial" w:ascii="Arial" w:hAnsi="Arial"/>
          <w:rtl w:val="true"/>
          <w:lang w:val="en-US" w:eastAsia="en-US"/>
        </w:rPr>
        <w:t xml:space="preserve">, </w:t>
      </w:r>
      <w:r>
        <w:rPr>
          <w:rFonts w:ascii="Arial" w:hAnsi="Arial" w:cs="Arial"/>
          <w:rtl w:val="true"/>
          <w:lang w:val="en-US" w:eastAsia="en-US"/>
        </w:rPr>
        <w:t>לצורך בביעור תופעת החזקת כלי נשק לא חוקיים</w:t>
      </w:r>
      <w:r>
        <w:rPr>
          <w:rFonts w:cs="Arial" w:ascii="Arial" w:hAnsi="Arial"/>
          <w:rtl w:val="true"/>
          <w:lang w:val="en-US" w:eastAsia="en-US"/>
        </w:rPr>
        <w:t xml:space="preserve">, </w:t>
      </w:r>
      <w:r>
        <w:rPr>
          <w:rFonts w:ascii="Arial" w:hAnsi="Arial" w:cs="Arial"/>
          <w:rtl w:val="true"/>
          <w:lang w:val="en-US" w:eastAsia="en-US"/>
        </w:rPr>
        <w:t>לאינטרס הציבורי בענישה מחמירה  ולצורך בהרתעת הרבים בעבירות אלו שהפכו למכת אזור מוחשית</w:t>
      </w:r>
      <w:r>
        <w:rPr>
          <w:rFonts w:cs="Arial" w:ascii="Arial" w:hAnsi="Arial"/>
          <w:rtl w:val="true"/>
          <w:lang w:val="en-US" w:eastAsia="en-US"/>
        </w:rPr>
        <w:t xml:space="preserve">. </w:t>
      </w:r>
    </w:p>
    <w:p>
      <w:pPr>
        <w:pStyle w:val="Normal"/>
        <w:spacing w:lineRule="auto" w:line="360"/>
        <w:ind w:start="85" w:end="0"/>
        <w:jc w:val="both"/>
        <w:rPr>
          <w:rFonts w:ascii="Arial" w:hAnsi="Arial" w:cs="Arial"/>
          <w:lang w:val="en-US" w:eastAsia="en-US"/>
        </w:rPr>
      </w:pPr>
      <w:r>
        <w:rPr>
          <w:rFonts w:ascii="Arial" w:hAnsi="Arial" w:cs="Arial"/>
          <w:rtl w:val="true"/>
          <w:lang w:val="en-US" w:eastAsia="en-US"/>
        </w:rPr>
        <w:t>המאשימה צרפה תמונות של האקדח ופסיקה לתמיכה בעמדתה העונשית</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lang w:val="en-US" w:eastAsia="en-US"/>
        </w:rPr>
        <w:t>6</w:t>
      </w:r>
      <w:r>
        <w:rPr>
          <w:rFonts w:cs="Arial" w:ascii="Arial" w:hAnsi="Arial"/>
          <w:rtl w:val="true"/>
          <w:lang w:val="en-US" w:eastAsia="en-US"/>
        </w:rPr>
        <w:t>.</w:t>
        <w:tab/>
      </w:r>
      <w:r>
        <w:rPr>
          <w:rFonts w:ascii="Arial" w:hAnsi="Arial" w:cs="Arial"/>
          <w:b/>
          <w:b/>
          <w:bCs/>
          <w:rtl w:val="true"/>
          <w:lang w:val="en-US" w:eastAsia="en-US"/>
        </w:rPr>
        <w:t>ב</w:t>
      </w:r>
      <w:r>
        <w:rPr>
          <w:rFonts w:cs="Arial" w:ascii="Arial" w:hAnsi="Arial"/>
          <w:b/>
          <w:bCs/>
          <w:rtl w:val="true"/>
          <w:lang w:val="en-US" w:eastAsia="en-US"/>
        </w:rPr>
        <w:t>"</w:t>
      </w:r>
      <w:r>
        <w:rPr>
          <w:rFonts w:ascii="Arial" w:hAnsi="Arial" w:cs="Arial"/>
          <w:b/>
          <w:b/>
          <w:bCs/>
          <w:rtl w:val="true"/>
          <w:lang w:val="en-US" w:eastAsia="en-US"/>
        </w:rPr>
        <w:t xml:space="preserve">כ נאשם </w:t>
      </w:r>
      <w:r>
        <w:rPr>
          <w:rFonts w:cs="Arial" w:ascii="Arial" w:hAnsi="Arial"/>
          <w:b/>
          <w:bCs/>
          <w:lang w:val="en-US" w:eastAsia="en-US"/>
        </w:rPr>
        <w:t>1</w:t>
      </w:r>
      <w:r>
        <w:rPr>
          <w:rFonts w:cs="Arial" w:ascii="Arial" w:hAnsi="Arial"/>
          <w:b/>
          <w:bCs/>
          <w:rtl w:val="true"/>
          <w:lang w:val="en-US" w:eastAsia="en-US"/>
        </w:rPr>
        <w:t xml:space="preserve"> </w:t>
      </w:r>
      <w:r>
        <w:rPr>
          <w:rFonts w:ascii="Arial" w:hAnsi="Arial" w:cs="Arial"/>
          <w:b/>
          <w:b/>
          <w:bCs/>
          <w:rtl w:val="true"/>
          <w:lang w:val="en-US" w:eastAsia="en-US"/>
        </w:rPr>
        <w:t>טען</w:t>
      </w:r>
      <w:r>
        <w:rPr>
          <w:rFonts w:ascii="Arial" w:hAnsi="Arial" w:cs="Arial"/>
          <w:rtl w:val="true"/>
          <w:lang w:val="en-US" w:eastAsia="en-US"/>
        </w:rPr>
        <w:t xml:space="preserve"> כי יש להתייחס לעבירות של הנאשם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ככאלו המגבשות אירוע אחד מתגלגל</w:t>
      </w:r>
      <w:r>
        <w:rPr>
          <w:rFonts w:cs="Arial" w:ascii="Arial" w:hAnsi="Arial"/>
          <w:rtl w:val="true"/>
          <w:lang w:val="en-US" w:eastAsia="en-US"/>
        </w:rPr>
        <w:t xml:space="preserve">. </w:t>
      </w: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 xml:space="preserve">כ הנאשם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טען כי מתחם העונש ההולם נע בין חצי שנת מאסר שיכול וירוצה בעבודות שירות לשנת מאסר</w:t>
      </w:r>
      <w:r>
        <w:rPr>
          <w:rFonts w:cs="Arial" w:ascii="Arial" w:hAnsi="Arial"/>
          <w:rtl w:val="true"/>
          <w:lang w:val="en-US" w:eastAsia="en-US"/>
        </w:rPr>
        <w:t xml:space="preserve">. </w:t>
      </w: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 xml:space="preserve">כ הנאשם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עתר לעונש שנמצא באמצע המתחם לו טען</w:t>
      </w:r>
      <w:r>
        <w:rPr>
          <w:rFonts w:cs="Arial" w:ascii="Arial" w:hAnsi="Arial"/>
          <w:rtl w:val="true"/>
          <w:lang w:val="en-US" w:eastAsia="en-US"/>
        </w:rPr>
        <w:t xml:space="preserve">, </w:t>
      </w:r>
      <w:r>
        <w:rPr>
          <w:rFonts w:ascii="Arial" w:hAnsi="Arial" w:cs="Arial"/>
          <w:rtl w:val="true"/>
          <w:lang w:val="en-US" w:eastAsia="en-US"/>
        </w:rPr>
        <w:t>היינו ל</w:t>
      </w:r>
      <w:r>
        <w:rPr>
          <w:rFonts w:cs="Arial" w:ascii="Arial" w:hAnsi="Arial"/>
          <w:rtl w:val="true"/>
          <w:lang w:val="en-US" w:eastAsia="en-US"/>
        </w:rPr>
        <w:t xml:space="preserve">- </w:t>
      </w:r>
      <w:r>
        <w:rPr>
          <w:rFonts w:cs="Arial" w:ascii="Arial" w:hAnsi="Arial"/>
          <w:lang w:val="en-US" w:eastAsia="en-US"/>
        </w:rPr>
        <w:t>10</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זאת לצד עונשים נלווים של קנס ופסילת רישיון נהיגה ברף הנמוך</w:t>
      </w:r>
      <w:r>
        <w:rPr>
          <w:rFonts w:cs="Arial" w:ascii="Arial" w:hAnsi="Arial"/>
          <w:rtl w:val="true"/>
          <w:lang w:val="en-US" w:eastAsia="en-US"/>
        </w:rPr>
        <w:t xml:space="preserve">. </w:t>
      </w:r>
    </w:p>
    <w:p>
      <w:pPr>
        <w:pStyle w:val="Normal"/>
        <w:spacing w:lineRule="auto" w:line="360"/>
        <w:ind w:start="85" w:end="0"/>
        <w:jc w:val="both"/>
        <w:rPr>
          <w:rFonts w:ascii="Arial" w:hAnsi="Arial" w:cs="Arial"/>
          <w:lang w:val="en-US" w:eastAsia="en-US"/>
        </w:rPr>
      </w:pPr>
      <w:r>
        <w:rPr>
          <w:rFonts w:ascii="Arial" w:hAnsi="Arial" w:cs="Arial"/>
          <w:rtl w:val="true"/>
          <w:lang w:val="en-US" w:eastAsia="en-US"/>
        </w:rPr>
        <w:t>במסגרת טיעוניו הפנה ב</w:t>
      </w:r>
      <w:r>
        <w:rPr>
          <w:rFonts w:cs="Arial" w:ascii="Arial" w:hAnsi="Arial"/>
          <w:rtl w:val="true"/>
          <w:lang w:val="en-US" w:eastAsia="en-US"/>
        </w:rPr>
        <w:t>"</w:t>
      </w:r>
      <w:r>
        <w:rPr>
          <w:rFonts w:ascii="Arial" w:hAnsi="Arial" w:cs="Arial"/>
          <w:rtl w:val="true"/>
          <w:lang w:val="en-US" w:eastAsia="en-US"/>
        </w:rPr>
        <w:t xml:space="preserve">כ 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 xml:space="preserve">לתיקון המשמעותי שנערך בכתב האישום בעניינו של 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 xml:space="preserve">כתוצאה מקשיים ראייתיים </w:t>
      </w:r>
      <w:r>
        <w:rPr>
          <w:rFonts w:cs="Arial" w:ascii="Arial" w:hAnsi="Arial"/>
          <w:rtl w:val="true"/>
          <w:lang w:val="en-US" w:eastAsia="en-US"/>
        </w:rPr>
        <w:t>(</w:t>
      </w:r>
      <w:r>
        <w:rPr>
          <w:rFonts w:ascii="Arial" w:hAnsi="Arial" w:cs="Arial"/>
          <w:rtl w:val="true"/>
          <w:lang w:val="en-US" w:eastAsia="en-US"/>
        </w:rPr>
        <w:t>מחיקת עבירות הנשק</w:t>
      </w:r>
      <w:r>
        <w:rPr>
          <w:rFonts w:cs="Arial" w:ascii="Arial" w:hAnsi="Arial"/>
          <w:rtl w:val="true"/>
          <w:lang w:val="en-US" w:eastAsia="en-US"/>
        </w:rPr>
        <w:t xml:space="preserve">); </w:t>
      </w:r>
      <w:r>
        <w:rPr>
          <w:rFonts w:ascii="Arial" w:hAnsi="Arial" w:cs="Arial"/>
          <w:rtl w:val="true"/>
          <w:lang w:val="en-US" w:eastAsia="en-US"/>
        </w:rPr>
        <w:t>למשכו הקצר של המרדף</w:t>
      </w:r>
      <w:r>
        <w:rPr>
          <w:rFonts w:cs="Arial" w:ascii="Arial" w:hAnsi="Arial"/>
          <w:rtl w:val="true"/>
          <w:lang w:val="en-US" w:eastAsia="en-US"/>
        </w:rPr>
        <w:t xml:space="preserve">; </w:t>
      </w:r>
      <w:r>
        <w:rPr>
          <w:rFonts w:ascii="Arial" w:hAnsi="Arial" w:cs="Arial"/>
          <w:rtl w:val="true"/>
          <w:lang w:val="en-US" w:eastAsia="en-US"/>
        </w:rPr>
        <w:t xml:space="preserve">ולכך שנאשם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לא עבר עבירות תנועה כשהתבקש על</w:t>
      </w:r>
      <w:r>
        <w:rPr>
          <w:rFonts w:cs="Arial" w:ascii="Arial" w:hAnsi="Arial"/>
          <w:rtl w:val="true"/>
          <w:lang w:val="en-US" w:eastAsia="en-US"/>
        </w:rPr>
        <w:t>-</w:t>
      </w:r>
      <w:r>
        <w:rPr>
          <w:rFonts w:ascii="Arial" w:hAnsi="Arial" w:cs="Arial"/>
          <w:rtl w:val="true"/>
          <w:lang w:val="en-US" w:eastAsia="en-US"/>
        </w:rPr>
        <w:t>ידי השוטר לעצור בצד</w:t>
      </w:r>
      <w:r>
        <w:rPr>
          <w:rFonts w:cs="Arial" w:ascii="Arial" w:hAnsi="Arial"/>
          <w:rtl w:val="true"/>
          <w:lang w:val="en-US" w:eastAsia="en-US"/>
        </w:rPr>
        <w:t xml:space="preserve">, </w:t>
      </w:r>
      <w:r>
        <w:rPr>
          <w:rFonts w:ascii="Arial" w:hAnsi="Arial" w:cs="Arial"/>
          <w:rtl w:val="true"/>
          <w:lang w:val="en-US" w:eastAsia="en-US"/>
        </w:rPr>
        <w:t>לא חצה צמתים באור אדום</w:t>
      </w:r>
      <w:r>
        <w:rPr>
          <w:rFonts w:cs="Arial" w:ascii="Arial" w:hAnsi="Arial"/>
          <w:rtl w:val="true"/>
          <w:lang w:val="en-US" w:eastAsia="en-US"/>
        </w:rPr>
        <w:t xml:space="preserve">, </w:t>
      </w:r>
      <w:r>
        <w:rPr>
          <w:rFonts w:ascii="Arial" w:hAnsi="Arial" w:cs="Arial"/>
          <w:rtl w:val="true"/>
          <w:lang w:val="en-US" w:eastAsia="en-US"/>
        </w:rPr>
        <w:t>לא נסע על השוליים ולא סטה מנתיב לנתיב ולא סיכן בנהיגתו חיי אדם</w:t>
      </w:r>
      <w:r>
        <w:rPr>
          <w:rFonts w:cs="Arial" w:ascii="Arial" w:hAnsi="Arial"/>
          <w:rtl w:val="true"/>
          <w:lang w:val="en-US" w:eastAsia="en-US"/>
        </w:rPr>
        <w:t xml:space="preserve">. </w:t>
      </w:r>
    </w:p>
    <w:p>
      <w:pPr>
        <w:pStyle w:val="Normal"/>
        <w:spacing w:lineRule="auto" w:line="360"/>
        <w:ind w:start="85" w:end="0"/>
        <w:jc w:val="both"/>
        <w:rPr>
          <w:rFonts w:ascii="Arial" w:hAnsi="Arial" w:cs="Arial"/>
          <w:lang w:val="en-US" w:eastAsia="en-US"/>
        </w:rPr>
      </w:pPr>
      <w:r>
        <w:rPr>
          <w:rFonts w:ascii="Arial" w:hAnsi="Arial" w:cs="Arial"/>
          <w:rtl w:val="true"/>
          <w:lang w:val="en-US" w:eastAsia="en-US"/>
        </w:rPr>
        <w:t>בנוסף הפנה ב</w:t>
      </w:r>
      <w:r>
        <w:rPr>
          <w:rFonts w:cs="Arial" w:ascii="Arial" w:hAnsi="Arial"/>
          <w:rtl w:val="true"/>
          <w:lang w:val="en-US" w:eastAsia="en-US"/>
        </w:rPr>
        <w:t>"</w:t>
      </w:r>
      <w:r>
        <w:rPr>
          <w:rFonts w:ascii="Arial" w:hAnsi="Arial" w:cs="Arial"/>
          <w:rtl w:val="true"/>
          <w:lang w:val="en-US" w:eastAsia="en-US"/>
        </w:rPr>
        <w:t xml:space="preserve">כ 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 xml:space="preserve">לתקופה הארוכה בה שוהה 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במעצר</w:t>
      </w:r>
      <w:r>
        <w:rPr>
          <w:rFonts w:cs="Arial" w:ascii="Arial" w:hAnsi="Arial"/>
          <w:rtl w:val="true"/>
          <w:lang w:val="en-US" w:eastAsia="en-US"/>
        </w:rPr>
        <w:t xml:space="preserve">; </w:t>
      </w:r>
      <w:r>
        <w:rPr>
          <w:rFonts w:ascii="Arial" w:hAnsi="Arial" w:cs="Arial"/>
          <w:rtl w:val="true"/>
          <w:lang w:val="en-US" w:eastAsia="en-US"/>
        </w:rPr>
        <w:t>להודאתו בביצוע העבירות ולחיסכון בזמן שיפוטי</w:t>
      </w:r>
      <w:r>
        <w:rPr>
          <w:rFonts w:cs="Arial" w:ascii="Arial" w:hAnsi="Arial"/>
          <w:rtl w:val="true"/>
          <w:lang w:val="en-US" w:eastAsia="en-US"/>
        </w:rPr>
        <w:t xml:space="preserve">; </w:t>
      </w:r>
      <w:r>
        <w:rPr>
          <w:rFonts w:ascii="Arial" w:hAnsi="Arial" w:cs="Arial"/>
          <w:rtl w:val="true"/>
          <w:lang w:val="en-US" w:eastAsia="en-US"/>
        </w:rPr>
        <w:t>לנסיבות חייו האישיות</w:t>
      </w:r>
      <w:r>
        <w:rPr>
          <w:rFonts w:cs="Arial" w:ascii="Arial" w:hAnsi="Arial"/>
          <w:rtl w:val="true"/>
          <w:lang w:val="en-US" w:eastAsia="en-US"/>
        </w:rPr>
        <w:t>-</w:t>
      </w:r>
      <w:r>
        <w:rPr>
          <w:rFonts w:ascii="Arial" w:hAnsi="Arial" w:cs="Arial"/>
          <w:rtl w:val="true"/>
          <w:lang w:val="en-US" w:eastAsia="en-US"/>
        </w:rPr>
        <w:t>משפחתיות</w:t>
      </w:r>
      <w:r>
        <w:rPr>
          <w:rFonts w:cs="Arial" w:ascii="Arial" w:hAnsi="Arial"/>
          <w:rtl w:val="true"/>
          <w:lang w:val="en-US" w:eastAsia="en-US"/>
        </w:rPr>
        <w:t xml:space="preserve">, </w:t>
      </w:r>
      <w:r>
        <w:rPr>
          <w:rFonts w:ascii="Arial" w:hAnsi="Arial" w:cs="Arial"/>
          <w:rtl w:val="true"/>
          <w:lang w:val="en-US" w:eastAsia="en-US"/>
        </w:rPr>
        <w:t>לרבות העובדה כי הוא מגדל ילד על הרצף האוטיסטי וכי הוא עצמו היה צריך לעבור ניתוח לפני שנעצר בתיק זה</w:t>
      </w:r>
      <w:r>
        <w:rPr>
          <w:rFonts w:cs="Arial" w:ascii="Arial" w:hAnsi="Arial"/>
          <w:rtl w:val="true"/>
          <w:lang w:val="en-US" w:eastAsia="en-US"/>
        </w:rPr>
        <w:t xml:space="preserve">. </w:t>
      </w:r>
    </w:p>
    <w:p>
      <w:pPr>
        <w:pStyle w:val="Normal"/>
        <w:spacing w:lineRule="auto" w:line="360"/>
        <w:ind w:start="85" w:end="0"/>
        <w:jc w:val="both"/>
        <w:rPr>
          <w:rFonts w:ascii="Arial" w:hAnsi="Arial" w:cs="Arial"/>
          <w:lang w:val="en-US" w:eastAsia="en-US"/>
        </w:rPr>
      </w:pP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 xml:space="preserve">כ הנאשם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 xml:space="preserve">צרף מסמך רפואי של 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ופסיקה לתמיכה בעמדתו העונשית</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lang w:val="en-US" w:eastAsia="en-US"/>
        </w:rPr>
        <w:t>7</w:t>
      </w:r>
      <w:r>
        <w:rPr>
          <w:rFonts w:cs="Arial" w:ascii="Arial" w:hAnsi="Arial"/>
          <w:rtl w:val="true"/>
          <w:lang w:val="en-US" w:eastAsia="en-US"/>
        </w:rPr>
        <w:t>.</w:t>
        <w:tab/>
      </w:r>
      <w:r>
        <w:rPr>
          <w:rFonts w:ascii="Arial" w:hAnsi="Arial" w:cs="Arial"/>
          <w:b/>
          <w:b/>
          <w:bCs/>
          <w:rtl w:val="true"/>
          <w:lang w:val="en-US" w:eastAsia="en-US"/>
        </w:rPr>
        <w:t>ב</w:t>
      </w:r>
      <w:r>
        <w:rPr>
          <w:rFonts w:cs="Arial" w:ascii="Arial" w:hAnsi="Arial"/>
          <w:b/>
          <w:bCs/>
          <w:rtl w:val="true"/>
          <w:lang w:val="en-US" w:eastAsia="en-US"/>
        </w:rPr>
        <w:t>"</w:t>
      </w:r>
      <w:r>
        <w:rPr>
          <w:rFonts w:ascii="Arial" w:hAnsi="Arial" w:cs="Arial"/>
          <w:b/>
          <w:b/>
          <w:bCs/>
          <w:rtl w:val="true"/>
          <w:lang w:val="en-US" w:eastAsia="en-US"/>
        </w:rPr>
        <w:t xml:space="preserve">כ נאשם </w:t>
      </w:r>
      <w:r>
        <w:rPr>
          <w:rFonts w:cs="Arial" w:ascii="Arial" w:hAnsi="Arial"/>
          <w:b/>
          <w:bCs/>
          <w:lang w:val="en-US" w:eastAsia="en-US"/>
        </w:rPr>
        <w:t>2</w:t>
      </w:r>
      <w:r>
        <w:rPr>
          <w:rFonts w:cs="Arial" w:ascii="Arial" w:hAnsi="Arial"/>
          <w:b/>
          <w:bCs/>
          <w:rtl w:val="true"/>
          <w:lang w:val="en-US" w:eastAsia="en-US"/>
        </w:rPr>
        <w:t xml:space="preserve"> </w:t>
      </w:r>
      <w:r>
        <w:rPr>
          <w:rFonts w:ascii="Arial" w:hAnsi="Arial" w:cs="Arial"/>
          <w:b/>
          <w:b/>
          <w:bCs/>
          <w:rtl w:val="true"/>
          <w:lang w:val="en-US" w:eastAsia="en-US"/>
        </w:rPr>
        <w:t>טענה</w:t>
      </w:r>
      <w:r>
        <w:rPr>
          <w:rFonts w:ascii="Arial" w:hAnsi="Arial" w:cs="Arial"/>
          <w:rtl w:val="true"/>
          <w:lang w:val="en-US" w:eastAsia="en-US"/>
        </w:rPr>
        <w:t xml:space="preserve"> כי מתחם העונש ההולם בענייננו של 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נע בין מספר חודשי מאסר ל</w:t>
      </w:r>
      <w:r>
        <w:rPr>
          <w:rFonts w:cs="Arial" w:ascii="Arial" w:hAnsi="Arial"/>
          <w:rtl w:val="true"/>
          <w:lang w:val="en-US" w:eastAsia="en-US"/>
        </w:rPr>
        <w:t>-</w:t>
      </w:r>
      <w:r>
        <w:rPr>
          <w:rFonts w:cs="Arial" w:ascii="Arial" w:hAnsi="Arial"/>
          <w:lang w:val="en-US" w:eastAsia="en-US"/>
        </w:rPr>
        <w:t>18</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 xml:space="preserve">כ 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 xml:space="preserve">עתרה לעונש מאסר לתקופה שתחפוף את תקופת מעצרו </w:t>
      </w:r>
      <w:r>
        <w:rPr>
          <w:rFonts w:cs="Arial" w:ascii="Arial" w:hAnsi="Arial"/>
          <w:rtl w:val="true"/>
          <w:lang w:val="en-US" w:eastAsia="en-US"/>
        </w:rPr>
        <w:t>(</w:t>
      </w:r>
      <w:r>
        <w:rPr>
          <w:rFonts w:ascii="Arial" w:hAnsi="Arial" w:cs="Arial"/>
          <w:rtl w:val="true"/>
          <w:lang w:val="en-US" w:eastAsia="en-US"/>
        </w:rPr>
        <w:t>כ</w:t>
      </w:r>
      <w:r>
        <w:rPr>
          <w:rFonts w:cs="Arial" w:ascii="Arial" w:hAnsi="Arial"/>
          <w:rtl w:val="true"/>
          <w:lang w:val="en-US" w:eastAsia="en-US"/>
        </w:rPr>
        <w:t>-</w:t>
      </w:r>
      <w:r>
        <w:rPr>
          <w:rFonts w:cs="Arial" w:ascii="Arial" w:hAnsi="Arial"/>
          <w:lang w:val="en-US" w:eastAsia="en-US"/>
        </w:rPr>
        <w:t>7</w:t>
      </w:r>
      <w:r>
        <w:rPr>
          <w:rFonts w:cs="Arial" w:ascii="Arial" w:hAnsi="Arial"/>
          <w:rtl w:val="true"/>
          <w:lang w:val="en-US" w:eastAsia="en-US"/>
        </w:rPr>
        <w:t xml:space="preserve"> </w:t>
      </w:r>
      <w:r>
        <w:rPr>
          <w:rFonts w:ascii="Arial" w:hAnsi="Arial" w:cs="Arial"/>
          <w:rtl w:val="true"/>
          <w:lang w:val="en-US" w:eastAsia="en-US"/>
        </w:rPr>
        <w:t>חודשים</w:t>
      </w:r>
      <w:r>
        <w:rPr>
          <w:rFonts w:cs="Arial" w:ascii="Arial" w:hAnsi="Arial"/>
          <w:rtl w:val="true"/>
          <w:lang w:val="en-US" w:eastAsia="en-US"/>
        </w:rPr>
        <w:t xml:space="preserve">), </w:t>
      </w:r>
      <w:r>
        <w:rPr>
          <w:rFonts w:ascii="Arial" w:hAnsi="Arial" w:cs="Arial"/>
          <w:rtl w:val="true"/>
          <w:lang w:val="en-US" w:eastAsia="en-US"/>
        </w:rPr>
        <w:t>למאסר על תנאי ולקנס מידתי</w:t>
      </w:r>
      <w:r>
        <w:rPr>
          <w:rFonts w:cs="Arial" w:ascii="Arial" w:hAnsi="Arial"/>
          <w:rtl w:val="true"/>
          <w:lang w:val="en-US" w:eastAsia="en-US"/>
        </w:rPr>
        <w:t xml:space="preserve">. </w:t>
      </w:r>
    </w:p>
    <w:p>
      <w:pPr>
        <w:pStyle w:val="Normal"/>
        <w:spacing w:lineRule="auto" w:line="360"/>
        <w:ind w:start="85" w:end="0"/>
        <w:jc w:val="both"/>
        <w:rPr>
          <w:rFonts w:ascii="Arial" w:hAnsi="Arial" w:cs="Arial"/>
          <w:lang w:val="en-US" w:eastAsia="en-US"/>
        </w:rPr>
      </w:pP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 xml:space="preserve">כ 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טענה כי מתחם העונש ההולם לו טענה המאשימה אינו נתמך בפסיקה הנוהגת</w:t>
      </w:r>
      <w:r>
        <w:rPr>
          <w:rFonts w:cs="Arial" w:ascii="Arial" w:hAnsi="Arial"/>
          <w:rtl w:val="true"/>
          <w:lang w:val="en-US" w:eastAsia="en-US"/>
        </w:rPr>
        <w:t xml:space="preserve">, </w:t>
      </w:r>
      <w:r>
        <w:rPr>
          <w:rFonts w:ascii="Arial" w:hAnsi="Arial" w:cs="Arial"/>
          <w:rtl w:val="true"/>
          <w:lang w:val="en-US" w:eastAsia="en-US"/>
        </w:rPr>
        <w:t>אף לא בזו שהיא עצמה צרפה</w:t>
      </w:r>
      <w:r>
        <w:rPr>
          <w:rFonts w:cs="Arial" w:ascii="Arial" w:hAnsi="Arial"/>
          <w:rtl w:val="true"/>
          <w:lang w:val="en-US" w:eastAsia="en-US"/>
        </w:rPr>
        <w:t xml:space="preserve">. </w:t>
      </w:r>
      <w:r>
        <w:rPr>
          <w:rFonts w:ascii="Arial" w:hAnsi="Arial" w:cs="Arial"/>
          <w:rtl w:val="true"/>
          <w:lang w:val="en-US" w:eastAsia="en-US"/>
        </w:rPr>
        <w:t>כן טענה</w:t>
      </w:r>
      <w:r>
        <w:rPr>
          <w:rFonts w:cs="Arial" w:ascii="Arial" w:hAnsi="Arial"/>
          <w:rtl w:val="true"/>
          <w:lang w:val="en-US" w:eastAsia="en-US"/>
        </w:rPr>
        <w:t xml:space="preserve">, </w:t>
      </w:r>
      <w:r>
        <w:rPr>
          <w:rFonts w:ascii="Arial" w:hAnsi="Arial" w:cs="Arial"/>
          <w:rtl w:val="true"/>
          <w:lang w:val="en-US" w:eastAsia="en-US"/>
        </w:rPr>
        <w:t xml:space="preserve">כי רמת הפגיעה בערכים המוגנים היא בינונית משום שלא נגרמו נזקים בפועל כתוצאה מהעבירות שעבר 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 xml:space="preserve">ולמעשה מדובר בנשיאה של אקדח אחד לא טעון </w:t>
      </w:r>
      <w:r>
        <w:rPr>
          <w:rFonts w:cs="Arial" w:ascii="Arial" w:hAnsi="Arial"/>
          <w:rtl w:val="true"/>
          <w:lang w:val="en-US" w:eastAsia="en-US"/>
        </w:rPr>
        <w:t>(</w:t>
      </w:r>
      <w:r>
        <w:rPr>
          <w:rFonts w:ascii="Arial" w:hAnsi="Arial" w:cs="Arial"/>
          <w:rtl w:val="true"/>
          <w:lang w:val="en-US" w:eastAsia="en-US"/>
        </w:rPr>
        <w:t>התחמושת הייתה מפוזרת ברכב</w:t>
      </w:r>
      <w:r>
        <w:rPr>
          <w:rFonts w:cs="Arial" w:ascii="Arial" w:hAnsi="Arial"/>
          <w:rtl w:val="true"/>
          <w:lang w:val="en-US" w:eastAsia="en-US"/>
        </w:rPr>
        <w:t xml:space="preserve">). </w:t>
      </w:r>
    </w:p>
    <w:p>
      <w:pPr>
        <w:pStyle w:val="Normal"/>
        <w:spacing w:lineRule="auto" w:line="360"/>
        <w:ind w:start="85" w:end="0"/>
        <w:jc w:val="both"/>
        <w:rPr>
          <w:rFonts w:ascii="Arial" w:hAnsi="Arial" w:cs="Arial"/>
          <w:lang w:val="en-US" w:eastAsia="en-US"/>
        </w:rPr>
      </w:pPr>
      <w:r>
        <w:rPr>
          <w:rFonts w:ascii="Arial" w:hAnsi="Arial" w:cs="Arial"/>
          <w:rtl w:val="true"/>
          <w:lang w:val="en-US" w:eastAsia="en-US"/>
        </w:rPr>
        <w:t xml:space="preserve">ביחס להתרשמות שירות המבחן מנאשם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הפנתה לעובדה כי ההתרשמות התגבשה על בסיס פגישה אחת שנערכה עם שירות המבחן באמצעות וויעוד חזותי ובליווי מתורגמן</w:t>
      </w:r>
      <w:r>
        <w:rPr>
          <w:rFonts w:cs="Arial" w:ascii="Arial" w:hAnsi="Arial"/>
          <w:rtl w:val="true"/>
          <w:lang w:val="en-US" w:eastAsia="en-US"/>
        </w:rPr>
        <w:t xml:space="preserve">, </w:t>
      </w:r>
      <w:r>
        <w:rPr>
          <w:rFonts w:ascii="Arial" w:hAnsi="Arial" w:cs="Arial"/>
          <w:rtl w:val="true"/>
          <w:lang w:val="en-US" w:eastAsia="en-US"/>
        </w:rPr>
        <w:t xml:space="preserve">מה שהקשה על 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להיפתח ולמסור פרטים מדויקים על נסיבות ביצוע העבירה</w:t>
      </w:r>
      <w:r>
        <w:rPr>
          <w:rFonts w:cs="Arial" w:ascii="Arial" w:hAnsi="Arial"/>
          <w:rtl w:val="true"/>
          <w:lang w:val="en-US" w:eastAsia="en-US"/>
        </w:rPr>
        <w:t xml:space="preserve">. </w:t>
      </w:r>
    </w:p>
    <w:p>
      <w:pPr>
        <w:pStyle w:val="Normal"/>
        <w:spacing w:lineRule="auto" w:line="360"/>
        <w:ind w:start="85" w:end="0"/>
        <w:jc w:val="both"/>
        <w:rPr>
          <w:rFonts w:ascii="Arial" w:hAnsi="Arial" w:cs="Arial"/>
          <w:lang w:val="en-US" w:eastAsia="en-US"/>
        </w:rPr>
      </w:pP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 xml:space="preserve">כ 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 xml:space="preserve">ביקשה לתת משקל בגזר הדין לחרטה שהביע 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להודאתו ולחיסכון בזמן שיפוטי הנגזר ממנה</w:t>
      </w:r>
      <w:r>
        <w:rPr>
          <w:rFonts w:cs="Arial" w:ascii="Arial" w:hAnsi="Arial"/>
          <w:rtl w:val="true"/>
          <w:lang w:val="en-US" w:eastAsia="en-US"/>
        </w:rPr>
        <w:t xml:space="preserve">, </w:t>
      </w:r>
      <w:r>
        <w:rPr>
          <w:rFonts w:ascii="Arial" w:hAnsi="Arial" w:cs="Arial"/>
          <w:rtl w:val="true"/>
          <w:lang w:val="en-US" w:eastAsia="en-US"/>
        </w:rPr>
        <w:t>לכך שעברו הפלילי איננו מכביד</w:t>
      </w:r>
      <w:r>
        <w:rPr>
          <w:rFonts w:cs="Arial" w:ascii="Arial" w:hAnsi="Arial"/>
          <w:rtl w:val="true"/>
          <w:lang w:val="en-US" w:eastAsia="en-US"/>
        </w:rPr>
        <w:t xml:space="preserve">, </w:t>
      </w:r>
      <w:r>
        <w:rPr>
          <w:rFonts w:ascii="Arial" w:hAnsi="Arial" w:cs="Arial"/>
          <w:rtl w:val="true"/>
          <w:lang w:val="en-US" w:eastAsia="en-US"/>
        </w:rPr>
        <w:t>לעובדה שלראשונה בחייו הוא נתון במעצר תקופה ארוכה</w:t>
      </w:r>
      <w:r>
        <w:rPr>
          <w:rFonts w:cs="Arial" w:ascii="Arial" w:hAnsi="Arial"/>
          <w:rtl w:val="true"/>
          <w:lang w:val="en-US" w:eastAsia="en-US"/>
        </w:rPr>
        <w:t xml:space="preserve">, </w:t>
      </w:r>
      <w:r>
        <w:rPr>
          <w:rFonts w:ascii="Arial" w:hAnsi="Arial" w:cs="Arial"/>
          <w:rtl w:val="true"/>
          <w:lang w:val="en-US" w:eastAsia="en-US"/>
        </w:rPr>
        <w:t>לקושי שלו במעצר</w:t>
      </w:r>
      <w:r>
        <w:rPr>
          <w:rFonts w:cs="Arial" w:ascii="Arial" w:hAnsi="Arial"/>
          <w:rtl w:val="true"/>
          <w:lang w:val="en-US" w:eastAsia="en-US"/>
        </w:rPr>
        <w:t xml:space="preserve">, </w:t>
      </w:r>
      <w:r>
        <w:rPr>
          <w:rFonts w:ascii="Arial" w:hAnsi="Arial" w:cs="Arial"/>
          <w:rtl w:val="true"/>
          <w:lang w:val="en-US" w:eastAsia="en-US"/>
        </w:rPr>
        <w:t>לכך שבנו בכורו נולד בהיותו במעצר והוא עדיין לא זכה לראותו</w:t>
      </w:r>
      <w:r>
        <w:rPr>
          <w:rFonts w:cs="Arial" w:ascii="Arial" w:hAnsi="Arial"/>
          <w:rtl w:val="true"/>
          <w:lang w:val="en-US" w:eastAsia="en-US"/>
        </w:rPr>
        <w:t xml:space="preserve">, </w:t>
      </w:r>
      <w:r>
        <w:rPr>
          <w:rFonts w:ascii="Arial" w:hAnsi="Arial" w:cs="Arial"/>
          <w:rtl w:val="true"/>
          <w:lang w:val="en-US" w:eastAsia="en-US"/>
        </w:rPr>
        <w:t>לבושה שחש כלפי משפחתו</w:t>
      </w:r>
      <w:r>
        <w:rPr>
          <w:rFonts w:cs="Arial" w:ascii="Arial" w:hAnsi="Arial"/>
          <w:rtl w:val="true"/>
          <w:lang w:val="en-US" w:eastAsia="en-US"/>
        </w:rPr>
        <w:t xml:space="preserve">, </w:t>
      </w:r>
      <w:r>
        <w:rPr>
          <w:rFonts w:ascii="Arial" w:hAnsi="Arial" w:cs="Arial"/>
          <w:rtl w:val="true"/>
          <w:lang w:val="en-US" w:eastAsia="en-US"/>
        </w:rPr>
        <w:t>לחשש שלו להפליל אחרים</w:t>
      </w:r>
      <w:r>
        <w:rPr>
          <w:rFonts w:cs="Arial" w:ascii="Arial" w:hAnsi="Arial"/>
          <w:rtl w:val="true"/>
          <w:lang w:val="en-US" w:eastAsia="en-US"/>
        </w:rPr>
        <w:t xml:space="preserve">, </w:t>
      </w:r>
      <w:r>
        <w:rPr>
          <w:rFonts w:ascii="Arial" w:hAnsi="Arial" w:cs="Arial"/>
          <w:rtl w:val="true"/>
          <w:lang w:val="en-US" w:eastAsia="en-US"/>
        </w:rPr>
        <w:t>לדלותו הקוגניטיבי</w:t>
      </w:r>
      <w:r>
        <w:rPr>
          <w:rFonts w:ascii="Arial" w:hAnsi="Arial" w:cs="Arial"/>
          <w:rtl w:val="true"/>
          <w:lang w:val="en-US" w:eastAsia="en-US"/>
        </w:rPr>
        <w:t>ת</w:t>
      </w:r>
      <w:r>
        <w:rPr>
          <w:rFonts w:ascii="Arial" w:hAnsi="Arial" w:cs="Arial"/>
          <w:rtl w:val="true"/>
          <w:lang w:val="en-US" w:eastAsia="en-US"/>
        </w:rPr>
        <w:t xml:space="preserve"> כעולה מתסקיר שירות המבחן</w:t>
      </w:r>
      <w:r>
        <w:rPr>
          <w:rFonts w:cs="Arial" w:ascii="Arial" w:hAnsi="Arial"/>
          <w:rtl w:val="true"/>
          <w:lang w:val="en-US" w:eastAsia="en-US"/>
        </w:rPr>
        <w:t xml:space="preserve">, </w:t>
      </w:r>
      <w:r>
        <w:rPr>
          <w:rFonts w:ascii="Arial" w:hAnsi="Arial" w:cs="Arial"/>
          <w:rtl w:val="true"/>
          <w:lang w:val="en-US" w:eastAsia="en-US"/>
        </w:rPr>
        <w:t>לשאיפתו לשוב לנהל אורח חיים נורמטיבי ולצורך להימנע מהשתת עונש שיחשוף אותו להתנהגות שולית</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 xml:space="preserve">כ 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הפנתה לפסיקה לתמיכה בעמדתה העונשית</w:t>
      </w:r>
      <w:r>
        <w:rPr>
          <w:rFonts w:cs="Arial" w:ascii="Arial" w:hAnsi="Arial"/>
          <w:rtl w:val="true"/>
          <w:lang w:val="en-US" w:eastAsia="en-US"/>
        </w:rPr>
        <w:t xml:space="preserve">. </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lang w:val="en-US" w:eastAsia="en-US"/>
        </w:rPr>
        <w:t>8</w:t>
      </w:r>
      <w:r>
        <w:rPr>
          <w:rFonts w:cs="Arial" w:ascii="Arial" w:hAnsi="Arial"/>
          <w:rtl w:val="true"/>
          <w:lang w:val="en-US" w:eastAsia="en-US"/>
        </w:rPr>
        <w:t>.</w:t>
      </w:r>
      <w:r>
        <w:rPr>
          <w:rFonts w:cs="Arial" w:ascii="Arial" w:hAnsi="Arial"/>
          <w:rtl w:val="true"/>
          <w:lang w:val="en-US" w:eastAsia="en-US"/>
        </w:rPr>
        <w:tab/>
      </w:r>
      <w:r>
        <w:rPr>
          <w:rFonts w:ascii="Arial" w:hAnsi="Arial" w:cs="Arial"/>
          <w:rtl w:val="true"/>
          <w:lang w:val="en-US" w:eastAsia="en-US"/>
        </w:rPr>
        <w:t>הנאשמים אמרו את דברם</w:t>
      </w:r>
      <w:r>
        <w:rPr>
          <w:rFonts w:cs="Arial" w:ascii="Arial" w:hAnsi="Arial"/>
          <w:rtl w:val="true"/>
          <w:lang w:val="en-US" w:eastAsia="en-US"/>
        </w:rPr>
        <w:t xml:space="preserve">. </w:t>
      </w:r>
    </w:p>
    <w:p>
      <w:pPr>
        <w:pStyle w:val="Normal"/>
        <w:spacing w:lineRule="auto" w:line="360"/>
        <w:ind w:start="85" w:end="0"/>
        <w:jc w:val="both"/>
        <w:rPr>
          <w:rFonts w:ascii="Arial" w:hAnsi="Arial" w:cs="Arial"/>
          <w:lang w:val="en-US" w:eastAsia="en-US"/>
        </w:rPr>
      </w:pPr>
      <w:r>
        <w:rPr>
          <w:rFonts w:ascii="Arial" w:hAnsi="Arial" w:cs="Arial"/>
          <w:rtl w:val="true"/>
          <w:lang w:val="en-US" w:eastAsia="en-US"/>
        </w:rPr>
        <w:t xml:space="preserve">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הביע צער על מעשיו</w:t>
      </w:r>
      <w:r>
        <w:rPr>
          <w:rFonts w:cs="Arial" w:ascii="Arial" w:hAnsi="Arial"/>
          <w:rtl w:val="true"/>
          <w:lang w:val="en-US" w:eastAsia="en-US"/>
        </w:rPr>
        <w:t xml:space="preserve">, </w:t>
      </w:r>
      <w:r>
        <w:rPr>
          <w:rFonts w:ascii="Arial" w:hAnsi="Arial" w:cs="Arial"/>
          <w:rtl w:val="true"/>
          <w:lang w:val="en-US" w:eastAsia="en-US"/>
        </w:rPr>
        <w:t>מסר כי התבגר</w:t>
      </w:r>
      <w:r>
        <w:rPr>
          <w:rFonts w:cs="Arial" w:ascii="Arial" w:hAnsi="Arial"/>
          <w:rtl w:val="true"/>
          <w:lang w:val="en-US" w:eastAsia="en-US"/>
        </w:rPr>
        <w:t xml:space="preserve">, </w:t>
      </w:r>
      <w:r>
        <w:rPr>
          <w:rFonts w:ascii="Arial" w:hAnsi="Arial" w:cs="Arial"/>
          <w:rtl w:val="true"/>
          <w:lang w:val="en-US" w:eastAsia="en-US"/>
        </w:rPr>
        <w:t xml:space="preserve">כי הוא </w:t>
      </w:r>
      <w:r>
        <w:rPr>
          <w:rFonts w:cs="Arial" w:ascii="Arial" w:hAnsi="Arial"/>
          <w:rtl w:val="true"/>
          <w:lang w:val="en-US" w:eastAsia="en-US"/>
        </w:rPr>
        <w:t>"</w:t>
      </w:r>
      <w:r>
        <w:rPr>
          <w:rFonts w:ascii="Arial" w:hAnsi="Arial" w:cs="Arial"/>
          <w:rtl w:val="true"/>
          <w:lang w:val="en-US" w:eastAsia="en-US"/>
        </w:rPr>
        <w:t>מרים דגל לבן</w:t>
      </w:r>
      <w:r>
        <w:rPr>
          <w:rFonts w:cs="Arial" w:ascii="Arial" w:hAnsi="Arial"/>
          <w:rtl w:val="true"/>
          <w:lang w:val="en-US" w:eastAsia="en-US"/>
        </w:rPr>
        <w:t xml:space="preserve">" </w:t>
      </w:r>
      <w:r>
        <w:rPr>
          <w:rFonts w:ascii="Arial" w:hAnsi="Arial" w:cs="Arial"/>
          <w:rtl w:val="true"/>
          <w:lang w:val="en-US" w:eastAsia="en-US"/>
        </w:rPr>
        <w:t>והבטיח שלא יחזור על מעשיו</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 xml:space="preserve">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הביע אף הוא צער על מעשיו והבטיח כי לא יחזור על מעשיו</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b/>
          <w:bCs/>
          <w:u w:val="single"/>
          <w:lang w:val="en-US" w:eastAsia="en-US"/>
        </w:rPr>
      </w:pPr>
      <w:r>
        <w:rPr>
          <w:rFonts w:cs="Arial" w:ascii="Arial" w:hAnsi="Arial"/>
          <w:rtl w:val="true"/>
          <w:lang w:val="en-US" w:eastAsia="en-US"/>
        </w:rPr>
        <w:tab/>
      </w:r>
      <w:r>
        <w:rPr>
          <w:rFonts w:ascii="Arial" w:hAnsi="Arial" w:cs="Arial"/>
          <w:b/>
          <w:b/>
          <w:bCs/>
          <w:u w:val="single"/>
          <w:rtl w:val="true"/>
          <w:lang w:val="en-US" w:eastAsia="en-US"/>
        </w:rPr>
        <w:t>דיון והכרעה</w:t>
      </w:r>
    </w:p>
    <w:p>
      <w:pPr>
        <w:pStyle w:val="Normal"/>
        <w:spacing w:lineRule="auto" w:line="360"/>
        <w:ind w:hanging="709" w:start="85" w:end="0"/>
        <w:jc w:val="both"/>
        <w:rPr>
          <w:rFonts w:ascii="Arial" w:hAnsi="Arial" w:cs="Arial"/>
          <w:lang w:val="en-US" w:eastAsia="en-US"/>
        </w:rPr>
      </w:pPr>
      <w:r>
        <w:rPr>
          <w:rFonts w:cs="Arial" w:ascii="Arial" w:hAnsi="Arial"/>
          <w:lang w:val="en-US" w:eastAsia="en-US"/>
        </w:rPr>
        <w:t>9</w:t>
      </w:r>
      <w:r>
        <w:rPr>
          <w:rFonts w:cs="Arial" w:ascii="Arial" w:hAnsi="Arial"/>
          <w:rtl w:val="true"/>
          <w:lang w:val="en-US" w:eastAsia="en-US"/>
        </w:rPr>
        <w:t>.</w:t>
        <w:tab/>
      </w:r>
      <w:r>
        <w:rPr>
          <w:rFonts w:ascii="Arial" w:hAnsi="Arial" w:cs="Arial"/>
          <w:rtl w:val="true"/>
          <w:lang w:val="en-US" w:eastAsia="en-US"/>
        </w:rPr>
        <w:t>מקובלת עלי עמדת הצדדים לפיה יש לראות בכל העבירות שנעברו על</w:t>
      </w:r>
      <w:r>
        <w:rPr>
          <w:rFonts w:cs="Arial" w:ascii="Arial" w:hAnsi="Arial"/>
          <w:rtl w:val="true"/>
          <w:lang w:val="en-US" w:eastAsia="en-US"/>
        </w:rPr>
        <w:t>-</w:t>
      </w:r>
      <w:r>
        <w:rPr>
          <w:rFonts w:ascii="Arial" w:hAnsi="Arial" w:cs="Arial"/>
          <w:rtl w:val="true"/>
          <w:lang w:val="en-US" w:eastAsia="en-US"/>
        </w:rPr>
        <w:t xml:space="preserve">ידי כל נאשם ככאלו המגבשות בעניינו </w:t>
      </w:r>
      <w:r>
        <w:rPr>
          <w:rFonts w:cs="Arial" w:ascii="Arial" w:hAnsi="Arial"/>
          <w:rtl w:val="true"/>
          <w:lang w:val="en-US" w:eastAsia="en-US"/>
        </w:rPr>
        <w:t>"</w:t>
      </w:r>
      <w:r>
        <w:rPr>
          <w:rFonts w:ascii="Arial" w:hAnsi="Arial" w:cs="Arial"/>
          <w:rtl w:val="true"/>
          <w:lang w:val="en-US" w:eastAsia="en-US"/>
        </w:rPr>
        <w:t>ארוע</w:t>
      </w:r>
      <w:r>
        <w:rPr>
          <w:rFonts w:cs="Arial" w:ascii="Arial" w:hAnsi="Arial"/>
          <w:rtl w:val="true"/>
          <w:lang w:val="en-US" w:eastAsia="en-US"/>
        </w:rPr>
        <w:t xml:space="preserve">" </w:t>
      </w:r>
      <w:r>
        <w:rPr>
          <w:rFonts w:ascii="Arial" w:hAnsi="Arial" w:cs="Arial"/>
          <w:rtl w:val="true"/>
          <w:lang w:val="en-US" w:eastAsia="en-US"/>
        </w:rPr>
        <w:t>פלילי אחד</w:t>
      </w:r>
      <w:r>
        <w:rPr>
          <w:rFonts w:cs="Arial" w:ascii="Arial" w:hAnsi="Arial"/>
          <w:rtl w:val="true"/>
          <w:lang w:val="en-US" w:eastAsia="en-US"/>
        </w:rPr>
        <w:t xml:space="preserve">, </w:t>
      </w:r>
      <w:r>
        <w:rPr>
          <w:rFonts w:ascii="Arial" w:hAnsi="Arial" w:cs="Arial"/>
          <w:rtl w:val="true"/>
          <w:lang w:val="en-US" w:eastAsia="en-US"/>
        </w:rPr>
        <w:t>וכפועל יוצא יש לקבוע בעניינו של כל נאשם מתחם עונש הולם אחד ונפרד</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 xml:space="preserve">בעניינו של 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 xml:space="preserve">מתחם העונש ההולם נע בין </w:t>
      </w:r>
      <w:r>
        <w:rPr>
          <w:rFonts w:cs="Arial" w:ascii="Arial" w:hAnsi="Arial"/>
          <w:lang w:val="en-US" w:eastAsia="en-US"/>
        </w:rPr>
        <w:t>12</w:t>
      </w:r>
      <w:r>
        <w:rPr>
          <w:rFonts w:cs="Arial" w:ascii="Arial" w:hAnsi="Arial"/>
          <w:rtl w:val="true"/>
          <w:lang w:val="en-US" w:eastAsia="en-US"/>
        </w:rPr>
        <w:t xml:space="preserve"> </w:t>
      </w:r>
      <w:r>
        <w:rPr>
          <w:rFonts w:ascii="Arial" w:hAnsi="Arial" w:cs="Arial"/>
          <w:rtl w:val="true"/>
          <w:lang w:val="en-US" w:eastAsia="en-US"/>
        </w:rPr>
        <w:t>חודשי מאסר ל</w:t>
      </w:r>
      <w:r>
        <w:rPr>
          <w:rFonts w:cs="Arial" w:ascii="Arial" w:hAnsi="Arial"/>
          <w:rtl w:val="true"/>
          <w:lang w:val="en-US" w:eastAsia="en-US"/>
        </w:rPr>
        <w:t>-</w:t>
      </w:r>
      <w:r>
        <w:rPr>
          <w:rFonts w:cs="Arial" w:ascii="Arial" w:hAnsi="Arial"/>
          <w:lang w:val="en-US" w:eastAsia="en-US"/>
        </w:rPr>
        <w:t>24</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 xml:space="preserve">בעניינו של 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 xml:space="preserve">מתחם העונש ההולם נע בין </w:t>
      </w:r>
      <w:r>
        <w:rPr>
          <w:rFonts w:cs="Arial" w:ascii="Arial" w:hAnsi="Arial"/>
          <w:lang w:val="en-US" w:eastAsia="en-US"/>
        </w:rPr>
        <w:t>15</w:t>
      </w:r>
      <w:r>
        <w:rPr>
          <w:rFonts w:cs="Arial" w:ascii="Arial" w:hAnsi="Arial"/>
          <w:rtl w:val="true"/>
          <w:lang w:val="en-US" w:eastAsia="en-US"/>
        </w:rPr>
        <w:t xml:space="preserve"> </w:t>
      </w:r>
      <w:r>
        <w:rPr>
          <w:rFonts w:ascii="Arial" w:hAnsi="Arial" w:cs="Arial"/>
          <w:rtl w:val="true"/>
          <w:lang w:val="en-US" w:eastAsia="en-US"/>
        </w:rPr>
        <w:t>חודשי מאסר ל</w:t>
      </w:r>
      <w:r>
        <w:rPr>
          <w:rFonts w:cs="Arial" w:ascii="Arial" w:hAnsi="Arial"/>
          <w:rtl w:val="true"/>
          <w:lang w:val="en-US" w:eastAsia="en-US"/>
        </w:rPr>
        <w:t>-</w:t>
      </w:r>
      <w:r>
        <w:rPr>
          <w:rFonts w:cs="Arial" w:ascii="Arial" w:hAnsi="Arial"/>
          <w:lang w:val="en-US" w:eastAsia="en-US"/>
        </w:rPr>
        <w:t>30</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בקביעת מתחמי הענישה התחשבתי בערכים המוגנים שנפגעו</w:t>
      </w:r>
      <w:r>
        <w:rPr>
          <w:rFonts w:cs="Arial" w:ascii="Arial" w:hAnsi="Arial"/>
          <w:rtl w:val="true"/>
          <w:lang w:val="en-US" w:eastAsia="en-US"/>
        </w:rPr>
        <w:t xml:space="preserve">, </w:t>
      </w:r>
      <w:r>
        <w:rPr>
          <w:rFonts w:ascii="Arial" w:hAnsi="Arial" w:cs="Arial"/>
          <w:rtl w:val="true"/>
          <w:lang w:val="en-US" w:eastAsia="en-US"/>
        </w:rPr>
        <w:t>במידת הפגיעה בהם</w:t>
      </w:r>
      <w:r>
        <w:rPr>
          <w:rFonts w:cs="Arial" w:ascii="Arial" w:hAnsi="Arial"/>
          <w:rtl w:val="true"/>
          <w:lang w:val="en-US" w:eastAsia="en-US"/>
        </w:rPr>
        <w:t xml:space="preserve">, </w:t>
      </w:r>
      <w:r>
        <w:rPr>
          <w:rFonts w:ascii="Arial" w:hAnsi="Arial" w:cs="Arial"/>
          <w:rtl w:val="true"/>
          <w:lang w:val="en-US" w:eastAsia="en-US"/>
        </w:rPr>
        <w:t>בנסיבות ביצוע העבירות ובענישה הנוהגת</w:t>
      </w:r>
      <w:r>
        <w:rPr>
          <w:rFonts w:cs="Arial" w:ascii="Arial" w:hAnsi="Arial"/>
          <w:rtl w:val="true"/>
          <w:lang w:val="en-US" w:eastAsia="en-US"/>
        </w:rPr>
        <w:t xml:space="preserve">, </w:t>
      </w:r>
      <w:r>
        <w:rPr>
          <w:rFonts w:ascii="Arial" w:hAnsi="Arial" w:cs="Arial"/>
          <w:rtl w:val="true"/>
          <w:lang w:val="en-US" w:eastAsia="en-US"/>
        </w:rPr>
        <w:t>והכל כמפורט להלן</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אף שכאמור מדובר באירוע מתגלגל בו היו שני הנאשמים מעורבים</w:t>
      </w:r>
      <w:r>
        <w:rPr>
          <w:rFonts w:cs="Arial" w:ascii="Arial" w:hAnsi="Arial"/>
          <w:rtl w:val="true"/>
          <w:lang w:val="en-US" w:eastAsia="en-US"/>
        </w:rPr>
        <w:t xml:space="preserve">, </w:t>
      </w:r>
      <w:r>
        <w:rPr>
          <w:rFonts w:ascii="Arial" w:hAnsi="Arial" w:cs="Arial"/>
          <w:rtl w:val="true"/>
          <w:lang w:val="en-US" w:eastAsia="en-US"/>
        </w:rPr>
        <w:t>הרי שכל אחד מהם הורשע בעבירות שונות</w:t>
      </w:r>
      <w:r>
        <w:rPr>
          <w:rFonts w:cs="Arial" w:ascii="Arial" w:hAnsi="Arial"/>
          <w:rtl w:val="true"/>
          <w:lang w:val="en-US" w:eastAsia="en-US"/>
        </w:rPr>
        <w:t xml:space="preserve">, </w:t>
      </w:r>
      <w:r>
        <w:rPr>
          <w:rFonts w:ascii="Arial" w:hAnsi="Arial" w:cs="Arial"/>
          <w:rtl w:val="true"/>
          <w:lang w:val="en-US" w:eastAsia="en-US"/>
        </w:rPr>
        <w:t>ומכאן שביחס לכל אחד מן הנאשמים יערך דיון נפרד</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b/>
          <w:bCs/>
          <w:u w:val="single"/>
          <w:lang w:val="en-US" w:eastAsia="en-US"/>
        </w:rPr>
      </w:pPr>
      <w:r>
        <w:rPr>
          <w:rFonts w:cs="Arial" w:ascii="Arial" w:hAnsi="Arial"/>
          <w:rtl w:val="true"/>
          <w:lang w:val="en-US" w:eastAsia="en-US"/>
        </w:rPr>
        <w:tab/>
      </w:r>
      <w:r>
        <w:rPr>
          <w:rFonts w:ascii="Arial" w:hAnsi="Arial" w:cs="Arial"/>
          <w:b/>
          <w:b/>
          <w:bCs/>
          <w:u w:val="single"/>
          <w:rtl w:val="true"/>
          <w:lang w:val="en-US" w:eastAsia="en-US"/>
        </w:rPr>
        <w:t xml:space="preserve">נאשם </w:t>
      </w:r>
      <w:r>
        <w:rPr>
          <w:rFonts w:cs="Arial" w:ascii="Arial" w:hAnsi="Arial"/>
          <w:b/>
          <w:bCs/>
          <w:u w:val="single"/>
          <w:lang w:val="en-US" w:eastAsia="en-US"/>
        </w:rPr>
        <w:t>1</w:t>
      </w:r>
      <w:r>
        <w:rPr>
          <w:rFonts w:cs="Arial" w:ascii="Arial" w:hAnsi="Arial"/>
          <w:b/>
          <w:bCs/>
          <w:u w:val="single"/>
          <w:rtl w:val="true"/>
          <w:lang w:val="en-US" w:eastAsia="en-US"/>
        </w:rPr>
        <w:t xml:space="preserve"> - </w:t>
      </w:r>
      <w:r>
        <w:rPr>
          <w:rFonts w:ascii="Arial" w:hAnsi="Arial" w:cs="Arial"/>
          <w:b/>
          <w:b/>
          <w:bCs/>
          <w:u w:val="single"/>
          <w:rtl w:val="true"/>
          <w:lang w:val="en-US" w:eastAsia="en-US"/>
        </w:rPr>
        <w:t>נהיגה פוחזת</w:t>
      </w:r>
    </w:p>
    <w:p>
      <w:pPr>
        <w:pStyle w:val="Normal"/>
        <w:spacing w:lineRule="auto" w:line="360"/>
        <w:ind w:hanging="709" w:start="85" w:end="0"/>
        <w:jc w:val="both"/>
        <w:rPr>
          <w:rFonts w:ascii="Arial" w:hAnsi="Arial" w:cs="Arial"/>
          <w:lang w:val="en-US" w:eastAsia="en-US"/>
        </w:rPr>
      </w:pPr>
      <w:r>
        <w:rPr>
          <w:rFonts w:cs="Arial" w:ascii="Arial" w:hAnsi="Arial"/>
          <w:lang w:val="en-US" w:eastAsia="en-US"/>
        </w:rPr>
        <w:t>10</w:t>
      </w:r>
      <w:r>
        <w:rPr>
          <w:rFonts w:cs="Arial" w:ascii="Arial" w:hAnsi="Arial"/>
          <w:rtl w:val="true"/>
          <w:lang w:val="en-US" w:eastAsia="en-US"/>
        </w:rPr>
        <w:t>.</w:t>
        <w:tab/>
      </w:r>
      <w:r>
        <w:rPr>
          <w:rFonts w:ascii="Arial" w:hAnsi="Arial" w:cs="Arial"/>
          <w:rtl w:val="true"/>
          <w:lang w:val="en-US" w:eastAsia="en-US"/>
        </w:rPr>
        <w:t xml:space="preserve">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פגע בערכים המוגנים של הגנה על שלומם וביטחונם של ציבור המשתמשים בדרך ושל השוטר שרדף אחריו</w:t>
      </w:r>
      <w:r>
        <w:rPr>
          <w:rFonts w:cs="Arial" w:ascii="Arial" w:hAnsi="Arial"/>
          <w:rtl w:val="true"/>
          <w:lang w:val="en-US" w:eastAsia="en-US"/>
        </w:rPr>
        <w:t xml:space="preserve">, </w:t>
      </w:r>
      <w:r>
        <w:rPr>
          <w:rFonts w:ascii="Arial" w:hAnsi="Arial" w:cs="Arial"/>
          <w:rtl w:val="true"/>
          <w:lang w:val="en-US" w:eastAsia="en-US"/>
        </w:rPr>
        <w:t>הגנה על הקניין</w:t>
      </w:r>
      <w:r>
        <w:rPr>
          <w:rFonts w:cs="Arial" w:ascii="Arial" w:hAnsi="Arial"/>
          <w:rtl w:val="true"/>
          <w:lang w:val="en-US" w:eastAsia="en-US"/>
        </w:rPr>
        <w:t xml:space="preserve">, </w:t>
      </w:r>
      <w:r>
        <w:rPr>
          <w:rFonts w:ascii="Arial" w:hAnsi="Arial" w:cs="Arial"/>
          <w:rtl w:val="true"/>
          <w:lang w:val="en-US" w:eastAsia="en-US"/>
        </w:rPr>
        <w:t>על הסדר הציבורי ועל שלטון החוק ונציגיו</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lang w:val="en-US" w:eastAsia="en-US"/>
        </w:rPr>
        <w:t>11</w:t>
      </w:r>
      <w:r>
        <w:rPr>
          <w:rFonts w:cs="Arial" w:ascii="Arial" w:hAnsi="Arial"/>
          <w:rtl w:val="true"/>
          <w:lang w:val="en-US" w:eastAsia="en-US"/>
        </w:rPr>
        <w:t>.</w:t>
        <w:tab/>
      </w:r>
      <w:r>
        <w:rPr>
          <w:rFonts w:ascii="Arial" w:hAnsi="Arial" w:cs="Arial"/>
          <w:rtl w:val="true"/>
          <w:lang w:val="en-US" w:eastAsia="en-US"/>
        </w:rPr>
        <w:t>מידת הפגיעה בערכים המוגנים על</w:t>
      </w:r>
      <w:r>
        <w:rPr>
          <w:rFonts w:cs="Arial" w:ascii="Arial" w:hAnsi="Arial"/>
          <w:rtl w:val="true"/>
          <w:lang w:val="en-US" w:eastAsia="en-US"/>
        </w:rPr>
        <w:t>-</w:t>
      </w:r>
      <w:r>
        <w:rPr>
          <w:rFonts w:ascii="Arial" w:hAnsi="Arial" w:cs="Arial"/>
          <w:rtl w:val="true"/>
          <w:lang w:val="en-US" w:eastAsia="en-US"/>
        </w:rPr>
        <w:t xml:space="preserve">ידי 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אינה מבוטלת</w:t>
      </w:r>
      <w:r>
        <w:rPr>
          <w:rFonts w:cs="Arial" w:ascii="Arial" w:hAnsi="Arial"/>
          <w:rtl w:val="true"/>
          <w:lang w:val="en-US" w:eastAsia="en-US"/>
        </w:rPr>
        <w:t xml:space="preserve">. </w:t>
      </w:r>
      <w:r>
        <w:rPr>
          <w:rFonts w:ascii="Arial" w:hAnsi="Arial" w:cs="Arial"/>
          <w:rtl w:val="true"/>
          <w:lang w:val="en-US" w:eastAsia="en-US"/>
        </w:rPr>
        <w:t>מרדפים משטרתיים בהם נהגים לא שועים להוראות השוטרים ופותחים בהימלטות עם הרכב בנסיעה מהירה הפכו לצערנו לחזון נפרץ ויש בהם פוטנציאל סיכון גבוה לפגיעה בנפש וברכוש</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בענייננו</w:t>
      </w:r>
      <w:r>
        <w:rPr>
          <w:rFonts w:cs="Arial" w:ascii="Arial" w:hAnsi="Arial"/>
          <w:rtl w:val="true"/>
          <w:lang w:val="en-US" w:eastAsia="en-US"/>
        </w:rPr>
        <w:t xml:space="preserve">, </w:t>
      </w:r>
      <w:r>
        <w:rPr>
          <w:rFonts w:ascii="Arial" w:hAnsi="Arial" w:cs="Arial"/>
          <w:rtl w:val="true"/>
          <w:lang w:val="en-US" w:eastAsia="en-US"/>
        </w:rPr>
        <w:t xml:space="preserve">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נהג ברכב</w:t>
      </w:r>
      <w:r>
        <w:rPr>
          <w:rFonts w:cs="Arial" w:ascii="Arial" w:hAnsi="Arial"/>
          <w:rtl w:val="true"/>
          <w:lang w:val="en-US" w:eastAsia="en-US"/>
        </w:rPr>
        <w:t xml:space="preserve">, </w:t>
      </w:r>
      <w:r>
        <w:rPr>
          <w:rFonts w:ascii="Arial" w:hAnsi="Arial" w:cs="Arial"/>
          <w:rtl w:val="true"/>
          <w:lang w:val="en-US" w:eastAsia="en-US"/>
        </w:rPr>
        <w:t xml:space="preserve">לא שעה להוראת השוטר לעצור בצד הדרך והחל להימלט בנסיעה </w:t>
      </w:r>
      <w:r>
        <w:rPr>
          <w:rFonts w:ascii="Arial" w:hAnsi="Arial" w:cs="Arial"/>
          <w:b/>
          <w:b/>
          <w:bCs/>
          <w:rtl w:val="true"/>
          <w:lang w:val="en-US" w:eastAsia="en-US"/>
        </w:rPr>
        <w:t>מהירה</w:t>
      </w:r>
      <w:r>
        <w:rPr>
          <w:rFonts w:cs="Arial" w:ascii="Arial" w:hAnsi="Arial"/>
          <w:rtl w:val="true"/>
          <w:lang w:val="en-US" w:eastAsia="en-US"/>
        </w:rPr>
        <w:t>.</w:t>
      </w:r>
      <w:r>
        <w:rPr>
          <w:rFonts w:cs="Arial" w:ascii="Arial" w:hAnsi="Arial"/>
          <w:b/>
          <w:bCs/>
          <w:rtl w:val="true"/>
          <w:lang w:val="en-US" w:eastAsia="en-US"/>
        </w:rPr>
        <w:t xml:space="preserve"> </w:t>
      </w:r>
      <w:r>
        <w:rPr>
          <w:rFonts w:ascii="Arial" w:hAnsi="Arial" w:cs="Arial"/>
          <w:rtl w:val="true"/>
          <w:lang w:val="en-US" w:eastAsia="en-US"/>
        </w:rPr>
        <w:t>בהמשך</w:t>
      </w:r>
      <w:r>
        <w:rPr>
          <w:rFonts w:cs="Arial" w:ascii="Arial" w:hAnsi="Arial"/>
          <w:rtl w:val="true"/>
          <w:lang w:val="en-US" w:eastAsia="en-US"/>
        </w:rPr>
        <w:t xml:space="preserve">, </w:t>
      </w:r>
      <w:r>
        <w:rPr>
          <w:rFonts w:ascii="Arial" w:hAnsi="Arial" w:cs="Arial"/>
          <w:b/>
          <w:b/>
          <w:bCs/>
          <w:rtl w:val="true"/>
          <w:lang w:val="en-US" w:eastAsia="en-US"/>
        </w:rPr>
        <w:t>משהבחין בהולך רגל שחצה את הכביש</w:t>
      </w:r>
      <w:r>
        <w:rPr>
          <w:rFonts w:cs="Arial" w:ascii="Arial" w:hAnsi="Arial"/>
          <w:rtl w:val="true"/>
          <w:lang w:val="en-US" w:eastAsia="en-US"/>
        </w:rPr>
        <w:t xml:space="preserve">, </w:t>
      </w:r>
      <w:r>
        <w:rPr>
          <w:rFonts w:ascii="Arial" w:hAnsi="Arial" w:cs="Arial"/>
          <w:rtl w:val="true"/>
          <w:lang w:val="en-US" w:eastAsia="en-US"/>
        </w:rPr>
        <w:t xml:space="preserve">נאלץ להסיט את הרכב </w:t>
      </w:r>
      <w:r>
        <w:rPr>
          <w:rFonts w:ascii="Arial" w:hAnsi="Arial" w:cs="Arial"/>
          <w:b/>
          <w:b/>
          <w:bCs/>
          <w:rtl w:val="true"/>
          <w:lang w:val="en-US" w:eastAsia="en-US"/>
        </w:rPr>
        <w:t xml:space="preserve">בחדות </w:t>
      </w:r>
      <w:r>
        <w:rPr>
          <w:rFonts w:ascii="Arial" w:hAnsi="Arial" w:cs="Arial"/>
          <w:rtl w:val="true"/>
          <w:lang w:val="en-US" w:eastAsia="en-US"/>
        </w:rPr>
        <w:t>ו</w:t>
      </w:r>
      <w:r>
        <w:rPr>
          <w:rFonts w:ascii="Arial" w:hAnsi="Arial" w:cs="Arial"/>
          <w:b/>
          <w:b/>
          <w:bCs/>
          <w:rtl w:val="true"/>
          <w:lang w:val="en-US" w:eastAsia="en-US"/>
        </w:rPr>
        <w:t xml:space="preserve">התנגש בחוזקה </w:t>
      </w:r>
      <w:r>
        <w:rPr>
          <w:rFonts w:ascii="Arial" w:hAnsi="Arial" w:cs="Arial"/>
          <w:rtl w:val="true"/>
          <w:lang w:val="en-US" w:eastAsia="en-US"/>
        </w:rPr>
        <w:t>בעמוד חשמל</w:t>
      </w:r>
      <w:r>
        <w:rPr>
          <w:rFonts w:cs="Arial" w:ascii="Arial" w:hAnsi="Arial"/>
          <w:rtl w:val="true"/>
          <w:lang w:val="en-US" w:eastAsia="en-US"/>
        </w:rPr>
        <w:t xml:space="preserve">. </w:t>
      </w:r>
      <w:r>
        <w:rPr>
          <w:rFonts w:ascii="Arial" w:hAnsi="Arial" w:cs="Arial"/>
          <w:rtl w:val="true"/>
          <w:lang w:val="en-US" w:eastAsia="en-US"/>
        </w:rPr>
        <w:t xml:space="preserve">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לא הסתפק בכך</w:t>
      </w:r>
      <w:r>
        <w:rPr>
          <w:rFonts w:cs="Arial" w:ascii="Arial" w:hAnsi="Arial"/>
          <w:rtl w:val="true"/>
          <w:lang w:val="en-US" w:eastAsia="en-US"/>
        </w:rPr>
        <w:t xml:space="preserve">, </w:t>
      </w:r>
      <w:r>
        <w:rPr>
          <w:rFonts w:ascii="Arial" w:hAnsi="Arial" w:cs="Arial"/>
          <w:rtl w:val="true"/>
          <w:lang w:val="en-US" w:eastAsia="en-US"/>
        </w:rPr>
        <w:t xml:space="preserve">ויחד עם 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שבר את חלון הרכב והמשיך להימלט רגלית מהשוטר עד שנתפס</w:t>
      </w:r>
      <w:r>
        <w:rPr>
          <w:rFonts w:cs="Arial" w:ascii="Arial" w:hAnsi="Arial"/>
          <w:rtl w:val="true"/>
          <w:lang w:val="en-US" w:eastAsia="en-US"/>
        </w:rPr>
        <w:t xml:space="preserve">, </w:t>
      </w:r>
      <w:r>
        <w:rPr>
          <w:rFonts w:ascii="Arial" w:hAnsi="Arial" w:cs="Arial"/>
          <w:rtl w:val="true"/>
          <w:lang w:val="en-US" w:eastAsia="en-US"/>
        </w:rPr>
        <w:t>וגם אז התנגד למעצרו</w:t>
      </w:r>
      <w:r>
        <w:rPr>
          <w:rFonts w:cs="Arial" w:ascii="Arial" w:hAnsi="Arial"/>
          <w:rtl w:val="true"/>
          <w:lang w:val="en-US" w:eastAsia="en-US"/>
        </w:rPr>
        <w:t xml:space="preserve">. </w:t>
      </w:r>
      <w:r>
        <w:rPr>
          <w:rFonts w:ascii="Arial" w:hAnsi="Arial" w:cs="Arial"/>
          <w:rtl w:val="true"/>
          <w:lang w:val="en-US" w:eastAsia="en-US"/>
        </w:rPr>
        <w:t>כן יש לתת המשקל לפגיעה הלא מבוטלת בערכים הקשורים לכיבוד גורמי אכיפת החוק ושלטון החוק</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מן הצד השני</w:t>
      </w:r>
      <w:r>
        <w:rPr>
          <w:rFonts w:cs="Arial" w:ascii="Arial" w:hAnsi="Arial"/>
          <w:rtl w:val="true"/>
          <w:lang w:val="en-US" w:eastAsia="en-US"/>
        </w:rPr>
        <w:t xml:space="preserve">, </w:t>
      </w:r>
      <w:r>
        <w:rPr>
          <w:rFonts w:ascii="Arial" w:hAnsi="Arial" w:cs="Arial"/>
          <w:rtl w:val="true"/>
          <w:lang w:val="en-US" w:eastAsia="en-US"/>
        </w:rPr>
        <w:t>לא נגרם נזק משמעותי לגוף או לרכוש</w:t>
      </w:r>
      <w:r>
        <w:rPr>
          <w:rFonts w:cs="Arial" w:ascii="Arial" w:hAnsi="Arial"/>
          <w:rtl w:val="true"/>
          <w:lang w:val="en-US" w:eastAsia="en-US"/>
        </w:rPr>
        <w:t xml:space="preserve">, </w:t>
      </w:r>
      <w:r>
        <w:rPr>
          <w:rFonts w:ascii="Arial" w:hAnsi="Arial" w:cs="Arial"/>
          <w:rtl w:val="true"/>
          <w:lang w:val="en-US" w:eastAsia="en-US"/>
        </w:rPr>
        <w:t>ומידת הסיכון והפגיעה בערכים הקשורים בסדר הציבורי ובשלטון החוק ונציגיו אף הן היו מוגבלות נוכח משכו הקצר של המרדף</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lang w:val="en-US" w:eastAsia="en-US"/>
        </w:rPr>
        <w:t>12</w:t>
      </w:r>
      <w:r>
        <w:rPr>
          <w:rFonts w:cs="Arial" w:ascii="Arial" w:hAnsi="Arial"/>
          <w:rtl w:val="true"/>
          <w:lang w:val="en-US" w:eastAsia="en-US"/>
        </w:rPr>
        <w:t>.</w:t>
      </w:r>
      <w:r>
        <w:rPr>
          <w:rFonts w:cs="Arial" w:ascii="Arial" w:hAnsi="Arial"/>
          <w:rtl w:val="true"/>
          <w:lang w:val="en-US" w:eastAsia="en-US"/>
        </w:rPr>
        <w:tab/>
      </w:r>
      <w:r>
        <w:rPr>
          <w:rFonts w:ascii="Arial" w:hAnsi="Arial" w:cs="Arial"/>
          <w:rtl w:val="true"/>
          <w:lang w:val="en-US" w:eastAsia="en-US"/>
        </w:rPr>
        <w:t xml:space="preserve">באשר לנסיבות ביצוע העבירות נתתי משקל לסיכון שנגרם כתוצאה מניסיון ההימלטות </w:t>
      </w:r>
      <w:r>
        <w:rPr>
          <w:rFonts w:cs="Arial" w:ascii="Arial" w:hAnsi="Arial"/>
          <w:rtl w:val="true"/>
          <w:lang w:val="en-US" w:eastAsia="en-US"/>
        </w:rPr>
        <w:t>(</w:t>
      </w:r>
      <w:r>
        <w:rPr>
          <w:rFonts w:ascii="Arial" w:hAnsi="Arial" w:cs="Arial"/>
          <w:rtl w:val="true"/>
          <w:lang w:val="en-US" w:eastAsia="en-US"/>
        </w:rPr>
        <w:t xml:space="preserve">לנאשם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עצמו</w:t>
      </w:r>
      <w:r>
        <w:rPr>
          <w:rFonts w:cs="Arial" w:ascii="Arial" w:hAnsi="Arial"/>
          <w:rtl w:val="true"/>
          <w:lang w:val="en-US" w:eastAsia="en-US"/>
        </w:rPr>
        <w:t xml:space="preserve">, </w:t>
      </w:r>
      <w:r>
        <w:rPr>
          <w:rFonts w:ascii="Arial" w:hAnsi="Arial" w:cs="Arial"/>
          <w:rtl w:val="true"/>
          <w:lang w:val="en-US" w:eastAsia="en-US"/>
        </w:rPr>
        <w:t xml:space="preserve">לנאשם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שהיה עימו ברכב</w:t>
      </w:r>
      <w:r>
        <w:rPr>
          <w:rFonts w:cs="Arial" w:ascii="Arial" w:hAnsi="Arial"/>
          <w:rtl w:val="true"/>
          <w:lang w:val="en-US" w:eastAsia="en-US"/>
        </w:rPr>
        <w:t xml:space="preserve">, </w:t>
      </w:r>
      <w:r>
        <w:rPr>
          <w:rFonts w:ascii="Arial" w:hAnsi="Arial" w:cs="Arial"/>
          <w:rtl w:val="true"/>
          <w:lang w:val="en-US" w:eastAsia="en-US"/>
        </w:rPr>
        <w:t>לשוטר ולהולך הרגל</w:t>
      </w:r>
      <w:r>
        <w:rPr>
          <w:rFonts w:cs="Arial" w:ascii="Arial" w:hAnsi="Arial"/>
          <w:rtl w:val="true"/>
          <w:lang w:val="en-US" w:eastAsia="en-US"/>
        </w:rPr>
        <w:t xml:space="preserve">), </w:t>
      </w:r>
      <w:r>
        <w:rPr>
          <w:rFonts w:ascii="Arial" w:hAnsi="Arial" w:cs="Arial"/>
          <w:rtl w:val="true"/>
          <w:lang w:val="en-US" w:eastAsia="en-US"/>
        </w:rPr>
        <w:t>לנזק עצמו שנגרם לסדר הציבורי ולשלטון החוק</w:t>
      </w:r>
      <w:r>
        <w:rPr>
          <w:rFonts w:cs="Arial" w:ascii="Arial" w:hAnsi="Arial"/>
          <w:rtl w:val="true"/>
          <w:lang w:val="en-US" w:eastAsia="en-US"/>
        </w:rPr>
        <w:t xml:space="preserve">, </w:t>
      </w:r>
      <w:r>
        <w:rPr>
          <w:rFonts w:ascii="Arial" w:hAnsi="Arial" w:cs="Arial"/>
          <w:rtl w:val="true"/>
          <w:lang w:val="en-US" w:eastAsia="en-US"/>
        </w:rPr>
        <w:t xml:space="preserve">לעובדה שנאשם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הוא זה שנהג ברכב ולחלקו בהימלטות מהמשטרה</w:t>
      </w:r>
      <w:r>
        <w:rPr>
          <w:rFonts w:cs="Arial" w:ascii="Arial" w:hAnsi="Arial"/>
          <w:rtl w:val="true"/>
          <w:lang w:val="en-US" w:eastAsia="en-US"/>
        </w:rPr>
        <w:t xml:space="preserve">, </w:t>
      </w:r>
      <w:r>
        <w:rPr>
          <w:rFonts w:ascii="Arial" w:hAnsi="Arial" w:cs="Arial"/>
          <w:rtl w:val="true"/>
          <w:lang w:val="en-US" w:eastAsia="en-US"/>
        </w:rPr>
        <w:t xml:space="preserve">לעובדה שלרכב לא היה רישיון והוא היה בסטטוס של </w:t>
      </w:r>
      <w:r>
        <w:rPr>
          <w:rFonts w:cs="Arial" w:ascii="Arial" w:hAnsi="Arial"/>
          <w:rtl w:val="true"/>
          <w:lang w:val="en-US" w:eastAsia="en-US"/>
        </w:rPr>
        <w:t>"</w:t>
      </w:r>
      <w:r>
        <w:rPr>
          <w:rFonts w:ascii="Arial" w:hAnsi="Arial" w:cs="Arial"/>
          <w:rtl w:val="true"/>
          <w:lang w:val="en-US" w:eastAsia="en-US"/>
        </w:rPr>
        <w:t>פירוק</w:t>
      </w:r>
      <w:r>
        <w:rPr>
          <w:rFonts w:cs="Arial" w:ascii="Arial" w:hAnsi="Arial"/>
          <w:rtl w:val="true"/>
          <w:lang w:val="en-US" w:eastAsia="en-US"/>
        </w:rPr>
        <w:t xml:space="preserve">" </w:t>
      </w:r>
      <w:r>
        <w:rPr>
          <w:rFonts w:ascii="Arial" w:hAnsi="Arial" w:cs="Arial"/>
          <w:rtl w:val="true"/>
          <w:lang w:val="en-US" w:eastAsia="en-US"/>
        </w:rPr>
        <w:t>במשרד התחבורה</w:t>
      </w:r>
      <w:r>
        <w:rPr>
          <w:rFonts w:cs="Arial" w:ascii="Arial" w:hAnsi="Arial"/>
          <w:rtl w:val="true"/>
          <w:lang w:val="en-US" w:eastAsia="en-US"/>
        </w:rPr>
        <w:t xml:space="preserve">, </w:t>
      </w:r>
      <w:r>
        <w:rPr>
          <w:rFonts w:ascii="Arial" w:hAnsi="Arial" w:cs="Arial"/>
          <w:rtl w:val="true"/>
          <w:lang w:val="en-US" w:eastAsia="en-US"/>
        </w:rPr>
        <w:t>לתעוזה בהימלטות ואי ציות להוראות השוטר ובריחה ממנו ול</w:t>
      </w:r>
      <w:r>
        <w:rPr>
          <w:rFonts w:cs="Arial" w:ascii="Arial" w:hAnsi="Arial"/>
          <w:rtl w:val="true"/>
          <w:lang w:val="en-US" w:eastAsia="en-US"/>
        </w:rPr>
        <w:t>"</w:t>
      </w:r>
      <w:r>
        <w:rPr>
          <w:rFonts w:ascii="Arial" w:hAnsi="Arial" w:cs="Arial"/>
          <w:rtl w:val="true"/>
          <w:lang w:val="en-US" w:eastAsia="en-US"/>
        </w:rPr>
        <w:t>דבקות</w:t>
      </w:r>
      <w:r>
        <w:rPr>
          <w:rFonts w:cs="Arial" w:ascii="Arial" w:hAnsi="Arial"/>
          <w:rtl w:val="true"/>
          <w:lang w:val="en-US" w:eastAsia="en-US"/>
        </w:rPr>
        <w:t xml:space="preserve">" </w:t>
      </w:r>
      <w:r>
        <w:rPr>
          <w:rFonts w:ascii="Arial" w:hAnsi="Arial" w:cs="Arial"/>
          <w:rtl w:val="true"/>
          <w:lang w:val="en-US" w:eastAsia="en-US"/>
        </w:rPr>
        <w:t>בהימלטות</w:t>
      </w:r>
      <w:r>
        <w:rPr>
          <w:rFonts w:cs="Arial" w:ascii="Arial" w:hAnsi="Arial"/>
          <w:rtl w:val="true"/>
          <w:lang w:val="en-US" w:eastAsia="en-US"/>
        </w:rPr>
        <w:t xml:space="preserve">, </w:t>
      </w:r>
      <w:r>
        <w:rPr>
          <w:rFonts w:ascii="Arial" w:hAnsi="Arial" w:cs="Arial"/>
          <w:rtl w:val="true"/>
          <w:lang w:val="en-US" w:eastAsia="en-US"/>
        </w:rPr>
        <w:t>הן באופן רכוב והן באופן רגלי לאחר שבירת החלון ואף עם מעצרו עת התנגד לכך תחילה</w:t>
      </w:r>
      <w:r>
        <w:rPr>
          <w:rFonts w:cs="Arial" w:ascii="Arial" w:hAnsi="Arial"/>
          <w:rtl w:val="true"/>
          <w:lang w:val="en-US" w:eastAsia="en-US"/>
        </w:rPr>
        <w:t>.</w:t>
      </w:r>
    </w:p>
    <w:p>
      <w:pPr>
        <w:pStyle w:val="Normal"/>
        <w:spacing w:lineRule="auto" w:line="360"/>
        <w:ind w:start="85" w:end="0"/>
        <w:jc w:val="both"/>
        <w:rPr>
          <w:rFonts w:ascii="Arial" w:hAnsi="Arial" w:cs="Arial"/>
          <w:lang w:val="en-US" w:eastAsia="en-US"/>
        </w:rPr>
      </w:pPr>
      <w:r>
        <w:rPr>
          <w:rFonts w:ascii="Arial" w:hAnsi="Arial" w:cs="Arial"/>
          <w:rtl w:val="true"/>
          <w:lang w:val="en-US" w:eastAsia="en-US"/>
        </w:rPr>
        <w:t xml:space="preserve">מאידך נתתי משקל למשכו הקצר של המרדף </w:t>
      </w:r>
      <w:r>
        <w:rPr>
          <w:rFonts w:cs="Arial" w:ascii="Arial" w:hAnsi="Arial"/>
          <w:rtl w:val="true"/>
          <w:lang w:val="en-US" w:eastAsia="en-US"/>
        </w:rPr>
        <w:t>(</w:t>
      </w:r>
      <w:r>
        <w:rPr>
          <w:rFonts w:ascii="Arial" w:hAnsi="Arial" w:cs="Arial"/>
          <w:rtl w:val="true"/>
          <w:lang w:val="en-US" w:eastAsia="en-US"/>
        </w:rPr>
        <w:t xml:space="preserve">עובדה </w:t>
      </w:r>
      <w:r>
        <w:rPr>
          <w:rFonts w:cs="Arial" w:ascii="Arial" w:hAnsi="Arial"/>
          <w:lang w:val="en-US" w:eastAsia="en-US"/>
        </w:rPr>
        <w:t>4</w:t>
      </w:r>
      <w:r>
        <w:rPr>
          <w:rFonts w:cs="Arial" w:ascii="Arial" w:hAnsi="Arial"/>
          <w:rtl w:val="true"/>
          <w:lang w:val="en-US" w:eastAsia="en-US"/>
        </w:rPr>
        <w:t xml:space="preserve"> </w:t>
      </w:r>
      <w:r>
        <w:rPr>
          <w:rFonts w:ascii="Arial" w:hAnsi="Arial" w:cs="Arial"/>
          <w:rtl w:val="true"/>
          <w:lang w:val="en-US" w:eastAsia="en-US"/>
        </w:rPr>
        <w:t>לכתב האישום המתוקן</w:t>
      </w:r>
      <w:r>
        <w:rPr>
          <w:rFonts w:cs="Arial" w:ascii="Arial" w:hAnsi="Arial"/>
          <w:rtl w:val="true"/>
          <w:lang w:val="en-US" w:eastAsia="en-US"/>
        </w:rPr>
        <w:t xml:space="preserve">) </w:t>
      </w:r>
      <w:r>
        <w:rPr>
          <w:rFonts w:ascii="Arial" w:hAnsi="Arial" w:cs="Arial"/>
          <w:rtl w:val="true"/>
          <w:lang w:val="en-US" w:eastAsia="en-US"/>
        </w:rPr>
        <w:t xml:space="preserve">ולעובדה כי במהלכו לא ביצע 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עבירות תנועה מעבר לעבירות שבהן הורשע</w:t>
      </w:r>
      <w:r>
        <w:rPr>
          <w:rFonts w:cs="Arial" w:ascii="Arial" w:hAnsi="Arial"/>
          <w:rtl w:val="true"/>
          <w:lang w:val="en-US" w:eastAsia="en-US"/>
        </w:rPr>
        <w:t xml:space="preserve">. </w:t>
      </w:r>
      <w:r>
        <w:rPr>
          <w:rFonts w:ascii="Arial" w:hAnsi="Arial" w:cs="Arial"/>
          <w:rtl w:val="true"/>
          <w:lang w:val="en-US" w:eastAsia="en-US"/>
        </w:rPr>
        <w:t>כך למשל</w:t>
      </w:r>
      <w:r>
        <w:rPr>
          <w:rFonts w:cs="Arial" w:ascii="Arial" w:hAnsi="Arial"/>
          <w:rtl w:val="true"/>
          <w:lang w:val="en-US" w:eastAsia="en-US"/>
        </w:rPr>
        <w:t xml:space="preserve">, </w:t>
      </w:r>
      <w:r>
        <w:rPr>
          <w:rFonts w:ascii="Arial" w:hAnsi="Arial" w:cs="Arial"/>
          <w:rtl w:val="true"/>
          <w:lang w:val="en-US" w:eastAsia="en-US"/>
        </w:rPr>
        <w:t xml:space="preserve">נתתי דעתי לעובדה שזה לא חצה את הצומת אלא לאחר שהאור האדום ברמזור התחלף לירוק </w:t>
      </w:r>
      <w:r>
        <w:rPr>
          <w:rFonts w:cs="Arial" w:ascii="Arial" w:hAnsi="Arial"/>
          <w:rtl w:val="true"/>
          <w:lang w:val="en-US" w:eastAsia="en-US"/>
        </w:rPr>
        <w:t>(</w:t>
      </w:r>
      <w:r>
        <w:rPr>
          <w:rFonts w:ascii="Arial" w:hAnsi="Arial" w:cs="Arial"/>
          <w:rtl w:val="true"/>
          <w:lang w:val="en-US" w:eastAsia="en-US"/>
        </w:rPr>
        <w:t xml:space="preserve">עובדה </w:t>
      </w:r>
      <w:r>
        <w:rPr>
          <w:rFonts w:cs="Arial" w:ascii="Arial" w:hAnsi="Arial"/>
          <w:lang w:val="en-US" w:eastAsia="en-US"/>
        </w:rPr>
        <w:t>3</w:t>
      </w:r>
      <w:r>
        <w:rPr>
          <w:rFonts w:cs="Arial" w:ascii="Arial" w:hAnsi="Arial"/>
          <w:rtl w:val="true"/>
          <w:lang w:val="en-US" w:eastAsia="en-US"/>
        </w:rPr>
        <w:t xml:space="preserve"> </w:t>
      </w:r>
      <w:r>
        <w:rPr>
          <w:rFonts w:ascii="Arial" w:hAnsi="Arial" w:cs="Arial"/>
          <w:rtl w:val="true"/>
          <w:lang w:val="en-US" w:eastAsia="en-US"/>
        </w:rPr>
        <w:t>לכתב האישום המתוקן</w:t>
      </w:r>
      <w:r>
        <w:rPr>
          <w:rFonts w:cs="Arial" w:ascii="Arial" w:hAnsi="Arial"/>
          <w:rtl w:val="true"/>
          <w:lang w:val="en-US" w:eastAsia="en-US"/>
        </w:rPr>
        <w:t xml:space="preserve">), </w:t>
      </w:r>
      <w:r>
        <w:rPr>
          <w:rFonts w:ascii="Arial" w:hAnsi="Arial" w:cs="Arial"/>
          <w:rtl w:val="true"/>
          <w:lang w:val="en-US" w:eastAsia="en-US"/>
        </w:rPr>
        <w:t xml:space="preserve">מה שמלמד גם על מידת הסיכון שנאשם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היה מוכן לקחת</w:t>
      </w:r>
      <w:r>
        <w:rPr>
          <w:rFonts w:cs="Arial" w:ascii="Arial" w:hAnsi="Arial"/>
          <w:rtl w:val="true"/>
          <w:lang w:val="en-US" w:eastAsia="en-US"/>
        </w:rPr>
        <w:t xml:space="preserve">. </w:t>
      </w:r>
    </w:p>
    <w:p>
      <w:pPr>
        <w:pStyle w:val="Normal"/>
        <w:spacing w:lineRule="auto" w:line="360"/>
        <w:ind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pPr>
      <w:r>
        <w:rPr>
          <w:rFonts w:cs="Arial" w:ascii="Arial" w:hAnsi="Arial"/>
          <w:lang w:val="en-US" w:eastAsia="en-US"/>
        </w:rPr>
        <w:t>13</w:t>
      </w:r>
      <w:r>
        <w:rPr>
          <w:rFonts w:cs="Arial" w:ascii="Arial" w:hAnsi="Arial"/>
          <w:rtl w:val="true"/>
          <w:lang w:val="en-US" w:eastAsia="en-US"/>
        </w:rPr>
        <w:t>.</w:t>
        <w:tab/>
      </w:r>
      <w:r>
        <w:rPr>
          <w:rFonts w:ascii="Arial" w:hAnsi="Arial" w:cs="Arial"/>
          <w:rtl w:val="true"/>
          <w:lang w:val="en-US" w:eastAsia="en-US"/>
        </w:rPr>
        <w:t>מנעד הענישה בעבירה של נהיגה פוחזת הוא רחב והוא תלוי בנסיבות ה</w:t>
      </w:r>
      <w:r>
        <w:rPr>
          <w:rFonts w:cs="Arial" w:ascii="Arial" w:hAnsi="Arial"/>
          <w:rtl w:val="true"/>
          <w:lang w:val="en-US" w:eastAsia="en-US"/>
        </w:rPr>
        <w:t>"</w:t>
      </w:r>
      <w:r>
        <w:rPr>
          <w:rFonts w:ascii="Arial" w:hAnsi="Arial" w:cs="Arial"/>
          <w:rtl w:val="true"/>
          <w:lang w:val="en-US" w:eastAsia="en-US"/>
        </w:rPr>
        <w:t>עושה</w:t>
      </w:r>
      <w:r>
        <w:rPr>
          <w:rFonts w:cs="Arial" w:ascii="Arial" w:hAnsi="Arial"/>
          <w:rtl w:val="true"/>
          <w:lang w:val="en-US" w:eastAsia="en-US"/>
        </w:rPr>
        <w:t xml:space="preserve">" </w:t>
      </w:r>
      <w:r>
        <w:rPr>
          <w:rFonts w:ascii="Arial" w:hAnsi="Arial" w:cs="Arial"/>
          <w:rtl w:val="true"/>
          <w:lang w:val="en-US" w:eastAsia="en-US"/>
        </w:rPr>
        <w:t>ובנסיבות ה</w:t>
      </w:r>
      <w:r>
        <w:rPr>
          <w:rFonts w:cs="Arial" w:ascii="Arial" w:hAnsi="Arial"/>
          <w:rtl w:val="true"/>
          <w:lang w:val="en-US" w:eastAsia="en-US"/>
        </w:rPr>
        <w:t>"</w:t>
      </w:r>
      <w:r>
        <w:rPr>
          <w:rFonts w:ascii="Arial" w:hAnsi="Arial" w:cs="Arial"/>
          <w:rtl w:val="true"/>
          <w:lang w:val="en-US" w:eastAsia="en-US"/>
        </w:rPr>
        <w:t>מעשה</w:t>
      </w:r>
      <w:r>
        <w:rPr>
          <w:rFonts w:cs="Arial" w:ascii="Arial" w:hAnsi="Arial"/>
          <w:rtl w:val="true"/>
          <w:lang w:val="en-US" w:eastAsia="en-US"/>
        </w:rPr>
        <w:t xml:space="preserve">" </w:t>
      </w:r>
      <w:r>
        <w:rPr>
          <w:rFonts w:ascii="Arial" w:hAnsi="Arial" w:cs="Arial"/>
          <w:rtl w:val="true"/>
          <w:lang w:val="en-US" w:eastAsia="en-US"/>
        </w:rPr>
        <w:t>ואולם לא פעם עונשי המאסר נעים משנה ועד לשנתיים מאסר</w:t>
      </w:r>
      <w:r>
        <w:rPr>
          <w:rFonts w:cs="Arial" w:ascii="Arial" w:hAnsi="Arial"/>
          <w:rtl w:val="true"/>
          <w:lang w:val="en-US" w:eastAsia="en-US"/>
        </w:rPr>
        <w:t>.</w:t>
      </w:r>
      <w:r>
        <w:rPr>
          <w:rFonts w:cs="Arial" w:ascii="Arial" w:hAnsi="Arial"/>
          <w:rtl w:val="true"/>
          <w:lang w:val="en-US" w:eastAsia="en-US"/>
        </w:rPr>
        <w:t xml:space="preserve"> </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p>
    <w:p>
      <w:pPr>
        <w:pStyle w:val="Normal"/>
        <w:spacing w:lineRule="auto" w:line="360"/>
        <w:ind w:start="85" w:end="0"/>
        <w:jc w:val="both"/>
        <w:rPr>
          <w:rFonts w:ascii="Arial" w:hAnsi="Arial" w:cs="Arial"/>
          <w:lang w:val="en-US" w:eastAsia="en-US"/>
        </w:rPr>
      </w:pPr>
      <w:r>
        <w:rPr>
          <w:rFonts w:ascii="Arial" w:hAnsi="Arial" w:cs="Arial"/>
          <w:rtl w:val="true"/>
          <w:lang w:val="en-US" w:eastAsia="en-US"/>
        </w:rPr>
        <w:t xml:space="preserve">עיינתי בפסיקה שצרפו הצדדים בעניינו של 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שלחלקה אתייחס להלן</w:t>
      </w:r>
      <w:r>
        <w:rPr>
          <w:rFonts w:cs="Arial" w:ascii="Arial" w:hAnsi="Arial"/>
          <w:rtl w:val="true"/>
          <w:lang w:val="en-US" w:eastAsia="en-US"/>
        </w:rPr>
        <w:t xml:space="preserve">, </w:t>
      </w:r>
      <w:r>
        <w:rPr>
          <w:rFonts w:ascii="Arial" w:hAnsi="Arial" w:cs="Arial"/>
          <w:rtl w:val="true"/>
          <w:lang w:val="en-US" w:eastAsia="en-US"/>
        </w:rPr>
        <w:t>ומטבע הדברים כל צד הגיש פסיקה התומכת בעמדתו העונשית</w:t>
      </w:r>
      <w:r>
        <w:rPr>
          <w:rFonts w:cs="Arial" w:ascii="Arial" w:hAnsi="Arial"/>
          <w:rtl w:val="true"/>
          <w:lang w:val="en-US" w:eastAsia="en-US"/>
        </w:rPr>
        <w:t xml:space="preserve">. </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hyperlink r:id="rId11">
        <w:r>
          <w:rPr>
            <w:rStyle w:val="Hyperlink"/>
            <w:rFonts w:ascii="Arial" w:hAnsi="Arial" w:cs="Arial"/>
            <w:color w:val="0000FF"/>
            <w:u w:val="single"/>
            <w:rtl w:val="true"/>
            <w:lang w:val="en-US" w:eastAsia="en-US"/>
          </w:rPr>
          <w:t>עפ</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ג </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מחוזי ב</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ש</w:t>
        </w:r>
        <w:r>
          <w:rPr>
            <w:rStyle w:val="Hyperlink"/>
            <w:rFonts w:cs="Arial" w:ascii="Arial" w:hAnsi="Arial"/>
            <w:color w:val="0000FF"/>
            <w:u w:val="single"/>
            <w:rtl w:val="true"/>
            <w:lang w:val="en-US" w:eastAsia="en-US"/>
          </w:rPr>
          <w:t xml:space="preserve">)  </w:t>
        </w:r>
        <w:r>
          <w:rPr>
            <w:rStyle w:val="Hyperlink"/>
            <w:rFonts w:cs="Arial" w:ascii="Arial" w:hAnsi="Arial"/>
            <w:color w:val="0000FF"/>
            <w:u w:val="single"/>
            <w:lang w:val="en-US" w:eastAsia="en-US"/>
          </w:rPr>
          <w:t>11059-04-15</w:t>
        </w:r>
      </w:hyperlink>
      <w:r>
        <w:rPr>
          <w:rFonts w:cs="Arial" w:ascii="Arial" w:hAnsi="Arial"/>
          <w:rtl w:val="true"/>
          <w:lang w:val="en-US" w:eastAsia="en-US"/>
        </w:rPr>
        <w:t xml:space="preserve"> </w:t>
      </w:r>
      <w:r>
        <w:rPr>
          <w:rFonts w:ascii="Arial" w:hAnsi="Arial" w:cs="Arial"/>
          <w:b/>
          <w:b/>
          <w:bCs/>
          <w:rtl w:val="true"/>
          <w:lang w:val="en-US" w:eastAsia="en-US"/>
        </w:rPr>
        <w:t>מראחיל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לא פורסם</w:t>
      </w:r>
      <w:r>
        <w:rPr>
          <w:rFonts w:cs="Arial" w:ascii="Arial" w:hAnsi="Arial"/>
          <w:rtl w:val="true"/>
          <w:lang w:val="en-US" w:eastAsia="en-US"/>
        </w:rPr>
        <w:t xml:space="preserve">, </w:t>
      </w:r>
      <w:r>
        <w:rPr>
          <w:rFonts w:cs="Arial" w:ascii="Arial" w:hAnsi="Arial"/>
          <w:lang w:val="en-US" w:eastAsia="en-US"/>
        </w:rPr>
        <w:t>24.6.2015</w:t>
      </w:r>
      <w:r>
        <w:rPr>
          <w:rFonts w:cs="Arial" w:ascii="Arial" w:hAnsi="Arial"/>
          <w:rtl w:val="true"/>
          <w:lang w:val="en-US" w:eastAsia="en-US"/>
        </w:rPr>
        <w:t xml:space="preserve">), </w:t>
      </w:r>
      <w:r>
        <w:rPr>
          <w:rFonts w:ascii="Arial" w:hAnsi="Arial" w:cs="Arial"/>
          <w:rtl w:val="true"/>
          <w:lang w:val="en-US" w:eastAsia="en-US"/>
        </w:rPr>
        <w:t>אותו צרפה גם המאשימה</w:t>
      </w:r>
      <w:r>
        <w:rPr>
          <w:rFonts w:cs="Arial" w:ascii="Arial" w:hAnsi="Arial"/>
          <w:rtl w:val="true"/>
          <w:lang w:val="en-US" w:eastAsia="en-US"/>
        </w:rPr>
        <w:t xml:space="preserve">, </w:t>
      </w:r>
      <w:r>
        <w:rPr>
          <w:rFonts w:ascii="Arial" w:hAnsi="Arial" w:cs="Arial"/>
          <w:rtl w:val="true"/>
          <w:lang w:val="en-US" w:eastAsia="en-US"/>
        </w:rPr>
        <w:t>דחה בית המשפט המחוזי את ערעורו של נאשם</w:t>
      </w:r>
      <w:r>
        <w:rPr>
          <w:rFonts w:cs="Arial" w:ascii="Arial" w:hAnsi="Arial"/>
          <w:rtl w:val="true"/>
          <w:lang w:val="en-US" w:eastAsia="en-US"/>
        </w:rPr>
        <w:t xml:space="preserve">, </w:t>
      </w:r>
      <w:r>
        <w:rPr>
          <w:rFonts w:ascii="Arial" w:hAnsi="Arial" w:cs="Arial"/>
          <w:rtl w:val="true"/>
          <w:lang w:val="en-US" w:eastAsia="en-US"/>
        </w:rPr>
        <w:t xml:space="preserve">בן </w:t>
      </w:r>
      <w:r>
        <w:rPr>
          <w:rFonts w:cs="Arial" w:ascii="Arial" w:hAnsi="Arial"/>
          <w:lang w:val="en-US" w:eastAsia="en-US"/>
        </w:rPr>
        <w:t>19</w:t>
      </w:r>
      <w:r>
        <w:rPr>
          <w:rFonts w:cs="Arial" w:ascii="Arial" w:hAnsi="Arial"/>
          <w:rtl w:val="true"/>
          <w:lang w:val="en-US" w:eastAsia="en-US"/>
        </w:rPr>
        <w:t xml:space="preserve">, </w:t>
      </w:r>
      <w:r>
        <w:rPr>
          <w:rFonts w:ascii="Arial" w:hAnsi="Arial" w:cs="Arial"/>
          <w:rtl w:val="true"/>
          <w:lang w:val="en-US" w:eastAsia="en-US"/>
        </w:rPr>
        <w:t>ללא הרשעות קודמות</w:t>
      </w:r>
      <w:r>
        <w:rPr>
          <w:rFonts w:cs="Arial" w:ascii="Arial" w:hAnsi="Arial"/>
          <w:rtl w:val="true"/>
          <w:lang w:val="en-US" w:eastAsia="en-US"/>
        </w:rPr>
        <w:t xml:space="preserve">, </w:t>
      </w:r>
      <w:r>
        <w:rPr>
          <w:rFonts w:ascii="Arial" w:hAnsi="Arial" w:cs="Arial"/>
          <w:rtl w:val="true"/>
          <w:lang w:val="en-US" w:eastAsia="en-US"/>
        </w:rPr>
        <w:t xml:space="preserve">שהורשע בעבירות של נהיגה פוחזת והפרעה לשוטר תוך ניסיון להימלטות מהדין והותיר על כנו עונש  </w:t>
      </w:r>
      <w:r>
        <w:rPr>
          <w:rFonts w:cs="Arial" w:ascii="Arial" w:hAnsi="Arial"/>
          <w:lang w:val="en-US" w:eastAsia="en-US"/>
        </w:rPr>
        <w:t>20</w:t>
      </w:r>
      <w:r>
        <w:rPr>
          <w:rFonts w:cs="Arial" w:ascii="Arial" w:hAnsi="Arial"/>
          <w:rtl w:val="true"/>
          <w:lang w:val="en-US" w:eastAsia="en-US"/>
        </w:rPr>
        <w:t xml:space="preserve"> </w:t>
      </w:r>
      <w:r>
        <w:rPr>
          <w:rFonts w:ascii="Arial" w:hAnsi="Arial" w:cs="Arial"/>
          <w:rtl w:val="true"/>
          <w:lang w:val="en-US" w:eastAsia="en-US"/>
        </w:rPr>
        <w:t>חודשי מאסר בפועל הגם שביטל את עונש הקנס שהוטל עליו</w:t>
      </w:r>
      <w:r>
        <w:rPr>
          <w:rFonts w:cs="Arial" w:ascii="Arial" w:hAnsi="Arial"/>
          <w:rtl w:val="true"/>
          <w:lang w:val="en-US" w:eastAsia="en-US"/>
        </w:rPr>
        <w:t xml:space="preserve">. </w:t>
      </w:r>
      <w:r>
        <w:rPr>
          <w:rFonts w:ascii="Arial" w:hAnsi="Arial" w:cs="Arial"/>
          <w:rtl w:val="true"/>
          <w:lang w:val="en-US" w:eastAsia="en-US"/>
        </w:rPr>
        <w:t>יצוין</w:t>
      </w:r>
      <w:r>
        <w:rPr>
          <w:rFonts w:cs="Arial" w:ascii="Arial" w:hAnsi="Arial"/>
          <w:rtl w:val="true"/>
          <w:lang w:val="en-US" w:eastAsia="en-US"/>
        </w:rPr>
        <w:t xml:space="preserve">, </w:t>
      </w:r>
      <w:r>
        <w:rPr>
          <w:rFonts w:ascii="Arial" w:hAnsi="Arial" w:cs="Arial"/>
          <w:rtl w:val="true"/>
          <w:lang w:val="en-US" w:eastAsia="en-US"/>
        </w:rPr>
        <w:t>כי נסיבות המרדף במקרה זה חמורות מנסיבות המרדף בענייננו</w:t>
      </w:r>
      <w:r>
        <w:rPr>
          <w:rFonts w:cs="Arial" w:ascii="Arial" w:hAnsi="Arial"/>
          <w:rtl w:val="true"/>
          <w:lang w:val="en-US" w:eastAsia="en-US"/>
        </w:rPr>
        <w:t xml:space="preserve">. </w:t>
      </w:r>
      <w:r>
        <w:rPr>
          <w:rFonts w:ascii="Arial" w:hAnsi="Arial" w:cs="Arial"/>
          <w:rtl w:val="true"/>
          <w:lang w:val="en-US" w:eastAsia="en-US"/>
        </w:rPr>
        <w:t>מאידך כאמור</w:t>
      </w:r>
      <w:r>
        <w:rPr>
          <w:rFonts w:cs="Arial" w:ascii="Arial" w:hAnsi="Arial"/>
          <w:rtl w:val="true"/>
          <w:lang w:val="en-US" w:eastAsia="en-US"/>
        </w:rPr>
        <w:t xml:space="preserve">, </w:t>
      </w:r>
      <w:r>
        <w:rPr>
          <w:rFonts w:ascii="Arial" w:hAnsi="Arial" w:cs="Arial"/>
          <w:rtl w:val="true"/>
          <w:lang w:val="en-US" w:eastAsia="en-US"/>
        </w:rPr>
        <w:t>מדובר בנאשם צעיר ונעדר עבר פלילי</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hyperlink r:id="rId12">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10476/09</w:t>
        </w:r>
      </w:hyperlink>
      <w:r>
        <w:rPr>
          <w:rFonts w:cs="Arial" w:ascii="Arial" w:hAnsi="Arial"/>
          <w:rtl w:val="true"/>
          <w:lang w:val="en-US" w:eastAsia="en-US"/>
        </w:rPr>
        <w:t xml:space="preserve"> </w:t>
      </w:r>
      <w:r>
        <w:rPr>
          <w:rFonts w:ascii="Arial" w:hAnsi="Arial" w:cs="Arial"/>
          <w:b/>
          <w:b/>
          <w:bCs/>
          <w:rtl w:val="true"/>
          <w:lang w:val="en-US" w:eastAsia="en-US"/>
        </w:rPr>
        <w:t>אבו סביח נ</w:t>
      </w:r>
      <w:r>
        <w:rPr>
          <w:rFonts w:cs="Arial" w:ascii="Arial" w:hAnsi="Arial"/>
          <w:b/>
          <w:bCs/>
          <w:rtl w:val="true"/>
          <w:lang w:val="en-US" w:eastAsia="en-US"/>
        </w:rPr>
        <w:t xml:space="preserve">' </w:t>
      </w:r>
      <w:r>
        <w:rPr>
          <w:rFonts w:ascii="Arial" w:hAnsi="Arial" w:cs="Arial"/>
          <w:b/>
          <w:b/>
          <w:bCs/>
          <w:rtl w:val="true"/>
          <w:lang w:val="en-US" w:eastAsia="en-US"/>
        </w:rPr>
        <w:t xml:space="preserve">מדינת ישראל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21.1.2010</w:t>
      </w:r>
      <w:r>
        <w:rPr>
          <w:rFonts w:cs="Arial" w:ascii="Arial" w:hAnsi="Arial"/>
          <w:rtl w:val="true"/>
          <w:lang w:val="en-US" w:eastAsia="en-US"/>
        </w:rPr>
        <w:t xml:space="preserve">), </w:t>
      </w:r>
      <w:r>
        <w:rPr>
          <w:rFonts w:ascii="Arial" w:hAnsi="Arial" w:cs="Arial"/>
          <w:rtl w:val="true"/>
          <w:lang w:val="en-US" w:eastAsia="en-US"/>
        </w:rPr>
        <w:t>אותו צרפה המאשימה</w:t>
      </w:r>
      <w:r>
        <w:rPr>
          <w:rFonts w:cs="Arial" w:ascii="Arial" w:hAnsi="Arial"/>
          <w:rtl w:val="true"/>
          <w:lang w:val="en-US" w:eastAsia="en-US"/>
        </w:rPr>
        <w:t xml:space="preserve">, </w:t>
      </w:r>
      <w:r>
        <w:rPr>
          <w:rFonts w:ascii="Arial" w:hAnsi="Arial" w:cs="Arial"/>
          <w:rtl w:val="true"/>
          <w:lang w:val="en-US" w:eastAsia="en-US"/>
        </w:rPr>
        <w:t>קיבל בית</w:t>
      </w:r>
      <w:r>
        <w:rPr>
          <w:rFonts w:cs="Arial" w:ascii="Arial" w:hAnsi="Arial"/>
          <w:rtl w:val="true"/>
          <w:lang w:val="en-US" w:eastAsia="en-US"/>
        </w:rPr>
        <w:t>-</w:t>
      </w:r>
      <w:r>
        <w:rPr>
          <w:rFonts w:ascii="Arial" w:hAnsi="Arial" w:cs="Arial"/>
          <w:rtl w:val="true"/>
          <w:lang w:val="en-US" w:eastAsia="en-US"/>
        </w:rPr>
        <w:t>המשפט העליון את ערעורו של נאשם</w:t>
      </w:r>
      <w:r>
        <w:rPr>
          <w:rFonts w:cs="Arial" w:ascii="Arial" w:hAnsi="Arial"/>
          <w:rtl w:val="true"/>
          <w:lang w:val="en-US" w:eastAsia="en-US"/>
        </w:rPr>
        <w:t xml:space="preserve">, </w:t>
      </w:r>
      <w:r>
        <w:rPr>
          <w:rFonts w:ascii="Arial" w:hAnsi="Arial" w:cs="Arial"/>
          <w:rtl w:val="true"/>
          <w:lang w:val="en-US" w:eastAsia="en-US"/>
        </w:rPr>
        <w:t>שהורשע בעבירות של הפרעה לשוטר</w:t>
      </w:r>
      <w:r>
        <w:rPr>
          <w:rFonts w:cs="Arial" w:ascii="Arial" w:hAnsi="Arial"/>
          <w:rtl w:val="true"/>
          <w:lang w:val="en-US" w:eastAsia="en-US"/>
        </w:rPr>
        <w:t xml:space="preserve">, </w:t>
      </w:r>
      <w:r>
        <w:rPr>
          <w:rFonts w:ascii="Arial" w:hAnsi="Arial" w:cs="Arial"/>
          <w:rtl w:val="true"/>
          <w:lang w:val="en-US" w:eastAsia="en-US"/>
        </w:rPr>
        <w:t>נהיגה פוחזת ועבירות נלוות תוך ניסיון הימלטות ואישר את הסכמת הצדדים בשל שיקולי שיקום</w:t>
      </w:r>
      <w:r>
        <w:rPr>
          <w:rFonts w:cs="Arial" w:ascii="Arial" w:hAnsi="Arial"/>
          <w:rtl w:val="true"/>
          <w:lang w:val="en-US" w:eastAsia="en-US"/>
        </w:rPr>
        <w:t xml:space="preserve">, </w:t>
      </w:r>
      <w:r>
        <w:rPr>
          <w:rFonts w:ascii="Arial" w:hAnsi="Arial" w:cs="Arial"/>
          <w:rtl w:val="true"/>
          <w:lang w:val="en-US" w:eastAsia="en-US"/>
        </w:rPr>
        <w:t>להפחית את עונשו ל</w:t>
      </w:r>
      <w:r>
        <w:rPr>
          <w:rFonts w:cs="Arial" w:ascii="Arial" w:hAnsi="Arial"/>
          <w:rtl w:val="true"/>
          <w:lang w:val="en-US" w:eastAsia="en-US"/>
        </w:rPr>
        <w:t>-</w:t>
      </w:r>
      <w:r>
        <w:rPr>
          <w:rFonts w:cs="Arial" w:ascii="Arial" w:hAnsi="Arial"/>
          <w:lang w:val="en-US" w:eastAsia="en-US"/>
        </w:rPr>
        <w:t>18</w:t>
      </w:r>
      <w:r>
        <w:rPr>
          <w:rFonts w:cs="Arial" w:ascii="Arial" w:hAnsi="Arial"/>
          <w:rtl w:val="true"/>
          <w:lang w:val="en-US" w:eastAsia="en-US"/>
        </w:rPr>
        <w:t xml:space="preserve"> </w:t>
      </w:r>
      <w:r>
        <w:rPr>
          <w:rFonts w:ascii="Arial" w:hAnsi="Arial" w:cs="Arial"/>
          <w:rtl w:val="true"/>
          <w:lang w:val="en-US" w:eastAsia="en-US"/>
        </w:rPr>
        <w:t xml:space="preserve">חודשי מאסר חלף </w:t>
      </w:r>
      <w:r>
        <w:rPr>
          <w:rFonts w:cs="Arial" w:ascii="Arial" w:hAnsi="Arial"/>
          <w:lang w:val="en-US" w:eastAsia="en-US"/>
        </w:rPr>
        <w:t>24</w:t>
      </w:r>
      <w:r>
        <w:rPr>
          <w:rFonts w:cs="Arial" w:ascii="Arial" w:hAnsi="Arial"/>
          <w:rtl w:val="true"/>
          <w:lang w:val="en-US" w:eastAsia="en-US"/>
        </w:rPr>
        <w:t xml:space="preserve"> </w:t>
      </w:r>
      <w:r>
        <w:rPr>
          <w:rFonts w:ascii="Arial" w:hAnsi="Arial" w:cs="Arial"/>
          <w:rtl w:val="true"/>
          <w:lang w:val="en-US" w:eastAsia="en-US"/>
        </w:rPr>
        <w:t>חודשי מאסר שגזר עליו בית המשפט המחוזי</w:t>
      </w:r>
      <w:r>
        <w:rPr>
          <w:rFonts w:cs="Arial" w:ascii="Arial" w:hAnsi="Arial"/>
          <w:rtl w:val="true"/>
          <w:lang w:val="en-US" w:eastAsia="en-US"/>
        </w:rPr>
        <w:t xml:space="preserve">. </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hyperlink r:id="rId13">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8703/08</w:t>
        </w:r>
      </w:hyperlink>
      <w:r>
        <w:rPr>
          <w:rFonts w:cs="Arial" w:ascii="Arial" w:hAnsi="Arial"/>
          <w:rtl w:val="true"/>
          <w:lang w:val="en-US" w:eastAsia="en-US"/>
        </w:rPr>
        <w:t xml:space="preserve"> </w:t>
      </w:r>
      <w:r>
        <w:rPr>
          <w:rFonts w:ascii="Arial" w:hAnsi="Arial" w:cs="Arial"/>
          <w:b/>
          <w:b/>
          <w:bCs/>
          <w:rtl w:val="true"/>
          <w:lang w:val="en-US" w:eastAsia="en-US"/>
        </w:rPr>
        <w:t>חליל נ</w:t>
      </w:r>
      <w:r>
        <w:rPr>
          <w:rFonts w:cs="Arial" w:ascii="Arial" w:hAnsi="Arial"/>
          <w:b/>
          <w:bCs/>
          <w:rtl w:val="true"/>
          <w:lang w:val="en-US" w:eastAsia="en-US"/>
        </w:rPr>
        <w:t xml:space="preserve">' </w:t>
      </w:r>
      <w:r>
        <w:rPr>
          <w:rFonts w:ascii="Arial" w:hAnsi="Arial" w:cs="Arial"/>
          <w:b/>
          <w:b/>
          <w:bCs/>
          <w:rtl w:val="true"/>
          <w:lang w:val="en-US" w:eastAsia="en-US"/>
        </w:rPr>
        <w:t xml:space="preserve">מדינת ישראל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11.2.2009</w:t>
      </w:r>
      <w:r>
        <w:rPr>
          <w:rFonts w:cs="Arial" w:ascii="Arial" w:hAnsi="Arial"/>
          <w:rtl w:val="true"/>
          <w:lang w:val="en-US" w:eastAsia="en-US"/>
        </w:rPr>
        <w:t xml:space="preserve">), </w:t>
      </w:r>
      <w:r>
        <w:rPr>
          <w:rFonts w:ascii="Arial" w:hAnsi="Arial" w:cs="Arial"/>
          <w:rtl w:val="true"/>
          <w:lang w:val="en-US" w:eastAsia="en-US"/>
        </w:rPr>
        <w:t xml:space="preserve">דחה בית המשפט העליון את ערעורו של נאשם שהורשע בעבירות של </w:t>
      </w:r>
      <w:r>
        <w:rPr>
          <w:rFonts w:ascii="Arial" w:hAnsi="Arial" w:cs="Arial"/>
          <w:rtl w:val="true"/>
          <w:lang w:val="en-US" w:eastAsia="en-US"/>
        </w:rPr>
        <w:t xml:space="preserve">מעשי פזיזות ורשלנות </w:t>
      </w:r>
      <w:r>
        <w:rPr>
          <w:rFonts w:ascii="Arial" w:hAnsi="Arial" w:cs="Arial"/>
          <w:rtl w:val="true"/>
          <w:lang w:val="en-US" w:eastAsia="en-US"/>
        </w:rPr>
        <w:t>הפרעה ל</w:t>
      </w:r>
      <w:r>
        <w:rPr>
          <w:rFonts w:ascii="Arial" w:hAnsi="Arial" w:cs="Arial"/>
          <w:rtl w:val="true"/>
          <w:lang w:val="en-US" w:eastAsia="en-US"/>
        </w:rPr>
        <w:t>שוטר ונהיגה ללא רישיון</w:t>
      </w:r>
      <w:r>
        <w:rPr>
          <w:rFonts w:ascii="Arial" w:hAnsi="Arial" w:cs="Arial"/>
          <w:rtl w:val="true"/>
          <w:lang w:val="en-US" w:eastAsia="en-US"/>
        </w:rPr>
        <w:t xml:space="preserve"> והותיר על כנו עונש מאסר בפועל בן </w:t>
      </w:r>
      <w:r>
        <w:rPr>
          <w:rFonts w:cs="Arial" w:ascii="Arial" w:hAnsi="Arial"/>
          <w:lang w:val="en-US" w:eastAsia="en-US"/>
        </w:rPr>
        <w:t>18</w:t>
      </w:r>
      <w:r>
        <w:rPr>
          <w:rFonts w:cs="Arial" w:ascii="Arial" w:hAnsi="Arial"/>
          <w:rtl w:val="true"/>
          <w:lang w:val="en-US" w:eastAsia="en-US"/>
        </w:rPr>
        <w:t xml:space="preserve"> </w:t>
      </w:r>
      <w:r>
        <w:rPr>
          <w:rFonts w:ascii="Arial" w:hAnsi="Arial" w:cs="Arial"/>
          <w:rtl w:val="true"/>
          <w:lang w:val="en-US" w:eastAsia="en-US"/>
        </w:rPr>
        <w:t>חודשים</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hyperlink r:id="rId14">
        <w:r>
          <w:rPr>
            <w:rStyle w:val="Hyperlink"/>
            <w:rFonts w:ascii="Arial" w:hAnsi="Arial" w:cs="Arial"/>
            <w:color w:val="0000FF"/>
            <w:u w:val="single"/>
            <w:rtl w:val="true"/>
            <w:lang w:val="en-US" w:eastAsia="en-US"/>
          </w:rPr>
          <w:t>עפ</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ג </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מחוזי </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ב</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ש</w:t>
        </w:r>
        <w:r>
          <w:rPr>
            <w:rStyle w:val="Hyperlink"/>
            <w:rFonts w:cs="Arial" w:ascii="Arial" w:hAnsi="Arial"/>
            <w:color w:val="0000FF"/>
            <w:u w:val="single"/>
            <w:rtl w:val="true"/>
            <w:lang w:val="en-US" w:eastAsia="en-US"/>
          </w:rPr>
          <w:t xml:space="preserve">) </w:t>
        </w:r>
        <w:r>
          <w:rPr>
            <w:rStyle w:val="Hyperlink"/>
            <w:rFonts w:cs="Arial" w:ascii="Arial" w:hAnsi="Arial"/>
            <w:color w:val="0000FF"/>
            <w:u w:val="single"/>
            <w:lang w:val="en-US" w:eastAsia="en-US"/>
          </w:rPr>
          <w:t>11520-05-16</w:t>
        </w:r>
      </w:hyperlink>
      <w:r>
        <w:rPr>
          <w:rFonts w:cs="Arial" w:ascii="Arial" w:hAnsi="Arial"/>
          <w:rtl w:val="true"/>
          <w:lang w:val="en-US" w:eastAsia="en-US"/>
        </w:rPr>
        <w:t xml:space="preserve"> </w:t>
      </w:r>
      <w:r>
        <w:rPr>
          <w:rFonts w:ascii="Arial" w:hAnsi="Arial" w:cs="Arial"/>
          <w:b/>
          <w:b/>
          <w:bCs/>
          <w:rtl w:val="true"/>
          <w:lang w:val="en-US" w:eastAsia="en-US"/>
        </w:rPr>
        <w:t>שמביק נ</w:t>
      </w:r>
      <w:r>
        <w:rPr>
          <w:rFonts w:cs="Arial" w:ascii="Arial" w:hAnsi="Arial"/>
          <w:b/>
          <w:bCs/>
          <w:rtl w:val="true"/>
          <w:lang w:val="en-US" w:eastAsia="en-US"/>
        </w:rPr>
        <w:t xml:space="preserve">' </w:t>
      </w:r>
      <w:r>
        <w:rPr>
          <w:rFonts w:ascii="Arial" w:hAnsi="Arial" w:cs="Arial"/>
          <w:b/>
          <w:b/>
          <w:bCs/>
          <w:rtl w:val="true"/>
          <w:lang w:val="en-US" w:eastAsia="en-US"/>
        </w:rPr>
        <w:t xml:space="preserve">מדינת ישראל </w:t>
      </w:r>
      <w:r>
        <w:rPr>
          <w:rFonts w:cs="Arial" w:ascii="Arial" w:hAnsi="Arial"/>
          <w:rtl w:val="true"/>
          <w:lang w:val="en-US" w:eastAsia="en-US"/>
        </w:rPr>
        <w:t>(</w:t>
      </w:r>
      <w:r>
        <w:rPr>
          <w:rFonts w:ascii="Arial" w:hAnsi="Arial" w:cs="Arial"/>
          <w:rtl w:val="true"/>
          <w:lang w:val="en-US" w:eastAsia="en-US"/>
        </w:rPr>
        <w:t>לא פורסם</w:t>
      </w:r>
      <w:r>
        <w:rPr>
          <w:rFonts w:cs="Arial" w:ascii="Arial" w:hAnsi="Arial"/>
          <w:rtl w:val="true"/>
          <w:lang w:val="en-US" w:eastAsia="en-US"/>
        </w:rPr>
        <w:t xml:space="preserve">, </w:t>
      </w:r>
      <w:r>
        <w:rPr>
          <w:rFonts w:cs="Arial" w:ascii="Arial" w:hAnsi="Arial"/>
          <w:lang w:val="en-US" w:eastAsia="en-US"/>
        </w:rPr>
        <w:t>20.6.2016</w:t>
      </w:r>
      <w:r>
        <w:rPr>
          <w:rFonts w:cs="Arial" w:ascii="Arial" w:hAnsi="Arial"/>
          <w:rtl w:val="true"/>
          <w:lang w:val="en-US" w:eastAsia="en-US"/>
        </w:rPr>
        <w:t xml:space="preserve">) </w:t>
      </w:r>
      <w:r>
        <w:rPr>
          <w:rFonts w:ascii="Arial" w:hAnsi="Arial" w:cs="Arial"/>
          <w:rtl w:val="true"/>
          <w:lang w:val="en-US" w:eastAsia="en-US"/>
        </w:rPr>
        <w:t>דחה בית המשפט המחוזי את ערעורו של נאשם שהורשע בנהיגה פוחזת</w:t>
      </w:r>
      <w:r>
        <w:rPr>
          <w:rFonts w:cs="Arial" w:ascii="Arial" w:hAnsi="Arial"/>
          <w:rtl w:val="true"/>
          <w:lang w:val="en-US" w:eastAsia="en-US"/>
        </w:rPr>
        <w:t xml:space="preserve">, </w:t>
      </w:r>
      <w:r>
        <w:rPr>
          <w:rFonts w:ascii="Arial" w:hAnsi="Arial" w:cs="Arial"/>
          <w:rtl w:val="true"/>
          <w:lang w:val="en-US" w:eastAsia="en-US"/>
        </w:rPr>
        <w:t xml:space="preserve">הפרעה לשוטר ועבירות נלוות ואישר עונש מאסר בן </w:t>
      </w:r>
      <w:r>
        <w:rPr>
          <w:rFonts w:cs="Arial" w:ascii="Arial" w:hAnsi="Arial"/>
          <w:lang w:val="en-US" w:eastAsia="en-US"/>
        </w:rPr>
        <w:t>14</w:t>
      </w:r>
      <w:r>
        <w:rPr>
          <w:rFonts w:cs="Arial" w:ascii="Arial" w:hAnsi="Arial"/>
          <w:rtl w:val="true"/>
          <w:lang w:val="en-US" w:eastAsia="en-US"/>
        </w:rPr>
        <w:t xml:space="preserve"> </w:t>
      </w:r>
      <w:r>
        <w:rPr>
          <w:rFonts w:ascii="Arial" w:hAnsi="Arial" w:cs="Arial"/>
          <w:rtl w:val="true"/>
          <w:lang w:val="en-US" w:eastAsia="en-US"/>
        </w:rPr>
        <w:t xml:space="preserve">חודשים </w:t>
      </w:r>
      <w:r>
        <w:rPr>
          <w:rFonts w:cs="Arial" w:ascii="Arial" w:hAnsi="Arial"/>
          <w:rtl w:val="true"/>
          <w:lang w:val="en-US" w:eastAsia="en-US"/>
        </w:rPr>
        <w:t>(</w:t>
      </w:r>
      <w:r>
        <w:rPr>
          <w:rFonts w:ascii="Arial" w:hAnsi="Arial" w:cs="Arial"/>
          <w:rtl w:val="true"/>
          <w:lang w:val="en-US" w:eastAsia="en-US"/>
        </w:rPr>
        <w:t xml:space="preserve">תוך הפעלת מאסר מותנה בן </w:t>
      </w:r>
      <w:r>
        <w:rPr>
          <w:rFonts w:cs="Arial" w:ascii="Arial" w:hAnsi="Arial"/>
          <w:lang w:val="en-US" w:eastAsia="en-US"/>
        </w:rPr>
        <w:t>6</w:t>
      </w:r>
      <w:r>
        <w:rPr>
          <w:rFonts w:cs="Arial" w:ascii="Arial" w:hAnsi="Arial"/>
          <w:rtl w:val="true"/>
          <w:lang w:val="en-US" w:eastAsia="en-US"/>
        </w:rPr>
        <w:t xml:space="preserve"> </w:t>
      </w:r>
      <w:r>
        <w:rPr>
          <w:rFonts w:ascii="Arial" w:hAnsi="Arial" w:cs="Arial"/>
          <w:rtl w:val="true"/>
          <w:lang w:val="en-US" w:eastAsia="en-US"/>
        </w:rPr>
        <w:t>חודשים</w:t>
      </w:r>
      <w:r>
        <w:rPr>
          <w:rFonts w:cs="Arial" w:ascii="Arial" w:hAnsi="Arial"/>
          <w:rtl w:val="true"/>
          <w:lang w:val="en-US" w:eastAsia="en-US"/>
        </w:rPr>
        <w:t xml:space="preserve">- </w:t>
      </w:r>
      <w:r>
        <w:rPr>
          <w:rFonts w:cs="Arial" w:ascii="Arial" w:hAnsi="Arial"/>
          <w:lang w:val="en-US" w:eastAsia="en-US"/>
        </w:rPr>
        <w:t>3</w:t>
      </w:r>
      <w:r>
        <w:rPr>
          <w:rFonts w:cs="Arial" w:ascii="Arial" w:hAnsi="Arial"/>
          <w:rtl w:val="true"/>
          <w:lang w:val="en-US" w:eastAsia="en-US"/>
        </w:rPr>
        <w:t xml:space="preserve"> </w:t>
      </w:r>
      <w:r>
        <w:rPr>
          <w:rFonts w:ascii="Arial" w:hAnsi="Arial" w:cs="Arial"/>
          <w:rtl w:val="true"/>
          <w:lang w:val="en-US" w:eastAsia="en-US"/>
        </w:rPr>
        <w:t>חודשים במצטבר</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hyperlink r:id="rId15">
        <w:r>
          <w:rPr>
            <w:rStyle w:val="Hyperlink"/>
            <w:rFonts w:ascii="Arial" w:hAnsi="Arial" w:cs="Arial"/>
            <w:color w:val="0000FF"/>
            <w:u w:val="single"/>
            <w:rtl w:val="true"/>
            <w:lang w:val="en-US" w:eastAsia="en-US"/>
          </w:rPr>
          <w:t>ת</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מחוזי</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ב</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ש</w:t>
        </w:r>
        <w:r>
          <w:rPr>
            <w:rStyle w:val="Hyperlink"/>
            <w:rFonts w:cs="Arial" w:ascii="Arial" w:hAnsi="Arial"/>
            <w:color w:val="0000FF"/>
            <w:u w:val="single"/>
            <w:rtl w:val="true"/>
            <w:lang w:val="en-US" w:eastAsia="en-US"/>
          </w:rPr>
          <w:t xml:space="preserve">) </w:t>
        </w:r>
        <w:r>
          <w:rPr>
            <w:rStyle w:val="Hyperlink"/>
            <w:rFonts w:cs="Arial" w:ascii="Arial" w:hAnsi="Arial"/>
            <w:color w:val="0000FF"/>
            <w:u w:val="single"/>
            <w:lang w:val="en-US" w:eastAsia="en-US"/>
          </w:rPr>
          <w:t>2308-12-15</w:t>
        </w:r>
      </w:hyperlink>
      <w:r>
        <w:rPr>
          <w:rFonts w:cs="Arial" w:ascii="Arial" w:hAnsi="Arial"/>
          <w:rtl w:val="true"/>
          <w:lang w:val="en-US" w:eastAsia="en-US"/>
        </w:rPr>
        <w:t xml:space="preserve"> </w:t>
      </w:r>
      <w:r>
        <w:rPr>
          <w:rFonts w:ascii="Arial" w:hAnsi="Arial" w:cs="Arial"/>
          <w:b/>
          <w:b/>
          <w:bCs/>
          <w:rtl w:val="true"/>
          <w:lang w:val="en-US" w:eastAsia="en-US"/>
        </w:rPr>
        <w:t>מדינת ישראל נ</w:t>
      </w:r>
      <w:r>
        <w:rPr>
          <w:rFonts w:cs="Arial" w:ascii="Arial" w:hAnsi="Arial"/>
          <w:b/>
          <w:bCs/>
          <w:rtl w:val="true"/>
          <w:lang w:val="en-US" w:eastAsia="en-US"/>
        </w:rPr>
        <w:t xml:space="preserve">' </w:t>
      </w:r>
      <w:r>
        <w:rPr>
          <w:rFonts w:ascii="Arial" w:hAnsi="Arial" w:cs="Arial"/>
          <w:b/>
          <w:b/>
          <w:bCs/>
          <w:rtl w:val="true"/>
          <w:lang w:val="en-US" w:eastAsia="en-US"/>
        </w:rPr>
        <w:t>לואי אבו עיש</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4.5.2016</w:t>
      </w:r>
      <w:r>
        <w:rPr>
          <w:rFonts w:cs="Arial" w:ascii="Arial" w:hAnsi="Arial"/>
          <w:rtl w:val="true"/>
          <w:lang w:val="en-US" w:eastAsia="en-US"/>
        </w:rPr>
        <w:t xml:space="preserve">) </w:t>
      </w:r>
      <w:r>
        <w:rPr>
          <w:rFonts w:ascii="Arial" w:hAnsi="Arial" w:cs="Arial"/>
          <w:rtl w:val="true"/>
          <w:lang w:val="en-US" w:eastAsia="en-US"/>
        </w:rPr>
        <w:t>בית המשפט גזר על נאשם שהורשע בעבירות של נהיגה פוחזת</w:t>
      </w:r>
      <w:r>
        <w:rPr>
          <w:rFonts w:cs="Arial" w:ascii="Arial" w:hAnsi="Arial"/>
          <w:rtl w:val="true"/>
          <w:lang w:val="en-US" w:eastAsia="en-US"/>
        </w:rPr>
        <w:t xml:space="preserve">, </w:t>
      </w:r>
      <w:r>
        <w:rPr>
          <w:rFonts w:ascii="Arial" w:hAnsi="Arial" w:cs="Arial"/>
          <w:rtl w:val="true"/>
          <w:lang w:val="en-US" w:eastAsia="en-US"/>
        </w:rPr>
        <w:t xml:space="preserve">הפרעה לשוטר ונהיגה ללא רישיון נהיגה לאחר שנמלט משוטרים שהורו לו לעצור עונש של </w:t>
      </w:r>
      <w:r>
        <w:rPr>
          <w:rFonts w:cs="Arial" w:ascii="Arial" w:hAnsi="Arial"/>
          <w:lang w:val="en-US" w:eastAsia="en-US"/>
        </w:rPr>
        <w:t>13</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hyperlink r:id="rId16">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מחוזי</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ב</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ש</w:t>
        </w:r>
        <w:r>
          <w:rPr>
            <w:rStyle w:val="Hyperlink"/>
            <w:rFonts w:cs="Arial" w:ascii="Arial" w:hAnsi="Arial"/>
            <w:color w:val="0000FF"/>
            <w:u w:val="single"/>
            <w:rtl w:val="true"/>
            <w:lang w:val="en-US" w:eastAsia="en-US"/>
          </w:rPr>
          <w:t xml:space="preserve">) </w:t>
        </w:r>
        <w:r>
          <w:rPr>
            <w:rStyle w:val="Hyperlink"/>
            <w:rFonts w:cs="Arial" w:ascii="Arial" w:hAnsi="Arial"/>
            <w:color w:val="0000FF"/>
            <w:u w:val="single"/>
            <w:lang w:val="en-US" w:eastAsia="en-US"/>
          </w:rPr>
          <w:t>21756-03-19</w:t>
        </w:r>
      </w:hyperlink>
      <w:r>
        <w:rPr>
          <w:rFonts w:cs="Arial" w:ascii="Arial" w:hAnsi="Arial"/>
          <w:rtl w:val="true"/>
          <w:lang w:val="en-US" w:eastAsia="en-US"/>
        </w:rPr>
        <w:t xml:space="preserve"> </w:t>
      </w:r>
      <w:r>
        <w:rPr>
          <w:rFonts w:ascii="Arial" w:hAnsi="Arial" w:cs="Arial"/>
          <w:b/>
          <w:b/>
          <w:bCs/>
          <w:rtl w:val="true"/>
          <w:lang w:val="en-US" w:eastAsia="en-US"/>
        </w:rPr>
        <w:t>גולדשיין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לא פורסם</w:t>
      </w:r>
      <w:r>
        <w:rPr>
          <w:rFonts w:cs="Arial" w:ascii="Arial" w:hAnsi="Arial"/>
          <w:rtl w:val="true"/>
          <w:lang w:val="en-US" w:eastAsia="en-US"/>
        </w:rPr>
        <w:t xml:space="preserve">, </w:t>
      </w:r>
      <w:r>
        <w:rPr>
          <w:rFonts w:cs="Arial" w:ascii="Arial" w:hAnsi="Arial"/>
          <w:lang w:val="en-US" w:eastAsia="en-US"/>
        </w:rPr>
        <w:t>6.11.2019</w:t>
      </w:r>
      <w:r>
        <w:rPr>
          <w:rFonts w:cs="Arial" w:ascii="Arial" w:hAnsi="Arial"/>
          <w:rtl w:val="true"/>
          <w:lang w:val="en-US" w:eastAsia="en-US"/>
        </w:rPr>
        <w:t xml:space="preserve">) </w:t>
      </w:r>
      <w:r>
        <w:rPr>
          <w:rFonts w:ascii="Arial" w:hAnsi="Arial" w:cs="Arial"/>
          <w:rtl w:val="true"/>
          <w:lang w:val="en-US" w:eastAsia="en-US"/>
        </w:rPr>
        <w:t>דחה בית המשפט המחוזי את ערעורו של נאשם שהורשע בעבירות של נהיגה פוחזת</w:t>
      </w:r>
      <w:r>
        <w:rPr>
          <w:rFonts w:cs="Arial" w:ascii="Arial" w:hAnsi="Arial"/>
          <w:rtl w:val="true"/>
          <w:lang w:val="en-US" w:eastAsia="en-US"/>
        </w:rPr>
        <w:t xml:space="preserve">, </w:t>
      </w:r>
      <w:r>
        <w:rPr>
          <w:rFonts w:ascii="Arial" w:hAnsi="Arial" w:cs="Arial"/>
          <w:rtl w:val="true"/>
          <w:lang w:val="en-US" w:eastAsia="en-US"/>
        </w:rPr>
        <w:t>היזק לרכוש במזיד</w:t>
      </w:r>
      <w:r>
        <w:rPr>
          <w:rFonts w:cs="Arial" w:ascii="Arial" w:hAnsi="Arial"/>
          <w:rtl w:val="true"/>
          <w:lang w:val="en-US" w:eastAsia="en-US"/>
        </w:rPr>
        <w:t xml:space="preserve">, </w:t>
      </w:r>
      <w:r>
        <w:rPr>
          <w:rFonts w:ascii="Arial" w:hAnsi="Arial" w:cs="Arial"/>
          <w:rtl w:val="true"/>
          <w:lang w:val="en-US" w:eastAsia="en-US"/>
        </w:rPr>
        <w:t xml:space="preserve">הפרעה לשוטר ועבירות תנועה נלוות והותיר על כנו עונש של </w:t>
      </w:r>
      <w:r>
        <w:rPr>
          <w:rFonts w:cs="Arial" w:ascii="Arial" w:hAnsi="Arial"/>
          <w:lang w:val="en-US" w:eastAsia="en-US"/>
        </w:rPr>
        <w:t>13</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hyperlink r:id="rId17">
        <w:r>
          <w:rPr>
            <w:rStyle w:val="Hyperlink"/>
            <w:rFonts w:ascii="Arial" w:hAnsi="Arial" w:cs="Arial"/>
            <w:color w:val="0000FF"/>
            <w:u w:val="single"/>
            <w:rtl w:val="true"/>
            <w:lang w:val="en-US" w:eastAsia="en-US"/>
          </w:rPr>
          <w:t>ת</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מחוזי</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מרכז</w:t>
        </w:r>
        <w:r>
          <w:rPr>
            <w:rStyle w:val="Hyperlink"/>
            <w:rFonts w:cs="Arial" w:ascii="Arial" w:hAnsi="Arial"/>
            <w:color w:val="0000FF"/>
            <w:u w:val="single"/>
            <w:rtl w:val="true"/>
            <w:lang w:val="en-US" w:eastAsia="en-US"/>
          </w:rPr>
          <w:t xml:space="preserve">) </w:t>
        </w:r>
        <w:r>
          <w:rPr>
            <w:rStyle w:val="Hyperlink"/>
            <w:rFonts w:cs="Arial" w:ascii="Arial" w:hAnsi="Arial"/>
            <w:color w:val="0000FF"/>
            <w:u w:val="single"/>
            <w:lang w:val="en-US" w:eastAsia="en-US"/>
          </w:rPr>
          <w:t>21594-06-16</w:t>
        </w:r>
      </w:hyperlink>
      <w:r>
        <w:rPr>
          <w:rFonts w:cs="Arial" w:ascii="Arial" w:hAnsi="Arial"/>
          <w:rtl w:val="true"/>
          <w:lang w:val="en-US" w:eastAsia="en-US"/>
        </w:rPr>
        <w:t xml:space="preserve"> </w:t>
      </w:r>
      <w:r>
        <w:rPr>
          <w:rFonts w:ascii="Arial" w:hAnsi="Arial" w:cs="Arial"/>
          <w:b/>
          <w:b/>
          <w:bCs/>
          <w:rtl w:val="true"/>
          <w:lang w:val="en-US" w:eastAsia="en-US"/>
        </w:rPr>
        <w:t>מדינת ישראל נ</w:t>
      </w:r>
      <w:r>
        <w:rPr>
          <w:rFonts w:cs="Arial" w:ascii="Arial" w:hAnsi="Arial"/>
          <w:b/>
          <w:bCs/>
          <w:rtl w:val="true"/>
          <w:lang w:val="en-US" w:eastAsia="en-US"/>
        </w:rPr>
        <w:t xml:space="preserve">' </w:t>
      </w:r>
      <w:r>
        <w:rPr>
          <w:rFonts w:ascii="Arial" w:hAnsi="Arial" w:cs="Arial"/>
          <w:b/>
          <w:b/>
          <w:bCs/>
          <w:rtl w:val="true"/>
          <w:lang w:val="en-US" w:eastAsia="en-US"/>
        </w:rPr>
        <w:t>רמדאן חאג</w:t>
      </w:r>
      <w:r>
        <w:rPr>
          <w:rFonts w:cs="Arial" w:ascii="Arial" w:hAnsi="Arial"/>
          <w:b/>
          <w:bCs/>
          <w:rtl w:val="true"/>
          <w:lang w:val="en-US" w:eastAsia="en-US"/>
        </w:rPr>
        <w:t xml:space="preserve">' </w:t>
      </w:r>
      <w:r>
        <w:rPr>
          <w:rFonts w:ascii="Arial" w:hAnsi="Arial" w:cs="Arial"/>
          <w:b/>
          <w:b/>
          <w:bCs/>
          <w:rtl w:val="true"/>
          <w:lang w:val="en-US" w:eastAsia="en-US"/>
        </w:rPr>
        <w:t>יחיא</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7.2.2018</w:t>
      </w:r>
      <w:r>
        <w:rPr>
          <w:rFonts w:cs="Arial" w:ascii="Arial" w:hAnsi="Arial"/>
          <w:rtl w:val="true"/>
          <w:lang w:val="en-US" w:eastAsia="en-US"/>
        </w:rPr>
        <w:t xml:space="preserve">) </w:t>
      </w:r>
      <w:r>
        <w:rPr>
          <w:rFonts w:ascii="Arial" w:hAnsi="Arial" w:cs="Arial"/>
          <w:rtl w:val="true"/>
          <w:lang w:val="en-US" w:eastAsia="en-US"/>
        </w:rPr>
        <w:t>אותו צרף ב</w:t>
      </w:r>
      <w:r>
        <w:rPr>
          <w:rFonts w:cs="Arial" w:ascii="Arial" w:hAnsi="Arial"/>
          <w:rtl w:val="true"/>
          <w:lang w:val="en-US" w:eastAsia="en-US"/>
        </w:rPr>
        <w:t>"</w:t>
      </w:r>
      <w:r>
        <w:rPr>
          <w:rFonts w:ascii="Arial" w:hAnsi="Arial" w:cs="Arial"/>
          <w:rtl w:val="true"/>
          <w:lang w:val="en-US" w:eastAsia="en-US"/>
        </w:rPr>
        <w:t xml:space="preserve">כ 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גזר בית המשפט המחוזי על נאשם שהורשע בעבירות של נהיגה פוחזת</w:t>
      </w:r>
      <w:r>
        <w:rPr>
          <w:rFonts w:cs="Arial" w:ascii="Arial" w:hAnsi="Arial"/>
          <w:rtl w:val="true"/>
          <w:lang w:val="en-US" w:eastAsia="en-US"/>
        </w:rPr>
        <w:t xml:space="preserve">, </w:t>
      </w:r>
      <w:r>
        <w:rPr>
          <w:rFonts w:ascii="Arial" w:hAnsi="Arial" w:cs="Arial"/>
          <w:rtl w:val="true"/>
          <w:lang w:val="en-US" w:eastAsia="en-US"/>
        </w:rPr>
        <w:t xml:space="preserve">הפרעה לשוטר וסיוע לנשיאה והובלת נשק עונש של </w:t>
      </w:r>
      <w:r>
        <w:rPr>
          <w:rFonts w:cs="Arial" w:ascii="Arial" w:hAnsi="Arial"/>
          <w:lang w:val="en-US" w:eastAsia="en-US"/>
        </w:rPr>
        <w:t>10</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 xml:space="preserve">הנאשם משך את הערעור שהגיש על חומרת העונש </w:t>
      </w:r>
      <w:r>
        <w:rPr>
          <w:rFonts w:cs="Arial" w:ascii="Arial" w:hAnsi="Arial"/>
          <w:rtl w:val="true"/>
          <w:lang w:val="en-US" w:eastAsia="en-US"/>
        </w:rPr>
        <w:t>(</w:t>
      </w:r>
      <w:hyperlink r:id="rId18">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2391/18</w:t>
        </w:r>
      </w:hyperlink>
      <w:r>
        <w:rPr>
          <w:rFonts w:cs="Arial" w:ascii="Arial" w:hAnsi="Arial"/>
          <w:rtl w:val="true"/>
          <w:lang w:val="en-US" w:eastAsia="en-US"/>
        </w:rPr>
        <w:t xml:space="preserve"> </w:t>
      </w:r>
      <w:r>
        <w:rPr>
          <w:rFonts w:ascii="Arial" w:hAnsi="Arial" w:cs="Arial"/>
          <w:b/>
          <w:b/>
          <w:bCs/>
          <w:rtl w:val="true"/>
          <w:lang w:val="en-US" w:eastAsia="en-US"/>
        </w:rPr>
        <w:t>רמאדן חאג</w:t>
      </w:r>
      <w:r>
        <w:rPr>
          <w:rFonts w:cs="Arial" w:ascii="Arial" w:hAnsi="Arial"/>
          <w:b/>
          <w:bCs/>
          <w:rtl w:val="true"/>
          <w:lang w:val="en-US" w:eastAsia="en-US"/>
        </w:rPr>
        <w:t xml:space="preserve">' </w:t>
      </w:r>
      <w:r>
        <w:rPr>
          <w:rFonts w:ascii="Arial" w:hAnsi="Arial" w:cs="Arial"/>
          <w:b/>
          <w:b/>
          <w:bCs/>
          <w:rtl w:val="true"/>
          <w:lang w:val="en-US" w:eastAsia="en-US"/>
        </w:rPr>
        <w:t>יחיא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cs="Arial" w:ascii="Arial" w:hAnsi="Arial"/>
          <w:rtl w:val="true"/>
          <w:lang w:val="en-US" w:eastAsia="en-US"/>
        </w:rPr>
        <w:t xml:space="preserve">). </w:t>
      </w:r>
      <w:r>
        <w:rPr>
          <w:rFonts w:ascii="Arial" w:hAnsi="Arial" w:cs="Arial"/>
          <w:rtl w:val="true"/>
          <w:lang w:val="en-US" w:eastAsia="en-US"/>
        </w:rPr>
        <w:t>ראוי לציין</w:t>
      </w:r>
      <w:r>
        <w:rPr>
          <w:rFonts w:cs="Arial" w:ascii="Arial" w:hAnsi="Arial"/>
          <w:rtl w:val="true"/>
          <w:lang w:val="en-US" w:eastAsia="en-US"/>
        </w:rPr>
        <w:t xml:space="preserve">, </w:t>
      </w:r>
      <w:r>
        <w:rPr>
          <w:rFonts w:ascii="Arial" w:hAnsi="Arial" w:cs="Arial"/>
          <w:rtl w:val="true"/>
          <w:lang w:val="en-US" w:eastAsia="en-US"/>
        </w:rPr>
        <w:t>כי הנאשם במקרה זה היה צעיר</w:t>
      </w:r>
      <w:r>
        <w:rPr>
          <w:rFonts w:cs="Arial" w:ascii="Arial" w:hAnsi="Arial"/>
          <w:rtl w:val="true"/>
          <w:lang w:val="en-US" w:eastAsia="en-US"/>
        </w:rPr>
        <w:t xml:space="preserve">, </w:t>
      </w:r>
      <w:r>
        <w:rPr>
          <w:rFonts w:ascii="Arial" w:hAnsi="Arial" w:cs="Arial"/>
          <w:rtl w:val="true"/>
          <w:lang w:val="en-US" w:eastAsia="en-US"/>
        </w:rPr>
        <w:t xml:space="preserve">כבן </w:t>
      </w:r>
      <w:r>
        <w:rPr>
          <w:rFonts w:cs="Arial" w:ascii="Arial" w:hAnsi="Arial"/>
          <w:lang w:val="en-US" w:eastAsia="en-US"/>
        </w:rPr>
        <w:t>21</w:t>
      </w:r>
      <w:r>
        <w:rPr>
          <w:rFonts w:cs="Arial" w:ascii="Arial" w:hAnsi="Arial"/>
          <w:rtl w:val="true"/>
          <w:lang w:val="en-US" w:eastAsia="en-US"/>
        </w:rPr>
        <w:t xml:space="preserve"> </w:t>
      </w:r>
      <w:r>
        <w:rPr>
          <w:rFonts w:ascii="Arial" w:hAnsi="Arial" w:cs="Arial"/>
          <w:rtl w:val="true"/>
          <w:lang w:val="en-US" w:eastAsia="en-US"/>
        </w:rPr>
        <w:t>נעדר עבר פלילי ובעל המלצה חיובית</w:t>
      </w:r>
      <w:r>
        <w:rPr>
          <w:rFonts w:cs="Arial" w:ascii="Arial" w:hAnsi="Arial"/>
          <w:rtl w:val="true"/>
          <w:lang w:val="en-US" w:eastAsia="en-US"/>
        </w:rPr>
        <w:t>-</w:t>
      </w:r>
      <w:r>
        <w:rPr>
          <w:rFonts w:ascii="Arial" w:hAnsi="Arial" w:cs="Arial"/>
          <w:rtl w:val="true"/>
          <w:lang w:val="en-US" w:eastAsia="en-US"/>
        </w:rPr>
        <w:t>שיקומית משירות המבחן</w:t>
      </w:r>
      <w:r>
        <w:rPr>
          <w:rFonts w:cs="Arial" w:ascii="Arial" w:hAnsi="Arial"/>
          <w:rtl w:val="true"/>
          <w:lang w:val="en-US" w:eastAsia="en-US"/>
        </w:rPr>
        <w:t xml:space="preserve">, </w:t>
      </w:r>
      <w:r>
        <w:rPr>
          <w:rFonts w:ascii="Arial" w:hAnsi="Arial" w:cs="Arial"/>
          <w:rtl w:val="true"/>
          <w:lang w:val="en-US" w:eastAsia="en-US"/>
        </w:rPr>
        <w:t>להבדיל מענייננו</w:t>
      </w:r>
      <w:r>
        <w:rPr>
          <w:rFonts w:cs="Arial" w:ascii="Arial" w:hAnsi="Arial"/>
          <w:rtl w:val="true"/>
          <w:lang w:val="en-US" w:eastAsia="en-US"/>
        </w:rPr>
        <w:t xml:space="preserve">. </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hyperlink r:id="rId19">
        <w:r>
          <w:rPr>
            <w:rStyle w:val="Hyperlink"/>
            <w:rFonts w:ascii="Arial" w:hAnsi="Arial" w:cs="Arial"/>
            <w:color w:val="0000FF"/>
            <w:u w:val="single"/>
            <w:rtl w:val="true"/>
            <w:lang w:val="en-US" w:eastAsia="en-US"/>
          </w:rPr>
          <w:t>ת</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מחוזי י</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ם</w:t>
        </w:r>
        <w:r>
          <w:rPr>
            <w:rStyle w:val="Hyperlink"/>
            <w:rFonts w:cs="Arial" w:ascii="Arial" w:hAnsi="Arial"/>
            <w:color w:val="0000FF"/>
            <w:u w:val="single"/>
            <w:rtl w:val="true"/>
            <w:lang w:val="en-US" w:eastAsia="en-US"/>
          </w:rPr>
          <w:t xml:space="preserve">) </w:t>
        </w:r>
        <w:r>
          <w:rPr>
            <w:rStyle w:val="Hyperlink"/>
            <w:rFonts w:cs="Arial" w:ascii="Arial" w:hAnsi="Arial"/>
            <w:color w:val="0000FF"/>
            <w:u w:val="single"/>
            <w:lang w:val="en-US" w:eastAsia="en-US"/>
          </w:rPr>
          <w:t>14534-06-13</w:t>
        </w:r>
      </w:hyperlink>
      <w:r>
        <w:rPr>
          <w:rFonts w:cs="Arial" w:ascii="Arial" w:hAnsi="Arial"/>
          <w:rtl w:val="true"/>
          <w:lang w:val="en-US" w:eastAsia="en-US"/>
        </w:rPr>
        <w:t xml:space="preserve"> </w:t>
      </w:r>
      <w:r>
        <w:rPr>
          <w:rFonts w:ascii="Arial" w:hAnsi="Arial" w:cs="Arial"/>
          <w:b/>
          <w:b/>
          <w:bCs/>
          <w:rtl w:val="true"/>
          <w:lang w:val="en-US" w:eastAsia="en-US"/>
        </w:rPr>
        <w:t>מדינת ישראל נ</w:t>
      </w:r>
      <w:r>
        <w:rPr>
          <w:rFonts w:cs="Arial" w:ascii="Arial" w:hAnsi="Arial"/>
          <w:b/>
          <w:bCs/>
          <w:rtl w:val="true"/>
          <w:lang w:val="en-US" w:eastAsia="en-US"/>
        </w:rPr>
        <w:t xml:space="preserve">' </w:t>
      </w:r>
      <w:r>
        <w:rPr>
          <w:rFonts w:ascii="Arial" w:hAnsi="Arial" w:cs="Arial"/>
          <w:b/>
          <w:b/>
          <w:bCs/>
          <w:rtl w:val="true"/>
          <w:lang w:val="en-US" w:eastAsia="en-US"/>
        </w:rPr>
        <w:t>מחמוד מדבוח</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18.2.2015</w:t>
      </w:r>
      <w:r>
        <w:rPr>
          <w:rFonts w:cs="Arial" w:ascii="Arial" w:hAnsi="Arial"/>
          <w:rtl w:val="true"/>
          <w:lang w:val="en-US" w:eastAsia="en-US"/>
        </w:rPr>
        <w:t xml:space="preserve">), </w:t>
      </w:r>
      <w:r>
        <w:rPr>
          <w:rFonts w:ascii="Arial" w:hAnsi="Arial" w:cs="Arial"/>
          <w:rtl w:val="true"/>
          <w:lang w:val="en-US" w:eastAsia="en-US"/>
        </w:rPr>
        <w:t>אותו צרף ב</w:t>
      </w:r>
      <w:r>
        <w:rPr>
          <w:rFonts w:cs="Arial" w:ascii="Arial" w:hAnsi="Arial"/>
          <w:rtl w:val="true"/>
          <w:lang w:val="en-US" w:eastAsia="en-US"/>
        </w:rPr>
        <w:t>"</w:t>
      </w:r>
      <w:r>
        <w:rPr>
          <w:rFonts w:ascii="Arial" w:hAnsi="Arial" w:cs="Arial"/>
          <w:rtl w:val="true"/>
          <w:lang w:val="en-US" w:eastAsia="en-US"/>
        </w:rPr>
        <w:t xml:space="preserve">כ 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 xml:space="preserve">גזר בית המשפט על נאשם שהורשע בעבירות של מעשה פזיזות ונהיגה ללא רישיון נהיגה עונש של </w:t>
      </w:r>
      <w:r>
        <w:rPr>
          <w:rFonts w:cs="Arial" w:ascii="Arial" w:hAnsi="Arial"/>
          <w:lang w:val="en-US" w:eastAsia="en-US"/>
        </w:rPr>
        <w:t>6</w:t>
      </w:r>
      <w:r>
        <w:rPr>
          <w:rFonts w:cs="Arial" w:ascii="Arial" w:hAnsi="Arial"/>
          <w:rtl w:val="true"/>
          <w:lang w:val="en-US" w:eastAsia="en-US"/>
        </w:rPr>
        <w:t xml:space="preserve"> </w:t>
      </w:r>
      <w:r>
        <w:rPr>
          <w:rFonts w:ascii="Arial" w:hAnsi="Arial" w:cs="Arial"/>
          <w:rtl w:val="true"/>
          <w:lang w:val="en-US" w:eastAsia="en-US"/>
        </w:rPr>
        <w:t>חודשי מאסר לריצוי בעבודות שירות</w:t>
      </w:r>
      <w:r>
        <w:rPr>
          <w:rFonts w:cs="Arial" w:ascii="Arial" w:hAnsi="Arial"/>
          <w:rtl w:val="true"/>
          <w:lang w:val="en-US" w:eastAsia="en-US"/>
        </w:rPr>
        <w:t xml:space="preserve">.  </w:t>
      </w:r>
      <w:r>
        <w:rPr>
          <w:rFonts w:ascii="Arial" w:hAnsi="Arial" w:cs="Arial"/>
          <w:rtl w:val="true"/>
          <w:lang w:val="en-US" w:eastAsia="en-US"/>
        </w:rPr>
        <w:t>גם במקרה זה דובר בנאשם צעיר ונעדר עבר פלילי שצירף המלצה שיקומית של שירות המבחן</w:t>
      </w:r>
      <w:r>
        <w:rPr>
          <w:rFonts w:cs="Arial" w:ascii="Arial" w:hAnsi="Arial"/>
          <w:rtl w:val="true"/>
          <w:lang w:val="en-US" w:eastAsia="en-US"/>
        </w:rPr>
        <w:t xml:space="preserve">, </w:t>
      </w:r>
      <w:r>
        <w:rPr>
          <w:rFonts w:ascii="Arial" w:hAnsi="Arial" w:cs="Arial"/>
          <w:rtl w:val="true"/>
          <w:lang w:val="en-US" w:eastAsia="en-US"/>
        </w:rPr>
        <w:t>להבדיל מענייננו</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 xml:space="preserve">כ 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צירף מקרים דומים שבהם הסתיימו ההליכים בעונשי מאסר לריצוי בעבודות שירות</w:t>
      </w:r>
      <w:r>
        <w:rPr>
          <w:rFonts w:cs="Arial" w:ascii="Arial" w:hAnsi="Arial"/>
          <w:rtl w:val="true"/>
          <w:lang w:val="en-US" w:eastAsia="en-US"/>
        </w:rPr>
        <w:t xml:space="preserve">, </w:t>
      </w:r>
      <w:r>
        <w:rPr>
          <w:rFonts w:ascii="Arial" w:hAnsi="Arial" w:cs="Arial"/>
          <w:rtl w:val="true"/>
          <w:lang w:val="en-US" w:eastAsia="en-US"/>
        </w:rPr>
        <w:t>בעיקר של בתי משפט השלום או במקרים בהם הייתה המלצה שיקומית של שירות המבחן</w:t>
      </w:r>
      <w:r>
        <w:rPr>
          <w:rFonts w:cs="Arial" w:ascii="Arial" w:hAnsi="Arial"/>
          <w:rtl w:val="true"/>
          <w:lang w:val="en-US" w:eastAsia="en-US"/>
        </w:rPr>
        <w:t>.</w:t>
      </w:r>
    </w:p>
    <w:p>
      <w:pPr>
        <w:pStyle w:val="Normal"/>
        <w:spacing w:lineRule="auto" w:line="360"/>
        <w:ind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lang w:val="en-US" w:eastAsia="en-US"/>
        </w:rPr>
        <w:t>14</w:t>
      </w:r>
      <w:r>
        <w:rPr>
          <w:rFonts w:cs="Arial" w:ascii="Arial" w:hAnsi="Arial"/>
          <w:rtl w:val="true"/>
          <w:lang w:val="en-US" w:eastAsia="en-US"/>
        </w:rPr>
        <w:t>.</w:t>
        <w:tab/>
      </w:r>
      <w:r>
        <w:rPr>
          <w:rFonts w:ascii="Arial" w:hAnsi="Arial" w:cs="Arial"/>
          <w:rtl w:val="true"/>
          <w:lang w:val="en-US" w:eastAsia="en-US"/>
        </w:rPr>
        <w:t xml:space="preserve">לא מצאתי לחרוג ממתחם העונש ההולם אותו קבעתי ובאשר למיקום העונש בתוך המתחם נתתי משקל להודאת 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לחיסכון בזמן שיפוטי</w:t>
      </w:r>
      <w:r>
        <w:rPr>
          <w:rFonts w:cs="Arial" w:ascii="Arial" w:hAnsi="Arial"/>
          <w:rtl w:val="true"/>
          <w:lang w:val="en-US" w:eastAsia="en-US"/>
        </w:rPr>
        <w:t xml:space="preserve">, </w:t>
      </w:r>
      <w:r>
        <w:rPr>
          <w:rFonts w:ascii="Arial" w:hAnsi="Arial" w:cs="Arial"/>
          <w:rtl w:val="true"/>
          <w:lang w:val="en-US" w:eastAsia="en-US"/>
        </w:rPr>
        <w:t xml:space="preserve">למצבו הבריאותי </w:t>
      </w:r>
      <w:r>
        <w:rPr>
          <w:rFonts w:cs="Arial" w:ascii="Arial" w:hAnsi="Arial"/>
          <w:rtl w:val="true"/>
          <w:lang w:val="en-US" w:eastAsia="en-US"/>
        </w:rPr>
        <w:t>(</w:t>
      </w:r>
      <w:r>
        <w:rPr>
          <w:rFonts w:ascii="Arial" w:hAnsi="Arial" w:cs="Arial"/>
          <w:rtl w:val="true"/>
          <w:lang w:val="en-US" w:eastAsia="en-US"/>
        </w:rPr>
        <w:t>נ</w:t>
      </w:r>
      <w:r>
        <w:rPr>
          <w:rFonts w:cs="Arial" w:ascii="Arial" w:hAnsi="Arial"/>
          <w:rtl w:val="true"/>
          <w:lang w:val="en-US" w:eastAsia="en-US"/>
        </w:rPr>
        <w:t>/</w:t>
      </w:r>
      <w:r>
        <w:rPr>
          <w:rFonts w:ascii="Arial" w:hAnsi="Arial" w:cs="Arial"/>
          <w:rtl w:val="true"/>
          <w:lang w:val="en-US" w:eastAsia="en-US"/>
        </w:rPr>
        <w:t>א</w:t>
      </w:r>
      <w:r>
        <w:rPr>
          <w:rFonts w:cs="Arial" w:ascii="Arial" w:hAnsi="Arial"/>
          <w:rtl w:val="true"/>
          <w:lang w:val="en-US" w:eastAsia="en-US"/>
        </w:rPr>
        <w:t xml:space="preserve">') </w:t>
      </w:r>
      <w:r>
        <w:rPr>
          <w:rFonts w:ascii="Arial" w:hAnsi="Arial" w:cs="Arial"/>
          <w:rtl w:val="true"/>
          <w:lang w:val="en-US" w:eastAsia="en-US"/>
        </w:rPr>
        <w:t>ולנזק שיגרם לו ולמשפחתו כתוצאה מעונש המאסר</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 xml:space="preserve">מן הצד השני נתתי משקל לעברו הפלילי המכביד של נאשם זה הכולל </w:t>
      </w:r>
      <w:r>
        <w:rPr>
          <w:rFonts w:cs="Arial" w:ascii="Arial" w:hAnsi="Arial"/>
          <w:lang w:val="en-US" w:eastAsia="en-US"/>
        </w:rPr>
        <w:t>17</w:t>
      </w:r>
      <w:r>
        <w:rPr>
          <w:rFonts w:cs="Arial" w:ascii="Arial" w:hAnsi="Arial"/>
          <w:rtl w:val="true"/>
          <w:lang w:val="en-US" w:eastAsia="en-US"/>
        </w:rPr>
        <w:t xml:space="preserve"> </w:t>
      </w:r>
      <w:r>
        <w:rPr>
          <w:rFonts w:ascii="Arial" w:hAnsi="Arial" w:cs="Arial"/>
          <w:rtl w:val="true"/>
          <w:lang w:val="en-US" w:eastAsia="en-US"/>
        </w:rPr>
        <w:t>הרשעות בעיקר בעבירות סמים ורכוש</w:t>
      </w:r>
      <w:r>
        <w:rPr>
          <w:rFonts w:cs="Arial" w:ascii="Arial" w:hAnsi="Arial"/>
          <w:rtl w:val="true"/>
          <w:lang w:val="en-US" w:eastAsia="en-US"/>
        </w:rPr>
        <w:t xml:space="preserve">, </w:t>
      </w:r>
      <w:r>
        <w:rPr>
          <w:rFonts w:ascii="Arial" w:hAnsi="Arial" w:cs="Arial"/>
          <w:rtl w:val="true"/>
          <w:lang w:val="en-US" w:eastAsia="en-US"/>
        </w:rPr>
        <w:t>אך גם כלפי שוטרים בגינן נידון לתקופות מאסר שונות</w:t>
      </w:r>
      <w:r>
        <w:rPr>
          <w:rFonts w:cs="Arial" w:ascii="Arial" w:hAnsi="Arial"/>
          <w:rtl w:val="true"/>
          <w:lang w:val="en-US" w:eastAsia="en-US"/>
        </w:rPr>
        <w:t xml:space="preserve">. </w:t>
      </w:r>
      <w:r>
        <w:rPr>
          <w:rFonts w:ascii="Arial" w:hAnsi="Arial" w:cs="Arial"/>
          <w:rtl w:val="true"/>
          <w:lang w:val="en-US" w:eastAsia="en-US"/>
        </w:rPr>
        <w:t xml:space="preserve">נתתי דעתי גם לעברו התעבורתי הכולל </w:t>
      </w:r>
      <w:r>
        <w:rPr>
          <w:rFonts w:cs="Arial" w:ascii="Arial" w:hAnsi="Arial"/>
          <w:lang w:val="en-US" w:eastAsia="en-US"/>
        </w:rPr>
        <w:t>28</w:t>
      </w:r>
      <w:r>
        <w:rPr>
          <w:rFonts w:cs="Arial" w:ascii="Arial" w:hAnsi="Arial"/>
          <w:rtl w:val="true"/>
          <w:lang w:val="en-US" w:eastAsia="en-US"/>
        </w:rPr>
        <w:t xml:space="preserve"> </w:t>
      </w:r>
      <w:r>
        <w:rPr>
          <w:rFonts w:ascii="Arial" w:hAnsi="Arial" w:cs="Arial"/>
          <w:rtl w:val="true"/>
          <w:lang w:val="en-US" w:eastAsia="en-US"/>
        </w:rPr>
        <w:t>רישומים במגוון עבירות</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אלו כאלו</w:t>
      </w:r>
      <w:r>
        <w:rPr>
          <w:rFonts w:cs="Arial" w:ascii="Arial" w:hAnsi="Arial"/>
          <w:rtl w:val="true"/>
          <w:lang w:val="en-US" w:eastAsia="en-US"/>
        </w:rPr>
        <w:t xml:space="preserve">, </w:t>
      </w:r>
      <w:r>
        <w:rPr>
          <w:rFonts w:ascii="Arial" w:hAnsi="Arial" w:cs="Arial"/>
          <w:rtl w:val="true"/>
          <w:lang w:val="en-US" w:eastAsia="en-US"/>
        </w:rPr>
        <w:t xml:space="preserve">מצדיקים את קבלת טענת המאשימה לפיה יש לראות בנאשם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כעבריין רצידיווי</w:t>
      </w:r>
      <w:r>
        <w:rPr>
          <w:rFonts w:ascii="Arial" w:hAnsi="Arial" w:cs="Arial"/>
          <w:rtl w:val="true"/>
          <w:lang w:val="en-US" w:eastAsia="en-US"/>
        </w:rPr>
        <w:t>סט</w:t>
      </w:r>
      <w:r>
        <w:rPr>
          <w:rFonts w:cs="Arial" w:ascii="Arial" w:hAnsi="Arial"/>
          <w:rtl w:val="true"/>
          <w:lang w:val="en-US" w:eastAsia="en-US"/>
        </w:rPr>
        <w:t xml:space="preserve">. </w:t>
      </w:r>
      <w:r>
        <w:rPr>
          <w:rFonts w:ascii="Arial" w:hAnsi="Arial" w:cs="Arial"/>
          <w:rtl w:val="true"/>
          <w:lang w:val="en-US" w:eastAsia="en-US"/>
        </w:rPr>
        <w:t>נתון זה</w:t>
      </w:r>
      <w:r>
        <w:rPr>
          <w:rFonts w:cs="Arial" w:ascii="Arial" w:hAnsi="Arial"/>
          <w:rtl w:val="true"/>
          <w:lang w:val="en-US" w:eastAsia="en-US"/>
        </w:rPr>
        <w:t xml:space="preserve">, </w:t>
      </w:r>
      <w:r>
        <w:rPr>
          <w:rFonts w:ascii="Arial" w:hAnsi="Arial" w:cs="Arial"/>
          <w:rtl w:val="true"/>
          <w:lang w:val="en-US" w:eastAsia="en-US"/>
        </w:rPr>
        <w:t>לצד העובדה שבעניינו לא נתבקש תסקיר של שירות המבחן ולחלופין לא הוצגה חוות דעת פרטית שיכלה להצביע על אופק שיקומי</w:t>
      </w:r>
      <w:r>
        <w:rPr>
          <w:rFonts w:cs="Arial" w:ascii="Arial" w:hAnsi="Arial"/>
          <w:rtl w:val="true"/>
          <w:lang w:val="en-US" w:eastAsia="en-US"/>
        </w:rPr>
        <w:t xml:space="preserve">, </w:t>
      </w:r>
      <w:r>
        <w:rPr>
          <w:rFonts w:ascii="Arial" w:hAnsi="Arial" w:cs="Arial"/>
          <w:rtl w:val="true"/>
          <w:lang w:val="en-US" w:eastAsia="en-US"/>
        </w:rPr>
        <w:t>מלמדים על הצורך במתן ביטוי ממשי בענישה גם לשיקולי ההרתעה</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p>
    <w:p>
      <w:pPr>
        <w:pStyle w:val="Normal"/>
        <w:spacing w:lineRule="auto" w:line="360"/>
        <w:ind w:hanging="709" w:start="85" w:end="0"/>
        <w:jc w:val="both"/>
        <w:rPr>
          <w:rFonts w:ascii="Arial" w:hAnsi="Arial" w:cs="Arial"/>
          <w:b/>
          <w:bCs/>
          <w:u w:val="single"/>
          <w:lang w:val="en-US" w:eastAsia="en-US"/>
        </w:rPr>
      </w:pPr>
      <w:r>
        <w:rPr>
          <w:rFonts w:cs="Arial" w:ascii="Arial" w:hAnsi="Arial"/>
          <w:rtl w:val="true"/>
          <w:lang w:val="en-US" w:eastAsia="en-US"/>
        </w:rPr>
        <w:tab/>
      </w:r>
      <w:r>
        <w:rPr>
          <w:rFonts w:ascii="Arial" w:hAnsi="Arial" w:cs="Arial"/>
          <w:b/>
          <w:b/>
          <w:bCs/>
          <w:u w:val="single"/>
          <w:rtl w:val="true"/>
          <w:lang w:val="en-US" w:eastAsia="en-US"/>
        </w:rPr>
        <w:t xml:space="preserve">נאשם </w:t>
      </w:r>
      <w:r>
        <w:rPr>
          <w:rFonts w:cs="Arial" w:ascii="Arial" w:hAnsi="Arial"/>
          <w:b/>
          <w:bCs/>
          <w:u w:val="single"/>
          <w:lang w:val="en-US" w:eastAsia="en-US"/>
        </w:rPr>
        <w:t>2</w:t>
      </w:r>
      <w:r>
        <w:rPr>
          <w:rFonts w:cs="Arial" w:ascii="Arial" w:hAnsi="Arial"/>
          <w:b/>
          <w:bCs/>
          <w:u w:val="single"/>
          <w:rtl w:val="true"/>
          <w:lang w:val="en-US" w:eastAsia="en-US"/>
        </w:rPr>
        <w:t xml:space="preserve">- </w:t>
      </w:r>
      <w:r>
        <w:rPr>
          <w:rFonts w:ascii="Arial" w:hAnsi="Arial" w:cs="Arial"/>
          <w:b/>
          <w:b/>
          <w:bCs/>
          <w:u w:val="single"/>
          <w:rtl w:val="true"/>
          <w:lang w:val="en-US" w:eastAsia="en-US"/>
        </w:rPr>
        <w:t>עבירות הנשק</w:t>
      </w:r>
    </w:p>
    <w:p>
      <w:pPr>
        <w:pStyle w:val="Normal"/>
        <w:spacing w:lineRule="auto" w:line="360"/>
        <w:ind w:hanging="709" w:start="85" w:end="0"/>
        <w:jc w:val="both"/>
        <w:rPr>
          <w:rFonts w:ascii="Arial" w:hAnsi="Arial" w:cs="Arial"/>
          <w:lang w:val="en-US" w:eastAsia="en-US"/>
        </w:rPr>
      </w:pPr>
      <w:r>
        <w:rPr>
          <w:rFonts w:cs="Arial" w:ascii="Arial" w:hAnsi="Arial"/>
          <w:lang w:val="en-US" w:eastAsia="en-US"/>
        </w:rPr>
        <w:t>15</w:t>
      </w:r>
      <w:r>
        <w:rPr>
          <w:rFonts w:cs="Arial" w:ascii="Arial" w:hAnsi="Arial"/>
          <w:rtl w:val="true"/>
          <w:lang w:val="en-US" w:eastAsia="en-US"/>
        </w:rPr>
        <w:t>.</w:t>
        <w:tab/>
      </w:r>
      <w:r>
        <w:rPr>
          <w:rFonts w:ascii="Arial" w:hAnsi="Arial" w:cs="Arial"/>
          <w:rtl w:val="true"/>
          <w:lang w:val="en-US" w:eastAsia="en-US"/>
        </w:rPr>
        <w:t xml:space="preserve">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פגע בערכים של שמירה על שלום הציבור ובטחונו</w:t>
      </w:r>
      <w:r>
        <w:rPr>
          <w:rFonts w:cs="Arial" w:ascii="Arial" w:hAnsi="Arial"/>
          <w:rtl w:val="true"/>
          <w:lang w:val="en-US" w:eastAsia="en-US"/>
        </w:rPr>
        <w:t xml:space="preserve">, </w:t>
      </w:r>
      <w:r>
        <w:rPr>
          <w:rFonts w:ascii="Arial" w:hAnsi="Arial" w:cs="Arial"/>
          <w:rtl w:val="true"/>
          <w:lang w:val="en-US" w:eastAsia="en-US"/>
        </w:rPr>
        <w:t>לרבות הגנה על חיי אדם</w:t>
      </w:r>
      <w:r>
        <w:rPr>
          <w:rFonts w:cs="Arial" w:ascii="Arial" w:hAnsi="Arial"/>
          <w:rtl w:val="true"/>
          <w:lang w:val="en-US" w:eastAsia="en-US"/>
        </w:rPr>
        <w:t xml:space="preserve">, </w:t>
      </w:r>
      <w:r>
        <w:rPr>
          <w:rFonts w:ascii="Arial" w:hAnsi="Arial" w:cs="Arial"/>
          <w:rtl w:val="true"/>
          <w:lang w:val="en-US" w:eastAsia="en-US"/>
        </w:rPr>
        <w:t>שמירה על שלטון החוק והסדר הציבורי</w:t>
      </w:r>
      <w:r>
        <w:rPr>
          <w:rFonts w:cs="Arial" w:ascii="Arial" w:hAnsi="Arial"/>
          <w:rtl w:val="true"/>
          <w:lang w:val="en-US" w:eastAsia="en-US"/>
        </w:rPr>
        <w:t>.</w:t>
      </w:r>
      <w:r>
        <w:rPr>
          <w:rFonts w:cs="Arial" w:ascii="Arial" w:hAnsi="Arial"/>
          <w:rtl w:val="true"/>
        </w:rPr>
        <w:t xml:space="preserve"> </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ביחס לעבירות הנשק ניסיון החיים במציאות הישראלית  מלמד כי ישנו בסיס מוצק לחשש כי נשק שהוחזק באופן לא חוקי יימצא בסופו של יום בידי גורמים עברייניים או עוינים שיעשו בו שימוש לפגיעה בגוף ובנפש</w:t>
      </w:r>
      <w:r>
        <w:rPr>
          <w:rFonts w:cs="Arial" w:ascii="Arial" w:hAnsi="Arial"/>
          <w:rtl w:val="true"/>
          <w:lang w:val="en-US" w:eastAsia="en-US"/>
        </w:rPr>
        <w:t xml:space="preserve">. </w:t>
      </w:r>
      <w:r>
        <w:rPr>
          <w:rFonts w:ascii="Arial" w:hAnsi="Arial" w:cs="Arial"/>
          <w:rtl w:val="true"/>
          <w:lang w:val="en-US" w:eastAsia="en-US"/>
        </w:rPr>
        <w:t>ב</w:t>
      </w:r>
      <w:hyperlink r:id="rId20">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5220/09</w:t>
        </w:r>
      </w:hyperlink>
      <w:r>
        <w:rPr>
          <w:rFonts w:cs="Arial" w:ascii="Arial" w:hAnsi="Arial"/>
          <w:rtl w:val="true"/>
          <w:lang w:val="en-US" w:eastAsia="en-US"/>
        </w:rPr>
        <w:t xml:space="preserve"> </w:t>
      </w:r>
      <w:r>
        <w:rPr>
          <w:rFonts w:ascii="Arial" w:hAnsi="Arial" w:cs="Arial"/>
          <w:b/>
          <w:b/>
          <w:bCs/>
          <w:rtl w:val="true"/>
          <w:lang w:val="en-US" w:eastAsia="en-US"/>
        </w:rPr>
        <w:t>הייתם עוואודה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30.12.2009</w:t>
      </w:r>
      <w:r>
        <w:rPr>
          <w:rFonts w:cs="Arial" w:ascii="Arial" w:hAnsi="Arial"/>
          <w:rtl w:val="true"/>
          <w:lang w:val="en-US" w:eastAsia="en-US"/>
        </w:rPr>
        <w:t>) (</w:t>
      </w:r>
      <w:r>
        <w:rPr>
          <w:rFonts w:ascii="Arial" w:hAnsi="Arial" w:cs="Arial"/>
          <w:rtl w:val="true"/>
          <w:lang w:val="en-US" w:eastAsia="en-US"/>
        </w:rPr>
        <w:t xml:space="preserve">להלן </w:t>
      </w:r>
      <w:r>
        <w:rPr>
          <w:rFonts w:cs="Arial" w:ascii="Arial" w:hAnsi="Arial"/>
          <w:rtl w:val="true"/>
          <w:lang w:val="en-US" w:eastAsia="en-US"/>
        </w:rPr>
        <w:t>:"</w:t>
      </w:r>
      <w:r>
        <w:rPr>
          <w:rFonts w:ascii="Arial" w:hAnsi="Arial" w:cs="Arial"/>
          <w:rtl w:val="true"/>
          <w:lang w:val="en-US" w:eastAsia="en-US"/>
        </w:rPr>
        <w:t>עניין עוואודה</w:t>
      </w:r>
      <w:r>
        <w:rPr>
          <w:rFonts w:cs="Arial" w:ascii="Arial" w:hAnsi="Arial"/>
          <w:rtl w:val="true"/>
          <w:lang w:val="en-US" w:eastAsia="en-US"/>
        </w:rPr>
        <w:t xml:space="preserve">") </w:t>
      </w:r>
      <w:r>
        <w:rPr>
          <w:rFonts w:ascii="Arial" w:hAnsi="Arial" w:cs="Arial"/>
          <w:rtl w:val="true"/>
          <w:lang w:val="en-US" w:eastAsia="en-US"/>
        </w:rPr>
        <w:t>התייחס בית המשפט העליון לחומרה שבעבירות הנשק</w:t>
      </w:r>
      <w:r>
        <w:rPr>
          <w:rFonts w:cs="Arial" w:ascii="Arial" w:hAnsi="Arial"/>
          <w:rtl w:val="true"/>
          <w:lang w:val="en-US" w:eastAsia="en-US"/>
        </w:rPr>
        <w:t xml:space="preserve">: </w:t>
      </w:r>
    </w:p>
    <w:p>
      <w:pPr>
        <w:pStyle w:val="Normal"/>
        <w:spacing w:lineRule="auto" w:line="360"/>
        <w:ind w:start="1361" w:end="709"/>
        <w:jc w:val="both"/>
        <w:rPr>
          <w:rFonts w:ascii="Arial" w:hAnsi="Arial" w:cs="Arial"/>
          <w:b/>
          <w:bCs/>
          <w:lang w:val="en-US" w:eastAsia="en-US"/>
        </w:rPr>
      </w:pPr>
      <w:r>
        <w:rPr>
          <w:rFonts w:cs="Arial" w:ascii="Arial" w:hAnsi="Arial"/>
          <w:b/>
          <w:bCs/>
          <w:rtl w:val="true"/>
          <w:lang w:val="en-US" w:eastAsia="en-US"/>
        </w:rPr>
        <w:t>"...</w:t>
      </w:r>
      <w:r>
        <w:rPr>
          <w:rFonts w:ascii="Arial" w:hAnsi="Arial" w:cs="Arial"/>
          <w:b/>
          <w:b/>
          <w:bCs/>
          <w:rtl w:val="true"/>
          <w:lang w:val="en-US" w:eastAsia="en-US"/>
        </w:rPr>
        <w:t>נשק הוא נשק הוא נשק</w:t>
      </w:r>
      <w:r>
        <w:rPr>
          <w:rFonts w:cs="Arial" w:ascii="Arial" w:hAnsi="Arial"/>
          <w:b/>
          <w:bCs/>
          <w:rtl w:val="true"/>
          <w:lang w:val="en-US" w:eastAsia="en-US"/>
        </w:rPr>
        <w:t xml:space="preserve">, </w:t>
      </w:r>
      <w:r>
        <w:rPr>
          <w:rFonts w:ascii="Arial" w:hAnsi="Arial" w:cs="Arial"/>
          <w:b/>
          <w:b/>
          <w:bCs/>
          <w:rtl w:val="true"/>
          <w:lang w:val="en-US" w:eastAsia="en-US"/>
        </w:rPr>
        <w:t>ובנסיבות הישראליות נשק בידיים לא מורשות עלול להתגלגל למקום לא טוב</w:t>
      </w:r>
      <w:r>
        <w:rPr>
          <w:rFonts w:cs="Arial" w:ascii="Arial" w:hAnsi="Arial"/>
          <w:b/>
          <w:bCs/>
          <w:rtl w:val="true"/>
          <w:lang w:val="en-US" w:eastAsia="en-US"/>
        </w:rPr>
        <w:t xml:space="preserve">, </w:t>
      </w:r>
      <w:r>
        <w:rPr>
          <w:rFonts w:ascii="Arial" w:hAnsi="Arial" w:cs="Arial"/>
          <w:b/>
          <w:b/>
          <w:bCs/>
          <w:rtl w:val="true"/>
          <w:lang w:val="en-US" w:eastAsia="en-US"/>
        </w:rPr>
        <w:t xml:space="preserve">וכדברי האומר </w:t>
      </w:r>
      <w:r>
        <w:rPr>
          <w:rFonts w:cs="Arial" w:ascii="Arial" w:hAnsi="Arial"/>
          <w:b/>
          <w:bCs/>
          <w:rtl w:val="true"/>
          <w:lang w:val="en-US" w:eastAsia="en-US"/>
        </w:rPr>
        <w:t>"</w:t>
      </w:r>
      <w:r>
        <w:rPr>
          <w:rFonts w:ascii="Arial" w:hAnsi="Arial" w:cs="Arial"/>
          <w:b/>
          <w:b/>
          <w:bCs/>
          <w:rtl w:val="true"/>
          <w:lang w:val="en-US" w:eastAsia="en-US"/>
        </w:rPr>
        <w:t>מחזה שבמערכתו הראשונה נראה אקדח</w:t>
      </w:r>
      <w:r>
        <w:rPr>
          <w:rFonts w:cs="Arial" w:ascii="Arial" w:hAnsi="Arial"/>
          <w:b/>
          <w:bCs/>
          <w:rtl w:val="true"/>
          <w:lang w:val="en-US" w:eastAsia="en-US"/>
        </w:rPr>
        <w:t xml:space="preserve">, </w:t>
      </w:r>
      <w:r>
        <w:rPr>
          <w:rFonts w:ascii="Arial" w:hAnsi="Arial" w:cs="Arial"/>
          <w:b/>
          <w:b/>
          <w:bCs/>
          <w:rtl w:val="true"/>
          <w:lang w:val="en-US" w:eastAsia="en-US"/>
        </w:rPr>
        <w:t>עשוי האקדח לירות במערכה האחרונה</w:t>
      </w:r>
      <w:r>
        <w:rPr>
          <w:rFonts w:cs="Arial" w:ascii="Arial" w:hAnsi="Arial"/>
          <w:b/>
          <w:bCs/>
          <w:rtl w:val="true"/>
          <w:lang w:val="en-US" w:eastAsia="en-US"/>
        </w:rPr>
        <w:t xml:space="preserve">..." </w:t>
      </w:r>
    </w:p>
    <w:p>
      <w:pPr>
        <w:pStyle w:val="Normal"/>
        <w:spacing w:lineRule="auto" w:line="360"/>
        <w:ind w:hanging="709" w:start="85" w:end="0"/>
        <w:jc w:val="both"/>
        <w:rPr>
          <w:rFonts w:ascii="Arial" w:hAnsi="Arial" w:cs="Arial"/>
          <w:b/>
          <w:bCs/>
          <w:lang w:val="en-US" w:eastAsia="en-US"/>
        </w:rPr>
      </w:pPr>
      <w:r>
        <w:rPr>
          <w:rFonts w:cs="Arial" w:ascii="Arial" w:hAnsi="Arial"/>
          <w:b/>
          <w:bCs/>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lang w:val="en-US" w:eastAsia="en-US"/>
        </w:rPr>
        <w:t>16</w:t>
      </w:r>
      <w:r>
        <w:rPr>
          <w:rFonts w:cs="Arial" w:ascii="Arial" w:hAnsi="Arial"/>
          <w:rtl w:val="true"/>
          <w:lang w:val="en-US" w:eastAsia="en-US"/>
        </w:rPr>
        <w:t>.</w:t>
        <w:tab/>
      </w:r>
      <w:r>
        <w:rPr>
          <w:rFonts w:ascii="Arial" w:hAnsi="Arial" w:cs="Arial"/>
          <w:rtl w:val="true"/>
          <w:lang w:val="en-US" w:eastAsia="en-US"/>
        </w:rPr>
        <w:t xml:space="preserve">מידת הפגיעה בערכים אלו בעניינו של 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 xml:space="preserve">היא משמעותית כעולה מסוג הנשק אותו נשא 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 xml:space="preserve">אקדח מסוג </w:t>
      </w:r>
      <w:r>
        <w:rPr>
          <w:rFonts w:cs="Arial" w:ascii="Arial" w:hAnsi="Arial"/>
          <w:rtl w:val="true"/>
          <w:lang w:val="en-US" w:eastAsia="en-US"/>
        </w:rPr>
        <w:t>"</w:t>
      </w:r>
      <w:r>
        <w:rPr>
          <w:rFonts w:ascii="Arial" w:hAnsi="Arial" w:cs="Arial"/>
          <w:rtl w:val="true"/>
          <w:lang w:val="en-US" w:eastAsia="en-US"/>
        </w:rPr>
        <w:t>גלוק</w:t>
      </w:r>
      <w:r>
        <w:rPr>
          <w:rFonts w:cs="Arial" w:ascii="Arial" w:hAnsi="Arial"/>
          <w:rtl w:val="true"/>
          <w:lang w:val="en-US" w:eastAsia="en-US"/>
        </w:rPr>
        <w:t xml:space="preserve">" </w:t>
      </w:r>
      <w:r>
        <w:rPr>
          <w:rFonts w:cs="Arial" w:ascii="Arial" w:hAnsi="Arial"/>
          <w:lang w:val="en-US" w:eastAsia="en-US"/>
        </w:rPr>
        <w:t>9</w:t>
      </w:r>
      <w:r>
        <w:rPr>
          <w:rFonts w:cs="Arial" w:ascii="Arial" w:hAnsi="Arial"/>
          <w:rtl w:val="true"/>
          <w:lang w:val="en-US" w:eastAsia="en-US"/>
        </w:rPr>
        <w:t xml:space="preserve"> </w:t>
      </w:r>
      <w:r>
        <w:rPr>
          <w:rFonts w:ascii="Arial" w:hAnsi="Arial" w:cs="Arial"/>
          <w:rtl w:val="true"/>
          <w:lang w:val="en-US" w:eastAsia="en-US"/>
        </w:rPr>
        <w:t>מ</w:t>
      </w:r>
      <w:r>
        <w:rPr>
          <w:rFonts w:cs="Arial" w:ascii="Arial" w:hAnsi="Arial"/>
          <w:rtl w:val="true"/>
          <w:lang w:val="en-US" w:eastAsia="en-US"/>
        </w:rPr>
        <w:t>"</w:t>
      </w:r>
      <w:r>
        <w:rPr>
          <w:rFonts w:ascii="Arial" w:hAnsi="Arial" w:cs="Arial"/>
          <w:rtl w:val="true"/>
          <w:lang w:val="en-US" w:eastAsia="en-US"/>
        </w:rPr>
        <w:t>מ</w:t>
      </w:r>
      <w:r>
        <w:rPr>
          <w:rFonts w:cs="Arial" w:ascii="Arial" w:hAnsi="Arial"/>
          <w:rtl w:val="true"/>
          <w:lang w:val="en-US" w:eastAsia="en-US"/>
        </w:rPr>
        <w:t xml:space="preserve">), </w:t>
      </w:r>
      <w:r>
        <w:rPr>
          <w:rFonts w:ascii="Arial" w:hAnsi="Arial" w:cs="Arial"/>
          <w:rtl w:val="true"/>
          <w:lang w:val="en-US" w:eastAsia="en-US"/>
        </w:rPr>
        <w:t>מהעובדה שלצד האקדח נתפסה מחסנית תואמת ו</w:t>
      </w:r>
      <w:r>
        <w:rPr>
          <w:rFonts w:cs="Arial" w:ascii="Arial" w:hAnsi="Arial"/>
          <w:rtl w:val="true"/>
          <w:lang w:val="en-US" w:eastAsia="en-US"/>
        </w:rPr>
        <w:t>-</w:t>
      </w:r>
      <w:r>
        <w:rPr>
          <w:rFonts w:cs="Arial" w:ascii="Arial" w:hAnsi="Arial"/>
          <w:lang w:val="en-US" w:eastAsia="en-US"/>
        </w:rPr>
        <w:t>11</w:t>
      </w:r>
      <w:r>
        <w:rPr>
          <w:rFonts w:cs="Arial" w:ascii="Arial" w:hAnsi="Arial"/>
          <w:rtl w:val="true"/>
          <w:lang w:val="en-US" w:eastAsia="en-US"/>
        </w:rPr>
        <w:t xml:space="preserve"> </w:t>
      </w:r>
      <w:r>
        <w:rPr>
          <w:rFonts w:ascii="Arial" w:hAnsi="Arial" w:cs="Arial"/>
          <w:rtl w:val="true"/>
          <w:lang w:val="en-US" w:eastAsia="en-US"/>
        </w:rPr>
        <w:t>כדורים תואמים</w:t>
      </w:r>
      <w:r>
        <w:rPr>
          <w:rFonts w:cs="Arial" w:ascii="Arial" w:hAnsi="Arial"/>
          <w:rtl w:val="true"/>
          <w:lang w:val="en-US" w:eastAsia="en-US"/>
        </w:rPr>
        <w:t xml:space="preserve">, </w:t>
      </w:r>
      <w:r>
        <w:rPr>
          <w:rFonts w:ascii="Arial" w:hAnsi="Arial" w:cs="Arial"/>
          <w:rtl w:val="true"/>
          <w:lang w:val="en-US" w:eastAsia="en-US"/>
        </w:rPr>
        <w:t>לניסיון ההימלטות מהמשטרה ולכך שזה השליך את הנשק מחלון הרכב</w:t>
      </w:r>
      <w:r>
        <w:rPr>
          <w:rFonts w:cs="Arial" w:ascii="Arial" w:hAnsi="Arial"/>
          <w:rtl w:val="true"/>
          <w:lang w:val="en-US" w:eastAsia="en-US"/>
        </w:rPr>
        <w:t xml:space="preserve">. </w:t>
      </w:r>
      <w:r>
        <w:rPr>
          <w:rFonts w:ascii="Arial" w:hAnsi="Arial" w:cs="Arial"/>
          <w:rtl w:val="true"/>
          <w:lang w:val="en-US" w:eastAsia="en-US"/>
        </w:rPr>
        <w:t>בנוסף</w:t>
      </w:r>
      <w:r>
        <w:rPr>
          <w:rFonts w:cs="Arial" w:ascii="Arial" w:hAnsi="Arial"/>
          <w:rtl w:val="true"/>
          <w:lang w:val="en-US" w:eastAsia="en-US"/>
        </w:rPr>
        <w:t xml:space="preserve">, </w:t>
      </w:r>
      <w:r>
        <w:rPr>
          <w:rFonts w:ascii="Arial" w:hAnsi="Arial" w:cs="Arial"/>
          <w:rtl w:val="true"/>
          <w:lang w:val="en-US" w:eastAsia="en-US"/>
        </w:rPr>
        <w:t xml:space="preserve">עצם העובדה שנאשם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נשא הנשק והתחמושת ברכב</w:t>
      </w:r>
      <w:r>
        <w:rPr>
          <w:rFonts w:cs="Arial" w:ascii="Arial" w:hAnsi="Arial"/>
          <w:rtl w:val="true"/>
          <w:lang w:val="en-US" w:eastAsia="en-US"/>
        </w:rPr>
        <w:t xml:space="preserve">, </w:t>
      </w:r>
      <w:r>
        <w:rPr>
          <w:rFonts w:ascii="Arial" w:hAnsi="Arial" w:cs="Arial"/>
          <w:rtl w:val="true"/>
          <w:lang w:val="en-US" w:eastAsia="en-US"/>
        </w:rPr>
        <w:t>בטבורה של עיר</w:t>
      </w:r>
      <w:r>
        <w:rPr>
          <w:rFonts w:cs="Arial" w:ascii="Arial" w:hAnsi="Arial"/>
          <w:rtl w:val="true"/>
          <w:lang w:val="en-US" w:eastAsia="en-US"/>
        </w:rPr>
        <w:t xml:space="preserve">, </w:t>
      </w:r>
      <w:r>
        <w:rPr>
          <w:rFonts w:ascii="Arial" w:hAnsi="Arial" w:cs="Arial"/>
          <w:rtl w:val="true"/>
          <w:lang w:val="en-US" w:eastAsia="en-US"/>
        </w:rPr>
        <w:t>יש בה כדי להעצים את מידת הפגיעה בערכים המוגנים הנ</w:t>
      </w:r>
      <w:r>
        <w:rPr>
          <w:rFonts w:cs="Arial" w:ascii="Arial" w:hAnsi="Arial"/>
          <w:rtl w:val="true"/>
          <w:lang w:val="en-US" w:eastAsia="en-US"/>
        </w:rPr>
        <w:t>"</w:t>
      </w:r>
      <w:r>
        <w:rPr>
          <w:rFonts w:ascii="Arial" w:hAnsi="Arial" w:cs="Arial"/>
          <w:rtl w:val="true"/>
          <w:lang w:val="en-US" w:eastAsia="en-US"/>
        </w:rPr>
        <w:t>ל</w:t>
      </w:r>
      <w:r>
        <w:rPr>
          <w:rFonts w:cs="Arial" w:ascii="Arial" w:hAnsi="Arial"/>
          <w:rtl w:val="true"/>
          <w:lang w:val="en-US" w:eastAsia="en-US"/>
        </w:rPr>
        <w:t>.</w:t>
      </w:r>
    </w:p>
    <w:p>
      <w:pPr>
        <w:pStyle w:val="Normal"/>
        <w:spacing w:lineRule="auto" w:line="360"/>
        <w:ind w:hanging="709" w:start="85" w:end="0"/>
        <w:jc w:val="both"/>
        <w:rPr>
          <w:rFonts w:ascii="Arial" w:hAnsi="Arial" w:cs="Arial"/>
          <w:b/>
          <w:bCs/>
          <w:lang w:val="en-US" w:eastAsia="en-US"/>
        </w:rPr>
      </w:pPr>
      <w:r>
        <w:rPr>
          <w:rFonts w:cs="Arial" w:ascii="Arial" w:hAnsi="Arial"/>
          <w:b/>
          <w:bCs/>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lang w:val="en-US" w:eastAsia="en-US"/>
        </w:rPr>
        <w:t>17</w:t>
      </w:r>
      <w:r>
        <w:rPr>
          <w:rFonts w:cs="Arial" w:ascii="Arial" w:hAnsi="Arial"/>
          <w:rtl w:val="true"/>
          <w:lang w:val="en-US" w:eastAsia="en-US"/>
        </w:rPr>
        <w:t>.</w:t>
        <w:tab/>
      </w:r>
      <w:r>
        <w:rPr>
          <w:rFonts w:ascii="Arial" w:hAnsi="Arial" w:cs="Arial"/>
          <w:rtl w:val="true"/>
          <w:lang w:val="en-US" w:eastAsia="en-US"/>
        </w:rPr>
        <w:t xml:space="preserve">באשר לנסיבות ביצוע עבירות הנשק </w:t>
      </w:r>
      <w:r>
        <w:rPr>
          <w:rFonts w:ascii="Arial" w:hAnsi="Arial" w:cs="Arial"/>
          <w:rtl w:val="true"/>
          <w:lang w:val="en-US" w:eastAsia="en-US"/>
        </w:rPr>
        <w:t>נתתי דעתי לסוג הנשק</w:t>
      </w:r>
      <w:r>
        <w:rPr>
          <w:rFonts w:cs="Arial" w:ascii="Arial" w:hAnsi="Arial"/>
          <w:rtl w:val="true"/>
          <w:lang w:val="en-US" w:eastAsia="en-US"/>
        </w:rPr>
        <w:t xml:space="preserve">, </w:t>
      </w:r>
      <w:r>
        <w:rPr>
          <w:rFonts w:ascii="Arial" w:hAnsi="Arial" w:cs="Arial"/>
          <w:rtl w:val="true"/>
          <w:lang w:val="en-US" w:eastAsia="en-US"/>
        </w:rPr>
        <w:t xml:space="preserve">לעובדה כי </w:t>
      </w:r>
      <w:r>
        <w:rPr>
          <w:rFonts w:ascii="Arial" w:hAnsi="Arial" w:cs="Arial"/>
          <w:rtl w:val="true"/>
          <w:lang w:val="en-US" w:eastAsia="en-US"/>
        </w:rPr>
        <w:t xml:space="preserve">הנשק </w:t>
      </w:r>
      <w:r>
        <w:rPr>
          <w:rFonts w:ascii="Arial" w:hAnsi="Arial" w:cs="Arial"/>
          <w:rtl w:val="true"/>
          <w:lang w:val="en-US" w:eastAsia="en-US"/>
        </w:rPr>
        <w:t>הובל ברכב</w:t>
      </w:r>
      <w:r>
        <w:rPr>
          <w:rFonts w:cs="Arial" w:ascii="Arial" w:hAnsi="Arial"/>
          <w:rtl w:val="true"/>
          <w:lang w:val="en-US" w:eastAsia="en-US"/>
        </w:rPr>
        <w:t xml:space="preserve">, </w:t>
      </w:r>
      <w:r>
        <w:rPr>
          <w:rFonts w:ascii="Arial" w:hAnsi="Arial" w:cs="Arial"/>
          <w:rtl w:val="true"/>
          <w:lang w:val="en-US" w:eastAsia="en-US"/>
        </w:rPr>
        <w:t>בטבורה של עיר</w:t>
      </w:r>
      <w:r>
        <w:rPr>
          <w:rFonts w:cs="Arial" w:ascii="Arial" w:hAnsi="Arial"/>
          <w:rtl w:val="true"/>
          <w:lang w:val="en-US" w:eastAsia="en-US"/>
        </w:rPr>
        <w:t xml:space="preserve">, </w:t>
      </w:r>
      <w:r>
        <w:rPr>
          <w:rFonts w:ascii="Arial" w:hAnsi="Arial" w:cs="Arial"/>
          <w:rtl w:val="true"/>
          <w:lang w:val="en-US" w:eastAsia="en-US"/>
        </w:rPr>
        <w:t>לעובדה שלצד הנשק נתפסה מחסנית ותחמושת תואמים מה שהופך את הנשק זמין לשימוש באופן מיידי</w:t>
      </w:r>
      <w:r>
        <w:rPr>
          <w:rFonts w:cs="Arial" w:ascii="Arial" w:hAnsi="Arial"/>
          <w:rtl w:val="true"/>
          <w:lang w:val="en-US" w:eastAsia="en-US"/>
        </w:rPr>
        <w:t xml:space="preserve">, </w:t>
      </w:r>
      <w:r>
        <w:rPr>
          <w:rFonts w:ascii="Arial" w:hAnsi="Arial" w:cs="Arial"/>
          <w:rtl w:val="true"/>
          <w:lang w:val="en-US" w:eastAsia="en-US"/>
        </w:rPr>
        <w:t>להשלכת הנשק מהרכב בעת ניסיון ההימלטות מהמשטרה וליציאה מן הרכב דרך החלון עד שנתפס על</w:t>
      </w:r>
      <w:r>
        <w:rPr>
          <w:rFonts w:cs="Arial" w:ascii="Arial" w:hAnsi="Arial"/>
          <w:rtl w:val="true"/>
          <w:lang w:val="en-US" w:eastAsia="en-US"/>
        </w:rPr>
        <w:t>-</w:t>
      </w:r>
      <w:r>
        <w:rPr>
          <w:rFonts w:ascii="Arial" w:hAnsi="Arial" w:cs="Arial"/>
          <w:rtl w:val="true"/>
          <w:lang w:val="en-US" w:eastAsia="en-US"/>
        </w:rPr>
        <w:t>ידי שוטר בסמוך לרכב</w:t>
      </w:r>
      <w:r>
        <w:rPr>
          <w:rFonts w:cs="Arial" w:ascii="Arial" w:hAnsi="Arial"/>
          <w:rtl w:val="true"/>
          <w:lang w:val="en-US" w:eastAsia="en-US"/>
        </w:rPr>
        <w:t xml:space="preserve">. </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מאידך</w:t>
      </w:r>
      <w:r>
        <w:rPr>
          <w:rFonts w:cs="Arial" w:ascii="Arial" w:hAnsi="Arial"/>
          <w:rtl w:val="true"/>
          <w:lang w:val="en-US" w:eastAsia="en-US"/>
        </w:rPr>
        <w:t xml:space="preserve">, </w:t>
      </w:r>
      <w:r>
        <w:rPr>
          <w:rFonts w:ascii="Arial" w:hAnsi="Arial" w:cs="Arial"/>
          <w:rtl w:val="true"/>
          <w:lang w:val="en-US" w:eastAsia="en-US"/>
        </w:rPr>
        <w:t>נתתי משקל לעובדה כי הנשק</w:t>
      </w:r>
      <w:r>
        <w:rPr>
          <w:rFonts w:cs="Arial" w:ascii="Arial" w:hAnsi="Arial"/>
          <w:rtl w:val="true"/>
          <w:lang w:val="en-US" w:eastAsia="en-US"/>
        </w:rPr>
        <w:t xml:space="preserve">, </w:t>
      </w:r>
      <w:r>
        <w:rPr>
          <w:rFonts w:ascii="Arial" w:hAnsi="Arial" w:cs="Arial"/>
          <w:rtl w:val="true"/>
          <w:lang w:val="en-US" w:eastAsia="en-US"/>
        </w:rPr>
        <w:t>המחסנית והתחמושת נתפסו</w:t>
      </w:r>
      <w:r>
        <w:rPr>
          <w:rFonts w:ascii="Arial" w:hAnsi="Arial" w:cs="Arial"/>
          <w:rtl w:val="true"/>
          <w:lang w:val="en-US" w:eastAsia="en-US"/>
        </w:rPr>
        <w:t xml:space="preserve"> ובכך צומצמה מידת הנזק </w:t>
      </w:r>
      <w:r>
        <w:rPr>
          <w:rFonts w:ascii="Arial" w:hAnsi="Arial" w:cs="Arial"/>
          <w:rtl w:val="true"/>
          <w:lang w:val="en-US" w:eastAsia="en-US"/>
        </w:rPr>
        <w:t>שעלולה הייתה להיגרם כתוצאה</w:t>
      </w:r>
      <w:r>
        <w:rPr>
          <w:rFonts w:ascii="Arial" w:hAnsi="Arial" w:cs="Arial"/>
          <w:rtl w:val="true"/>
          <w:lang w:val="en-US" w:eastAsia="en-US"/>
        </w:rPr>
        <w:t xml:space="preserve"> מביצוע העבירות</w:t>
      </w:r>
      <w:r>
        <w:rPr>
          <w:rFonts w:cs="Arial" w:ascii="Arial" w:hAnsi="Arial"/>
          <w:rtl w:val="true"/>
          <w:lang w:val="en-US" w:eastAsia="en-US"/>
        </w:rPr>
        <w:t xml:space="preserve">. </w:t>
      </w:r>
      <w:r>
        <w:rPr>
          <w:rFonts w:ascii="Arial" w:hAnsi="Arial" w:cs="Arial"/>
          <w:rtl w:val="true"/>
          <w:lang w:val="en-US" w:eastAsia="en-US"/>
        </w:rPr>
        <w:t>כן נתתי דעתי לכך שמעובדות כתב האישום המתוקן לא ברור כמה זמן ולאיזה מרחק הובל הנשק על</w:t>
      </w:r>
      <w:r>
        <w:rPr>
          <w:rFonts w:cs="Arial" w:ascii="Arial" w:hAnsi="Arial"/>
          <w:rtl w:val="true"/>
          <w:lang w:val="en-US" w:eastAsia="en-US"/>
        </w:rPr>
        <w:t>-</w:t>
      </w:r>
      <w:r>
        <w:rPr>
          <w:rFonts w:ascii="Arial" w:hAnsi="Arial" w:cs="Arial"/>
          <w:rtl w:val="true"/>
          <w:lang w:val="en-US" w:eastAsia="en-US"/>
        </w:rPr>
        <w:t>ידי נאשם</w:t>
      </w:r>
      <w:r>
        <w:rPr>
          <w:rFonts w:ascii="Arial" w:hAnsi="Arial" w:cs="Arial"/>
          <w:rtl w:val="true"/>
          <w:lang w:val="en-US" w:eastAsia="en-US"/>
        </w:rPr>
        <w:t xml:space="preserve">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 xml:space="preserve">והספק </w:t>
      </w:r>
      <w:r>
        <w:rPr>
          <w:rFonts w:ascii="Arial" w:hAnsi="Arial" w:cs="Arial"/>
          <w:rtl w:val="true"/>
          <w:lang w:val="en-US" w:eastAsia="en-US"/>
        </w:rPr>
        <w:t xml:space="preserve">בעניין זה </w:t>
      </w:r>
      <w:r>
        <w:rPr>
          <w:rFonts w:ascii="Arial" w:hAnsi="Arial" w:cs="Arial"/>
          <w:rtl w:val="true"/>
          <w:lang w:val="en-US" w:eastAsia="en-US"/>
        </w:rPr>
        <w:t>צריך ל</w:t>
      </w:r>
      <w:r>
        <w:rPr>
          <w:rFonts w:ascii="Arial" w:hAnsi="Arial" w:cs="Arial"/>
          <w:rtl w:val="true"/>
          <w:lang w:val="en-US" w:eastAsia="en-US"/>
        </w:rPr>
        <w:t xml:space="preserve">היזקף </w:t>
      </w:r>
      <w:r>
        <w:rPr>
          <w:rFonts w:ascii="Arial" w:hAnsi="Arial" w:cs="Arial"/>
          <w:rtl w:val="true"/>
          <w:lang w:val="en-US" w:eastAsia="en-US"/>
        </w:rPr>
        <w:t>לטובת</w:t>
      </w:r>
      <w:r>
        <w:rPr>
          <w:rFonts w:ascii="Arial" w:hAnsi="Arial" w:cs="Arial"/>
          <w:rtl w:val="true"/>
          <w:lang w:val="en-US" w:eastAsia="en-US"/>
        </w:rPr>
        <w:t>ו</w:t>
      </w:r>
      <w:r>
        <w:rPr>
          <w:rFonts w:cs="Arial" w:ascii="Arial" w:hAnsi="Arial"/>
          <w:rtl w:val="true"/>
          <w:lang w:val="en-US" w:eastAsia="en-US"/>
        </w:rPr>
        <w:t xml:space="preserve">, </w:t>
      </w:r>
      <w:r>
        <w:rPr>
          <w:rFonts w:ascii="Arial" w:hAnsi="Arial" w:cs="Arial"/>
          <w:rtl w:val="true"/>
          <w:lang w:val="en-US" w:eastAsia="en-US"/>
        </w:rPr>
        <w:t>וזאת בהיצמד כמובן לעובדות כתב האישום המתוקן</w:t>
      </w:r>
      <w:r>
        <w:rPr>
          <w:rFonts w:cs="Arial" w:ascii="Arial" w:hAnsi="Arial"/>
          <w:rtl w:val="true"/>
          <w:lang w:val="en-US" w:eastAsia="en-US"/>
        </w:rPr>
        <w:t xml:space="preserve">. </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b/>
          <w:bCs/>
          <w:lang w:val="en-US" w:eastAsia="en-US"/>
        </w:rPr>
      </w:pPr>
      <w:r>
        <w:rPr>
          <w:rFonts w:cs="Arial" w:ascii="Arial" w:hAnsi="Arial"/>
          <w:lang w:val="en-US" w:eastAsia="en-US"/>
        </w:rPr>
        <w:t>18</w:t>
      </w:r>
      <w:r>
        <w:rPr>
          <w:rFonts w:cs="Arial" w:ascii="Arial" w:hAnsi="Arial"/>
          <w:rtl w:val="true"/>
          <w:lang w:val="en-US" w:eastAsia="en-US"/>
        </w:rPr>
        <w:t>.</w:t>
        <w:tab/>
      </w:r>
      <w:r>
        <w:rPr>
          <w:rFonts w:ascii="Arial" w:hAnsi="Arial" w:cs="Arial"/>
          <w:rtl w:val="true"/>
          <w:lang w:val="en-US" w:eastAsia="en-US"/>
        </w:rPr>
        <w:t>ביחס לענישה הנוהגת קבע בית המשפט העליון כי יש לתת ביטוי עונשי הולם ומרתיע לעבירות הנשק ולתת משקל גבוה לאינטרס הציבורי ולצורך להרתיע עבריינים מפני ביצוע עבירות דומות</w:t>
      </w:r>
      <w:r>
        <w:rPr>
          <w:rFonts w:cs="Arial" w:ascii="Arial" w:hAnsi="Arial"/>
          <w:rtl w:val="true"/>
          <w:lang w:val="en-US" w:eastAsia="en-US"/>
        </w:rPr>
        <w:t xml:space="preserve">. </w:t>
      </w:r>
      <w:r>
        <w:rPr>
          <w:rFonts w:ascii="Arial" w:hAnsi="Arial" w:cs="Arial"/>
          <w:rtl w:val="true"/>
          <w:lang w:val="en-US" w:eastAsia="en-US"/>
        </w:rPr>
        <w:t xml:space="preserve">בית המשפט העליון חזר והדגיש בשנים האחרונות פעם אחר פעם </w:t>
      </w:r>
      <w:r>
        <w:rPr>
          <w:rFonts w:ascii="Arial" w:hAnsi="Arial" w:cs="Arial"/>
          <w:rtl w:val="true"/>
          <w:lang w:val="en-US" w:eastAsia="en-US"/>
        </w:rPr>
        <w:t>את</w:t>
      </w:r>
      <w:r>
        <w:rPr>
          <w:rFonts w:ascii="Arial" w:hAnsi="Arial" w:cs="Arial"/>
          <w:rtl w:val="true"/>
          <w:lang w:val="en-US" w:eastAsia="en-US"/>
        </w:rPr>
        <w:t xml:space="preserve"> הצורך בהחמרה בענישה בעבירות נשק</w:t>
      </w:r>
      <w:r>
        <w:rPr>
          <w:rFonts w:cs="Arial" w:ascii="Arial" w:hAnsi="Arial"/>
          <w:rtl w:val="true"/>
          <w:lang w:val="en-US" w:eastAsia="en-US"/>
        </w:rPr>
        <w:t xml:space="preserve">, </w:t>
      </w:r>
      <w:r>
        <w:rPr>
          <w:rFonts w:ascii="Arial" w:hAnsi="Arial" w:cs="Arial"/>
          <w:rtl w:val="true"/>
          <w:lang w:val="en-US" w:eastAsia="en-US"/>
        </w:rPr>
        <w:t>גם כלפי נאשמים צעירים נעדרי עבר פלילי</w:t>
      </w:r>
      <w:r>
        <w:rPr>
          <w:rFonts w:cs="Arial" w:ascii="Arial" w:hAnsi="Arial"/>
          <w:rtl w:val="true"/>
          <w:lang w:val="en-US" w:eastAsia="en-US"/>
        </w:rPr>
        <w:t xml:space="preserve">. </w:t>
      </w:r>
      <w:r>
        <w:rPr>
          <w:rFonts w:ascii="Arial" w:hAnsi="Arial" w:cs="Arial"/>
          <w:rtl w:val="true"/>
          <w:lang w:val="en-US" w:eastAsia="en-US"/>
        </w:rPr>
        <w:t>כך למשל ב</w:t>
      </w:r>
      <w:hyperlink r:id="rId21">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5330/20</w:t>
        </w:r>
      </w:hyperlink>
      <w:r>
        <w:rPr>
          <w:rFonts w:cs="Arial" w:ascii="Arial" w:hAnsi="Arial"/>
          <w:rtl w:val="true"/>
          <w:lang w:val="en-US" w:eastAsia="en-US"/>
        </w:rPr>
        <w:t xml:space="preserve"> </w:t>
      </w:r>
      <w:r>
        <w:rPr>
          <w:rFonts w:ascii="Arial" w:hAnsi="Arial" w:cs="Arial"/>
          <w:b/>
          <w:b/>
          <w:bCs/>
          <w:rtl w:val="true"/>
          <w:lang w:val="en-US" w:eastAsia="en-US"/>
        </w:rPr>
        <w:t>סמיר ענבתאוי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22.11.2020</w:t>
      </w:r>
      <w:r>
        <w:rPr>
          <w:rFonts w:cs="Arial" w:ascii="Arial" w:hAnsi="Arial"/>
          <w:rtl w:val="true"/>
          <w:lang w:val="en-US" w:eastAsia="en-US"/>
        </w:rPr>
        <w:t xml:space="preserve">), </w:t>
      </w:r>
      <w:r>
        <w:rPr>
          <w:rFonts w:ascii="Arial" w:hAnsi="Arial" w:cs="Arial"/>
          <w:rtl w:val="true"/>
          <w:lang w:val="en-US" w:eastAsia="en-US"/>
        </w:rPr>
        <w:t xml:space="preserve">פסקה </w:t>
      </w:r>
      <w:r>
        <w:rPr>
          <w:rFonts w:cs="Arial" w:ascii="Arial" w:hAnsi="Arial"/>
          <w:lang w:val="en-US" w:eastAsia="en-US"/>
        </w:rPr>
        <w:t>14</w:t>
      </w:r>
      <w:r>
        <w:rPr>
          <w:rFonts w:cs="Arial" w:ascii="Arial" w:hAnsi="Arial"/>
          <w:rtl w:val="true"/>
          <w:lang w:val="en-US" w:eastAsia="en-US"/>
        </w:rPr>
        <w:t>:</w:t>
      </w:r>
    </w:p>
    <w:p>
      <w:pPr>
        <w:pStyle w:val="Normal"/>
        <w:spacing w:lineRule="auto" w:line="360"/>
        <w:ind w:start="1361" w:end="709"/>
        <w:jc w:val="both"/>
        <w:rPr/>
      </w:pPr>
      <w:r>
        <w:rPr>
          <w:rFonts w:cs="Arial" w:ascii="Arial" w:hAnsi="Arial"/>
          <w:b/>
          <w:bCs/>
          <w:rtl w:val="true"/>
          <w:lang w:val="en-US" w:eastAsia="en-US"/>
        </w:rPr>
        <w:tab/>
        <w:t>"</w:t>
      </w:r>
      <w:r>
        <w:rPr>
          <w:rFonts w:ascii="Arial" w:hAnsi="Arial" w:cs="Arial"/>
          <w:b/>
          <w:b/>
          <w:bCs/>
          <w:rtl w:val="true"/>
          <w:lang w:val="en-US" w:eastAsia="en-US"/>
        </w:rPr>
        <w:t>בלב הדברים</w:t>
      </w:r>
      <w:r>
        <w:rPr>
          <w:rFonts w:cs="Arial" w:ascii="Arial" w:hAnsi="Arial"/>
          <w:b/>
          <w:bCs/>
          <w:rtl w:val="true"/>
          <w:lang w:val="en-US" w:eastAsia="en-US"/>
        </w:rPr>
        <w:t xml:space="preserve">, </w:t>
      </w:r>
      <w:r>
        <w:rPr>
          <w:rFonts w:ascii="Arial" w:hAnsi="Arial" w:cs="Arial"/>
          <w:b/>
          <w:b/>
          <w:bCs/>
          <w:rtl w:val="true"/>
          <w:lang w:val="en-US" w:eastAsia="en-US"/>
        </w:rPr>
        <w:t>עומדת החומרה היתרה הנודעת לביצוע עבירות בנשק</w:t>
      </w:r>
      <w:r>
        <w:rPr>
          <w:rFonts w:cs="Arial" w:ascii="Arial" w:hAnsi="Arial"/>
          <w:b/>
          <w:bCs/>
          <w:rtl w:val="true"/>
          <w:lang w:val="en-US" w:eastAsia="en-US"/>
        </w:rPr>
        <w:t xml:space="preserve">, </w:t>
      </w:r>
      <w:r>
        <w:rPr>
          <w:rFonts w:ascii="Arial" w:hAnsi="Arial" w:cs="Arial"/>
          <w:b/>
          <w:b/>
          <w:bCs/>
          <w:rtl w:val="true"/>
          <w:lang w:val="en-US" w:eastAsia="en-US"/>
        </w:rPr>
        <w:t>לסוגיהן</w:t>
      </w:r>
      <w:r>
        <w:rPr>
          <w:rFonts w:cs="Arial" w:ascii="Arial" w:hAnsi="Arial"/>
          <w:b/>
          <w:bCs/>
          <w:rtl w:val="true"/>
          <w:lang w:val="en-US" w:eastAsia="en-US"/>
        </w:rPr>
        <w:t xml:space="preserve">. </w:t>
      </w:r>
      <w:r>
        <w:rPr>
          <w:rFonts w:ascii="Arial" w:hAnsi="Arial" w:cs="Arial"/>
          <w:b/>
          <w:b/>
          <w:bCs/>
          <w:rtl w:val="true"/>
          <w:lang w:val="en-US" w:eastAsia="en-US"/>
        </w:rPr>
        <w:t>בית משפט זה חזר ועמד בפסיקתו</w:t>
      </w:r>
      <w:r>
        <w:rPr>
          <w:rFonts w:cs="Arial" w:ascii="Arial" w:hAnsi="Arial"/>
          <w:b/>
          <w:bCs/>
          <w:rtl w:val="true"/>
          <w:lang w:val="en-US" w:eastAsia="en-US"/>
        </w:rPr>
        <w:t xml:space="preserve">, </w:t>
      </w:r>
      <w:r>
        <w:rPr>
          <w:rFonts w:ascii="Arial" w:hAnsi="Arial" w:cs="Arial"/>
          <w:b/>
          <w:b/>
          <w:bCs/>
          <w:rtl w:val="true"/>
          <w:lang w:val="en-US" w:eastAsia="en-US"/>
        </w:rPr>
        <w:t>לרבות בשנים האחרונות</w:t>
      </w:r>
      <w:r>
        <w:rPr>
          <w:rFonts w:cs="Arial" w:ascii="Arial" w:hAnsi="Arial"/>
          <w:b/>
          <w:bCs/>
          <w:rtl w:val="true"/>
          <w:lang w:val="en-US" w:eastAsia="en-US"/>
        </w:rPr>
        <w:t xml:space="preserve">, </w:t>
      </w:r>
      <w:r>
        <w:rPr>
          <w:rFonts w:ascii="Arial" w:hAnsi="Arial" w:cs="Arial"/>
          <w:b/>
          <w:b/>
          <w:bCs/>
          <w:rtl w:val="true"/>
          <w:lang w:val="en-US" w:eastAsia="en-US"/>
        </w:rPr>
        <w:t>על הסכנה הממשית הגלומה בעבירות אלה לשלום הציבור ולביטחונו ועל הצורך האקוטי במיגורן</w:t>
      </w:r>
      <w:r>
        <w:rPr>
          <w:rFonts w:cs="Arial" w:ascii="Arial" w:hAnsi="Arial"/>
          <w:b/>
          <w:bCs/>
          <w:rtl w:val="true"/>
          <w:lang w:val="en-US" w:eastAsia="en-US"/>
        </w:rPr>
        <w:t xml:space="preserve">, </w:t>
      </w:r>
      <w:r>
        <w:rPr>
          <w:rFonts w:ascii="Arial" w:hAnsi="Arial" w:cs="Arial"/>
          <w:b/>
          <w:b/>
          <w:bCs/>
          <w:rtl w:val="true"/>
          <w:lang w:val="en-US" w:eastAsia="en-US"/>
        </w:rPr>
        <w:t>ובכלל זה על הצורך בהחמרת הענישה</w:t>
      </w:r>
      <w:r>
        <w:rPr>
          <w:rFonts w:cs="Arial" w:ascii="Arial" w:hAnsi="Arial"/>
          <w:b/>
          <w:bCs/>
          <w:rtl w:val="true"/>
          <w:lang w:val="en-US" w:eastAsia="en-US"/>
        </w:rPr>
        <w:t xml:space="preserve">. </w:t>
      </w:r>
      <w:r>
        <w:rPr>
          <w:rFonts w:ascii="Arial" w:hAnsi="Arial" w:cs="Arial"/>
          <w:b/>
          <w:b/>
          <w:bCs/>
          <w:u w:val="single"/>
          <w:rtl w:val="true"/>
          <w:lang w:val="en-US" w:eastAsia="en-US"/>
        </w:rPr>
        <w:t>ככלל</w:t>
      </w:r>
      <w:r>
        <w:rPr>
          <w:rFonts w:cs="Arial" w:ascii="Arial" w:hAnsi="Arial"/>
          <w:b/>
          <w:bCs/>
          <w:u w:val="single"/>
          <w:rtl w:val="true"/>
          <w:lang w:val="en-US" w:eastAsia="en-US"/>
        </w:rPr>
        <w:t xml:space="preserve">, </w:t>
      </w:r>
      <w:r>
        <w:rPr>
          <w:rFonts w:ascii="Arial" w:hAnsi="Arial" w:cs="Arial"/>
          <w:b/>
          <w:b/>
          <w:bCs/>
          <w:u w:val="single"/>
          <w:rtl w:val="true"/>
          <w:lang w:val="en-US" w:eastAsia="en-US"/>
        </w:rPr>
        <w:t>עונשם של המעורבים בעבירות בנשק הוא מאסר ממושך לריצוי בפועל</w:t>
      </w:r>
      <w:r>
        <w:rPr>
          <w:rFonts w:cs="Arial" w:ascii="Arial" w:hAnsi="Arial"/>
          <w:b/>
          <w:bCs/>
          <w:u w:val="single"/>
          <w:rtl w:val="true"/>
          <w:lang w:val="en-US" w:eastAsia="en-US"/>
        </w:rPr>
        <w:t xml:space="preserve">, </w:t>
      </w:r>
      <w:r>
        <w:rPr>
          <w:rFonts w:ascii="Arial" w:hAnsi="Arial" w:cs="Arial"/>
          <w:b/>
          <w:b/>
          <w:bCs/>
          <w:u w:val="single"/>
          <w:rtl w:val="true"/>
          <w:lang w:val="en-US" w:eastAsia="en-US"/>
        </w:rPr>
        <w:t>אף אם הם נעדרים עבר פלילי מכל סוג שהוא וזו להם העבירה הראשונה</w:t>
      </w:r>
      <w:r>
        <w:rPr>
          <w:rFonts w:cs="Arial" w:ascii="Arial" w:hAnsi="Arial"/>
          <w:b/>
          <w:bCs/>
          <w:u w:val="single"/>
          <w:rtl w:val="true"/>
          <w:lang w:val="en-US" w:eastAsia="en-US"/>
        </w:rPr>
        <w:t>...</w:t>
      </w:r>
      <w:r>
        <w:rPr>
          <w:rFonts w:cs="Arial" w:ascii="Arial" w:hAnsi="Arial"/>
          <w:b/>
          <w:bCs/>
          <w:u w:val="single"/>
          <w:rtl w:val="true"/>
          <w:lang w:val="en-US" w:eastAsia="en-US"/>
        </w:rPr>
        <w:t xml:space="preserve"> </w:t>
      </w:r>
      <w:r>
        <w:rPr>
          <w:rFonts w:ascii="Arial" w:hAnsi="Arial" w:cs="Arial"/>
          <w:b/>
          <w:b/>
          <w:bCs/>
          <w:u w:val="single"/>
          <w:rtl w:val="true"/>
          <w:lang w:val="en-US" w:eastAsia="en-US"/>
        </w:rPr>
        <w:t>וכך גם אם מדובר בבגירים צעירים</w:t>
      </w:r>
      <w:r>
        <w:rPr>
          <w:rFonts w:cs="Arial" w:ascii="Arial" w:hAnsi="Arial"/>
          <w:b/>
          <w:bCs/>
          <w:rtl w:val="true"/>
          <w:lang w:val="en-US" w:eastAsia="en-US"/>
        </w:rPr>
        <w:t xml:space="preserve">, </w:t>
      </w:r>
      <w:r>
        <w:rPr>
          <w:rFonts w:ascii="Arial" w:hAnsi="Arial" w:cs="Arial"/>
          <w:b/>
          <w:b/>
          <w:bCs/>
          <w:rtl w:val="true"/>
          <w:lang w:val="en-US" w:eastAsia="en-US"/>
        </w:rPr>
        <w:t>במקרים המתאימים</w:t>
      </w:r>
      <w:r>
        <w:rPr>
          <w:rFonts w:cs="Arial" w:ascii="Arial" w:hAnsi="Arial"/>
          <w:b/>
          <w:bCs/>
          <w:rtl w:val="true"/>
          <w:lang w:val="en-US" w:eastAsia="en-US"/>
        </w:rPr>
        <w:t>...</w:t>
      </w:r>
      <w:r>
        <w:rPr>
          <w:rFonts w:ascii="Arial" w:hAnsi="Arial" w:cs="Arial"/>
          <w:b/>
          <w:b/>
          <w:bCs/>
          <w:rtl w:val="true"/>
          <w:lang w:val="en-US" w:eastAsia="en-US"/>
        </w:rPr>
        <w:t>יתרה מכך</w:t>
      </w:r>
      <w:r>
        <w:rPr>
          <w:rFonts w:cs="Arial" w:ascii="Arial" w:hAnsi="Arial"/>
          <w:b/>
          <w:bCs/>
          <w:rtl w:val="true"/>
          <w:lang w:val="en-US" w:eastAsia="en-US"/>
        </w:rPr>
        <w:t xml:space="preserve">, </w:t>
      </w:r>
      <w:r>
        <w:rPr>
          <w:rFonts w:ascii="Arial" w:hAnsi="Arial" w:cs="Arial"/>
          <w:b/>
          <w:b/>
          <w:bCs/>
          <w:rtl w:val="true"/>
          <w:lang w:val="en-US" w:eastAsia="en-US"/>
        </w:rPr>
        <w:t>בשל החומרה היתרה שבעבירות אלו והסיכון הגבוה שיש בהן לשלום הציבור ניתן משקל רב יותר לאינטרס הציבורי ולשיקולי ההרתעה</w:t>
      </w:r>
      <w:r>
        <w:rPr>
          <w:rFonts w:cs="Arial" w:ascii="Arial" w:hAnsi="Arial"/>
          <w:b/>
          <w:bCs/>
          <w:rtl w:val="true"/>
          <w:lang w:val="en-US" w:eastAsia="en-US"/>
        </w:rPr>
        <w:t>"</w:t>
      </w:r>
      <w:r>
        <w:rPr>
          <w:rFonts w:cs="Arial" w:ascii="Arial" w:hAnsi="Arial"/>
          <w:b/>
          <w:bCs/>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דגש לא במקור</w:t>
      </w:r>
      <w:r>
        <w:rPr>
          <w:rFonts w:cs="Arial" w:ascii="Arial" w:hAnsi="Arial"/>
          <w:rtl w:val="true"/>
          <w:lang w:val="en-US" w:eastAsia="en-US"/>
        </w:rPr>
        <w:t xml:space="preserve">, </w:t>
      </w:r>
      <w:r>
        <w:rPr>
          <w:rFonts w:ascii="Arial" w:hAnsi="Arial" w:cs="Arial"/>
          <w:rtl w:val="true"/>
          <w:lang w:val="en-US" w:eastAsia="en-US"/>
        </w:rPr>
        <w:t>י</w:t>
      </w:r>
      <w:r>
        <w:rPr>
          <w:rFonts w:cs="Arial" w:ascii="Arial" w:hAnsi="Arial"/>
          <w:rtl w:val="true"/>
          <w:lang w:val="en-US" w:eastAsia="en-US"/>
        </w:rPr>
        <w:t xml:space="preserve">' </w:t>
      </w:r>
      <w:r>
        <w:rPr>
          <w:rFonts w:ascii="Arial" w:hAnsi="Arial" w:cs="Arial"/>
          <w:rtl w:val="true"/>
          <w:lang w:val="en-US" w:eastAsia="en-US"/>
        </w:rPr>
        <w:t>ל</w:t>
      </w:r>
      <w:r>
        <w:rPr>
          <w:rFonts w:cs="Arial" w:ascii="Arial" w:hAnsi="Arial"/>
          <w:rtl w:val="true"/>
          <w:lang w:val="en-US" w:eastAsia="en-US"/>
        </w:rPr>
        <w:t>')</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הצורך בהחמרה בענישה נובע גם לנוכח גל האלימות ותופעת ההחזקה והשימוש בנשק בלתי חוקי במגזר הערבי</w:t>
      </w:r>
      <w:r>
        <w:rPr>
          <w:rFonts w:cs="Arial" w:ascii="Arial" w:hAnsi="Arial"/>
          <w:rtl w:val="true"/>
          <w:lang w:val="en-US" w:eastAsia="en-US"/>
        </w:rPr>
        <w:t xml:space="preserve">. </w:t>
      </w:r>
      <w:r>
        <w:rPr>
          <w:rFonts w:ascii="Arial" w:hAnsi="Arial" w:cs="Arial"/>
          <w:rtl w:val="true"/>
          <w:lang w:val="en-US" w:eastAsia="en-US"/>
        </w:rPr>
        <w:t xml:space="preserve">על כך ראו בין היתר </w:t>
      </w:r>
      <w:hyperlink r:id="rId22">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2733/20</w:t>
        </w:r>
      </w:hyperlink>
      <w:r>
        <w:rPr>
          <w:rFonts w:cs="Arial" w:ascii="Arial" w:hAnsi="Arial"/>
          <w:rtl w:val="true"/>
          <w:lang w:val="en-US" w:eastAsia="en-US"/>
        </w:rPr>
        <w:t xml:space="preserve"> </w:t>
      </w:r>
      <w:r>
        <w:rPr>
          <w:rFonts w:ascii="Arial" w:hAnsi="Arial" w:cs="Arial"/>
          <w:b/>
          <w:b/>
          <w:bCs/>
          <w:rtl w:val="true"/>
          <w:lang w:val="en-US" w:eastAsia="en-US"/>
        </w:rPr>
        <w:t>בשיר אבו זיאד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24.10.2021</w:t>
      </w:r>
      <w:r>
        <w:rPr>
          <w:rFonts w:cs="Arial" w:ascii="Arial" w:hAnsi="Arial"/>
          <w:rtl w:val="true"/>
          <w:lang w:val="en-US" w:eastAsia="en-US"/>
        </w:rPr>
        <w:t xml:space="preserve">), </w:t>
      </w:r>
      <w:r>
        <w:rPr>
          <w:rFonts w:ascii="Arial" w:hAnsi="Arial" w:cs="Arial"/>
          <w:rtl w:val="true"/>
          <w:lang w:val="en-US" w:eastAsia="en-US"/>
        </w:rPr>
        <w:t xml:space="preserve">פסקה </w:t>
      </w:r>
      <w:r>
        <w:rPr>
          <w:rFonts w:cs="Arial" w:ascii="Arial" w:hAnsi="Arial"/>
          <w:lang w:val="en-US" w:eastAsia="en-US"/>
        </w:rPr>
        <w:t>16</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הפסיקה בעבירות הנשק היא מגוונת ותלויה בנסיבות ה</w:t>
      </w:r>
      <w:r>
        <w:rPr>
          <w:rFonts w:cs="Arial" w:ascii="Arial" w:hAnsi="Arial"/>
          <w:rtl w:val="true"/>
          <w:lang w:val="en-US" w:eastAsia="en-US"/>
        </w:rPr>
        <w:t>"</w:t>
      </w:r>
      <w:r>
        <w:rPr>
          <w:rFonts w:ascii="Arial" w:hAnsi="Arial" w:cs="Arial"/>
          <w:rtl w:val="true"/>
          <w:lang w:val="en-US" w:eastAsia="en-US"/>
        </w:rPr>
        <w:t>עושה</w:t>
      </w:r>
      <w:r>
        <w:rPr>
          <w:rFonts w:cs="Arial" w:ascii="Arial" w:hAnsi="Arial"/>
          <w:rtl w:val="true"/>
          <w:lang w:val="en-US" w:eastAsia="en-US"/>
        </w:rPr>
        <w:t xml:space="preserve">" </w:t>
      </w:r>
      <w:r>
        <w:rPr>
          <w:rFonts w:ascii="Arial" w:hAnsi="Arial" w:cs="Arial"/>
          <w:rtl w:val="true"/>
          <w:lang w:val="en-US" w:eastAsia="en-US"/>
        </w:rPr>
        <w:t>לרבות בעברו הפלילי ובנסיבות ה</w:t>
      </w:r>
      <w:r>
        <w:rPr>
          <w:rFonts w:cs="Arial" w:ascii="Arial" w:hAnsi="Arial"/>
          <w:rtl w:val="true"/>
          <w:lang w:val="en-US" w:eastAsia="en-US"/>
        </w:rPr>
        <w:t>"</w:t>
      </w:r>
      <w:r>
        <w:rPr>
          <w:rFonts w:ascii="Arial" w:hAnsi="Arial" w:cs="Arial"/>
          <w:rtl w:val="true"/>
          <w:lang w:val="en-US" w:eastAsia="en-US"/>
        </w:rPr>
        <w:t>מעשה</w:t>
      </w:r>
      <w:r>
        <w:rPr>
          <w:rFonts w:cs="Arial" w:ascii="Arial" w:hAnsi="Arial"/>
          <w:rtl w:val="true"/>
          <w:lang w:val="en-US" w:eastAsia="en-US"/>
        </w:rPr>
        <w:t xml:space="preserve">" </w:t>
      </w:r>
      <w:r>
        <w:rPr>
          <w:rFonts w:ascii="Arial" w:hAnsi="Arial" w:cs="Arial"/>
          <w:rtl w:val="true"/>
          <w:lang w:val="en-US" w:eastAsia="en-US"/>
        </w:rPr>
        <w:t>לרבות סוג הנשק</w:t>
      </w:r>
      <w:r>
        <w:rPr>
          <w:rFonts w:cs="Arial" w:ascii="Arial" w:hAnsi="Arial"/>
          <w:rtl w:val="true"/>
          <w:lang w:val="en-US" w:eastAsia="en-US"/>
        </w:rPr>
        <w:t xml:space="preserve">, </w:t>
      </w:r>
      <w:r>
        <w:rPr>
          <w:rFonts w:ascii="Arial" w:hAnsi="Arial" w:cs="Arial"/>
          <w:rtl w:val="true"/>
          <w:lang w:val="en-US" w:eastAsia="en-US"/>
        </w:rPr>
        <w:t>כמות הנשק או התחמושת</w:t>
      </w:r>
      <w:r>
        <w:rPr>
          <w:rFonts w:cs="Arial" w:ascii="Arial" w:hAnsi="Arial"/>
          <w:rtl w:val="true"/>
          <w:lang w:val="en-US" w:eastAsia="en-US"/>
        </w:rPr>
        <w:t xml:space="preserve">, </w:t>
      </w:r>
      <w:r>
        <w:rPr>
          <w:rFonts w:ascii="Arial" w:hAnsi="Arial" w:cs="Arial"/>
          <w:rtl w:val="true"/>
          <w:lang w:val="en-US" w:eastAsia="en-US"/>
        </w:rPr>
        <w:t>אופן נשיאה או הובלת הנשק</w:t>
      </w:r>
      <w:r>
        <w:rPr>
          <w:rFonts w:cs="Arial" w:ascii="Arial" w:hAnsi="Arial"/>
          <w:rtl w:val="true"/>
          <w:lang w:val="en-US" w:eastAsia="en-US"/>
        </w:rPr>
        <w:t xml:space="preserve">, </w:t>
      </w:r>
      <w:r>
        <w:rPr>
          <w:rFonts w:ascii="Arial" w:hAnsi="Arial" w:cs="Arial"/>
          <w:rtl w:val="true"/>
          <w:lang w:val="en-US" w:eastAsia="en-US"/>
        </w:rPr>
        <w:t>האם נעשה בנשק שימוש והתכלית שלשמה הובל הנשק</w:t>
      </w:r>
      <w:r>
        <w:rPr>
          <w:rFonts w:cs="Arial" w:ascii="Arial" w:hAnsi="Arial"/>
          <w:rtl w:val="true"/>
          <w:lang w:val="en-US" w:eastAsia="en-US"/>
        </w:rPr>
        <w:t xml:space="preserve">. </w:t>
      </w:r>
      <w:r>
        <w:rPr>
          <w:rFonts w:ascii="Arial" w:hAnsi="Arial" w:cs="Arial"/>
          <w:rtl w:val="true"/>
          <w:lang w:val="en-US" w:eastAsia="en-US"/>
        </w:rPr>
        <w:t>אציין כי אף שעבירה של נשיאת נשק היא חמורה מעבירה של החזקת נשק</w:t>
      </w:r>
      <w:r>
        <w:rPr>
          <w:rFonts w:cs="Arial" w:ascii="Arial" w:hAnsi="Arial"/>
          <w:rtl w:val="true"/>
          <w:lang w:val="en-US" w:eastAsia="en-US"/>
        </w:rPr>
        <w:t xml:space="preserve">, </w:t>
      </w:r>
      <w:r>
        <w:rPr>
          <w:rFonts w:ascii="Arial" w:hAnsi="Arial" w:cs="Arial"/>
          <w:rtl w:val="true"/>
          <w:lang w:val="en-US" w:eastAsia="en-US"/>
        </w:rPr>
        <w:t>לא פעם קיימת פסיקה המתייחסת ליסוד ההחזקה</w:t>
      </w:r>
      <w:r>
        <w:rPr>
          <w:rFonts w:cs="Arial" w:ascii="Arial" w:hAnsi="Arial"/>
          <w:rtl w:val="true"/>
          <w:lang w:val="en-US" w:eastAsia="en-US"/>
        </w:rPr>
        <w:t xml:space="preserve">, </w:t>
      </w:r>
      <w:r>
        <w:rPr>
          <w:rFonts w:ascii="Arial" w:hAnsi="Arial" w:cs="Arial"/>
          <w:rtl w:val="true"/>
          <w:lang w:val="en-US" w:eastAsia="en-US"/>
        </w:rPr>
        <w:t>שממילא מתקיים גם בעבירה של נשיאה</w:t>
      </w:r>
      <w:r>
        <w:rPr>
          <w:rFonts w:cs="Arial" w:ascii="Arial" w:hAnsi="Arial"/>
          <w:rtl w:val="true"/>
          <w:lang w:val="en-US" w:eastAsia="en-US"/>
        </w:rPr>
        <w:t xml:space="preserve">, </w:t>
      </w:r>
      <w:r>
        <w:rPr>
          <w:rFonts w:ascii="Arial" w:hAnsi="Arial" w:cs="Arial"/>
          <w:rtl w:val="true"/>
          <w:lang w:val="en-US" w:eastAsia="en-US"/>
        </w:rPr>
        <w:t>גם מקום בו גזר הדין עוסק לא רק בעבירה של החזקת נשק כי אם גם בעבירה של נשיאת נשק</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 xml:space="preserve">עיינתי בפסיקה שצרפו הצדדים בעניינו של 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שאל חלקה אתייחס להלן</w:t>
      </w:r>
      <w:r>
        <w:rPr>
          <w:rFonts w:cs="Arial" w:ascii="Arial" w:hAnsi="Arial"/>
          <w:rtl w:val="true"/>
          <w:lang w:val="en-US" w:eastAsia="en-US"/>
        </w:rPr>
        <w:t xml:space="preserve">. </w:t>
      </w:r>
      <w:r>
        <w:rPr>
          <w:rFonts w:ascii="Arial" w:hAnsi="Arial" w:cs="Arial"/>
          <w:rtl w:val="true"/>
          <w:lang w:val="en-US" w:eastAsia="en-US"/>
        </w:rPr>
        <w:t>מטבע הדברים גם בעניינו של נאשם זה צרף כל צד פסיקה התומכת בעמדתו העונשית</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hyperlink r:id="rId23">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761/07</w:t>
        </w:r>
      </w:hyperlink>
      <w:r>
        <w:rPr>
          <w:rFonts w:cs="Arial" w:ascii="Arial" w:hAnsi="Arial"/>
          <w:rtl w:val="true"/>
          <w:lang w:val="en-US" w:eastAsia="en-US"/>
        </w:rPr>
        <w:t xml:space="preserve"> </w:t>
      </w:r>
      <w:r>
        <w:rPr>
          <w:rFonts w:ascii="Arial" w:hAnsi="Arial" w:cs="Arial"/>
          <w:b/>
          <w:b/>
          <w:bCs/>
          <w:rtl w:val="true"/>
          <w:lang w:val="en-US" w:eastAsia="en-US"/>
        </w:rPr>
        <w:t>מדינת ישראל נגד אדרי</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22.02.2007</w:t>
      </w:r>
      <w:r>
        <w:rPr>
          <w:rFonts w:cs="Arial" w:ascii="Arial" w:hAnsi="Arial"/>
          <w:rtl w:val="true"/>
          <w:lang w:val="en-US" w:eastAsia="en-US"/>
        </w:rPr>
        <w:t xml:space="preserve">), </w:t>
      </w:r>
      <w:r>
        <w:rPr>
          <w:rFonts w:ascii="Arial" w:hAnsi="Arial" w:cs="Arial"/>
          <w:rtl w:val="true"/>
          <w:lang w:val="en-US" w:eastAsia="en-US"/>
        </w:rPr>
        <w:t>אותו צרפה המאשימה</w:t>
      </w:r>
      <w:r>
        <w:rPr>
          <w:rFonts w:cs="Arial" w:ascii="Arial" w:hAnsi="Arial"/>
          <w:rtl w:val="true"/>
          <w:lang w:val="en-US" w:eastAsia="en-US"/>
        </w:rPr>
        <w:t xml:space="preserve">, </w:t>
      </w:r>
      <w:r>
        <w:rPr>
          <w:rFonts w:ascii="Arial" w:hAnsi="Arial" w:cs="Arial"/>
          <w:rtl w:val="true"/>
          <w:lang w:val="en-US" w:eastAsia="en-US"/>
        </w:rPr>
        <w:t>נידון עניינו של נאשם שעוכב לבדיקה עת היה ברכבו</w:t>
      </w:r>
      <w:r>
        <w:rPr>
          <w:rFonts w:cs="Arial" w:ascii="Arial" w:hAnsi="Arial"/>
          <w:rtl w:val="true"/>
          <w:lang w:val="en-US" w:eastAsia="en-US"/>
        </w:rPr>
        <w:t xml:space="preserve">, </w:t>
      </w:r>
      <w:r>
        <w:rPr>
          <w:rFonts w:ascii="Arial" w:hAnsi="Arial" w:cs="Arial"/>
          <w:rtl w:val="true"/>
          <w:lang w:val="en-US" w:eastAsia="en-US"/>
        </w:rPr>
        <w:t>ונמצאו עליו אקדח</w:t>
      </w:r>
      <w:r>
        <w:rPr>
          <w:rFonts w:cs="Arial" w:ascii="Arial" w:hAnsi="Arial"/>
          <w:rtl w:val="true"/>
          <w:lang w:val="en-US" w:eastAsia="en-US"/>
        </w:rPr>
        <w:t xml:space="preserve">, </w:t>
      </w:r>
      <w:r>
        <w:rPr>
          <w:rFonts w:ascii="Arial" w:hAnsi="Arial" w:cs="Arial"/>
          <w:rtl w:val="true"/>
          <w:lang w:val="en-US" w:eastAsia="en-US"/>
        </w:rPr>
        <w:t>מחסנית ותחמושת עטופים</w:t>
      </w:r>
      <w:r>
        <w:rPr>
          <w:rFonts w:cs="Arial" w:ascii="Arial" w:hAnsi="Arial"/>
          <w:rtl w:val="true"/>
          <w:lang w:val="en-US" w:eastAsia="en-US"/>
        </w:rPr>
        <w:t xml:space="preserve">, </w:t>
      </w:r>
      <w:r>
        <w:rPr>
          <w:rFonts w:ascii="Arial" w:hAnsi="Arial" w:cs="Arial"/>
          <w:rtl w:val="true"/>
          <w:lang w:val="en-US" w:eastAsia="en-US"/>
        </w:rPr>
        <w:t xml:space="preserve">ואשר הוטל עליו עונש של </w:t>
      </w:r>
      <w:r>
        <w:rPr>
          <w:rFonts w:cs="Arial" w:ascii="Arial" w:hAnsi="Arial"/>
          <w:lang w:val="en-US" w:eastAsia="en-US"/>
        </w:rPr>
        <w:t>12</w:t>
      </w:r>
      <w:r>
        <w:rPr>
          <w:rFonts w:cs="Arial" w:ascii="Arial" w:hAnsi="Arial"/>
          <w:rtl w:val="true"/>
          <w:lang w:val="en-US" w:eastAsia="en-US"/>
        </w:rPr>
        <w:t xml:space="preserve"> </w:t>
      </w:r>
      <w:r>
        <w:rPr>
          <w:rFonts w:ascii="Arial" w:hAnsi="Arial" w:cs="Arial"/>
          <w:rtl w:val="true"/>
          <w:lang w:val="en-US" w:eastAsia="en-US"/>
        </w:rPr>
        <w:t>חודשי מאסר בבית המשפט המחוזי</w:t>
      </w:r>
      <w:r>
        <w:rPr>
          <w:rFonts w:cs="Arial" w:ascii="Arial" w:hAnsi="Arial"/>
          <w:rtl w:val="true"/>
          <w:lang w:val="en-US" w:eastAsia="en-US"/>
        </w:rPr>
        <w:t xml:space="preserve">. </w:t>
      </w:r>
      <w:r>
        <w:rPr>
          <w:rFonts w:ascii="Arial" w:hAnsi="Arial" w:cs="Arial"/>
          <w:rtl w:val="true"/>
          <w:lang w:val="en-US" w:eastAsia="en-US"/>
        </w:rPr>
        <w:t xml:space="preserve">ערעור המדינה על קולת העונש התקבל ובית המשפט העליון הכפיל תקופת המאסר והעמידה על  </w:t>
      </w:r>
      <w:r>
        <w:rPr>
          <w:rFonts w:cs="Arial" w:ascii="Arial" w:hAnsi="Arial"/>
          <w:lang w:val="en-US" w:eastAsia="en-US"/>
        </w:rPr>
        <w:t>24</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hyperlink r:id="rId24">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3156/11</w:t>
        </w:r>
      </w:hyperlink>
      <w:r>
        <w:rPr>
          <w:rFonts w:cs="Arial" w:ascii="Arial" w:hAnsi="Arial"/>
          <w:rtl w:val="true"/>
          <w:lang w:val="en-US" w:eastAsia="en-US"/>
        </w:rPr>
        <w:t xml:space="preserve"> </w:t>
      </w:r>
      <w:r>
        <w:rPr>
          <w:rFonts w:ascii="Arial" w:hAnsi="Arial" w:cs="Arial"/>
          <w:b/>
          <w:b/>
          <w:bCs/>
          <w:rtl w:val="true"/>
          <w:lang w:val="en-US" w:eastAsia="en-US"/>
        </w:rPr>
        <w:t>ג</w:t>
      </w:r>
      <w:r>
        <w:rPr>
          <w:rFonts w:cs="Arial" w:ascii="Arial" w:hAnsi="Arial"/>
          <w:b/>
          <w:bCs/>
          <w:rtl w:val="true"/>
          <w:lang w:val="en-US" w:eastAsia="en-US"/>
        </w:rPr>
        <w:t>'</w:t>
      </w:r>
      <w:r>
        <w:rPr>
          <w:rFonts w:ascii="Arial" w:hAnsi="Arial" w:cs="Arial"/>
          <w:b/>
          <w:b/>
          <w:bCs/>
          <w:rtl w:val="true"/>
          <w:lang w:val="en-US" w:eastAsia="en-US"/>
        </w:rPr>
        <w:t>מיל זראיעה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14.12.2011</w:t>
      </w:r>
      <w:r>
        <w:rPr>
          <w:rFonts w:cs="Arial" w:ascii="Arial" w:hAnsi="Arial"/>
          <w:rtl w:val="true"/>
          <w:lang w:val="en-US" w:eastAsia="en-US"/>
        </w:rPr>
        <w:t xml:space="preserve">), </w:t>
      </w:r>
      <w:r>
        <w:rPr>
          <w:rFonts w:ascii="Arial" w:hAnsi="Arial" w:cs="Arial"/>
          <w:rtl w:val="true"/>
          <w:lang w:val="en-US" w:eastAsia="en-US"/>
        </w:rPr>
        <w:t>נדחה ערעורו של    מערער שנתפס במסגרת חיפוש שגרתי לאחר שהסליק ברכב בו נסע אקדח</w:t>
      </w:r>
      <w:r>
        <w:rPr>
          <w:rFonts w:cs="Arial" w:ascii="Arial" w:hAnsi="Arial"/>
          <w:rtl w:val="true"/>
          <w:lang w:val="en-US" w:eastAsia="en-US"/>
        </w:rPr>
        <w:t xml:space="preserve">, </w:t>
      </w:r>
      <w:r>
        <w:rPr>
          <w:rFonts w:ascii="Arial" w:hAnsi="Arial" w:cs="Arial"/>
          <w:rtl w:val="true"/>
          <w:lang w:val="en-US" w:eastAsia="en-US"/>
        </w:rPr>
        <w:t>מחסנית טעונה בכדורי אקדח וקופסאות עם כדורי אקדח</w:t>
      </w:r>
      <w:r>
        <w:rPr>
          <w:rFonts w:cs="Arial" w:ascii="Arial" w:hAnsi="Arial"/>
          <w:rtl w:val="true"/>
          <w:lang w:val="en-US" w:eastAsia="en-US"/>
        </w:rPr>
        <w:t xml:space="preserve">. </w:t>
      </w:r>
      <w:r>
        <w:rPr>
          <w:rFonts w:ascii="Arial" w:hAnsi="Arial" w:cs="Arial"/>
          <w:rtl w:val="true"/>
          <w:lang w:val="en-US" w:eastAsia="en-US"/>
        </w:rPr>
        <w:t xml:space="preserve">בית המשפט העליון הותיר על כנו עונש של </w:t>
      </w:r>
      <w:r>
        <w:rPr>
          <w:rFonts w:cs="Arial" w:ascii="Arial" w:hAnsi="Arial"/>
          <w:lang w:val="en-US" w:eastAsia="en-US"/>
        </w:rPr>
        <w:t>24</w:t>
      </w:r>
      <w:r>
        <w:rPr>
          <w:rFonts w:cs="Arial" w:ascii="Arial" w:hAnsi="Arial"/>
          <w:rtl w:val="true"/>
          <w:lang w:val="en-US" w:eastAsia="en-US"/>
        </w:rPr>
        <w:t xml:space="preserve"> </w:t>
      </w:r>
      <w:r>
        <w:rPr>
          <w:rFonts w:ascii="Arial" w:hAnsi="Arial" w:cs="Arial"/>
          <w:rtl w:val="true"/>
          <w:lang w:val="en-US" w:eastAsia="en-US"/>
        </w:rPr>
        <w:t>חודשי מאסר שהשית עליו בית המשפט המחוזי</w:t>
      </w:r>
      <w:r>
        <w:rPr>
          <w:rFonts w:cs="Arial" w:ascii="Arial" w:hAnsi="Arial"/>
          <w:rtl w:val="true"/>
          <w:lang w:val="en-US" w:eastAsia="en-US"/>
        </w:rPr>
        <w:t xml:space="preserve">, </w:t>
      </w:r>
      <w:r>
        <w:rPr>
          <w:rFonts w:ascii="Arial" w:hAnsi="Arial" w:cs="Arial"/>
          <w:rtl w:val="true"/>
          <w:lang w:val="en-US" w:eastAsia="en-US"/>
        </w:rPr>
        <w:t>וזאת למרות שלא נעשה שימוש בנשק ולא הייתה כוונה לעשות בו שימוש</w:t>
      </w:r>
      <w:r>
        <w:rPr>
          <w:rFonts w:cs="Arial" w:ascii="Arial" w:hAnsi="Arial"/>
          <w:rtl w:val="true"/>
          <w:lang w:val="en-US" w:eastAsia="en-US"/>
        </w:rPr>
        <w:t xml:space="preserve">. </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hyperlink r:id="rId25">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2892/13</w:t>
        </w:r>
      </w:hyperlink>
      <w:r>
        <w:rPr>
          <w:rFonts w:cs="Arial" w:ascii="Arial" w:hAnsi="Arial"/>
          <w:rtl w:val="true"/>
          <w:lang w:val="en-US" w:eastAsia="en-US"/>
        </w:rPr>
        <w:t xml:space="preserve"> </w:t>
      </w:r>
      <w:r>
        <w:rPr>
          <w:rFonts w:ascii="Arial" w:hAnsi="Arial" w:cs="Arial"/>
          <w:b/>
          <w:b/>
          <w:bCs/>
          <w:rtl w:val="true"/>
          <w:lang w:val="en-US" w:eastAsia="en-US"/>
        </w:rPr>
        <w:t>מוחמד עודתאללה נגד 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29.09.2013</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נדחה ערעורו של נאשם שברכב בו נהג נתפס אקדח ובו מחסנית ריקה מכדורים מוסתר מתחת לשטיחון של כסא הנהג</w:t>
      </w:r>
      <w:r>
        <w:rPr>
          <w:rFonts w:cs="Arial" w:ascii="Arial" w:hAnsi="Arial"/>
          <w:rtl w:val="true"/>
          <w:lang w:val="en-US" w:eastAsia="en-US"/>
        </w:rPr>
        <w:t xml:space="preserve">. </w:t>
      </w:r>
      <w:r>
        <w:rPr>
          <w:rFonts w:ascii="Arial" w:hAnsi="Arial" w:cs="Arial"/>
          <w:rtl w:val="true"/>
          <w:lang w:val="en-US" w:eastAsia="en-US"/>
        </w:rPr>
        <w:t xml:space="preserve">בית המשפט העליון הותיר על כנו עונש של </w:t>
      </w:r>
      <w:r>
        <w:rPr>
          <w:rFonts w:cs="Arial" w:ascii="Arial" w:hAnsi="Arial"/>
          <w:lang w:val="en-US" w:eastAsia="en-US"/>
        </w:rPr>
        <w:t>21</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hyperlink r:id="rId26">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9373/10</w:t>
        </w:r>
      </w:hyperlink>
      <w:r>
        <w:rPr>
          <w:rFonts w:cs="Arial" w:ascii="Arial" w:hAnsi="Arial"/>
          <w:rtl w:val="true"/>
          <w:lang w:val="en-US" w:eastAsia="en-US"/>
        </w:rPr>
        <w:t xml:space="preserve"> </w:t>
      </w:r>
      <w:r>
        <w:rPr>
          <w:rFonts w:ascii="Arial" w:hAnsi="Arial" w:cs="Arial"/>
          <w:b/>
          <w:b/>
          <w:bCs/>
          <w:rtl w:val="true"/>
          <w:lang w:val="en-US" w:eastAsia="en-US"/>
        </w:rPr>
        <w:t>ותד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14.09.2011</w:t>
      </w:r>
      <w:r>
        <w:rPr>
          <w:rFonts w:cs="Arial" w:ascii="Arial" w:hAnsi="Arial"/>
          <w:rtl w:val="true"/>
          <w:lang w:val="en-US" w:eastAsia="en-US"/>
        </w:rPr>
        <w:t xml:space="preserve">) </w:t>
      </w:r>
      <w:r>
        <w:rPr>
          <w:rFonts w:ascii="Arial" w:hAnsi="Arial" w:cs="Arial"/>
          <w:rtl w:val="true"/>
          <w:lang w:val="en-US" w:eastAsia="en-US"/>
        </w:rPr>
        <w:t>קיבל בית המשפט העליון את ערעורו של נאשם שהורשע בעבירות של החזקה ונשיאה שלך אקדח מחסנית טעונה ו</w:t>
      </w:r>
      <w:r>
        <w:rPr>
          <w:rFonts w:cs="Arial" w:ascii="Arial" w:hAnsi="Arial"/>
          <w:rtl w:val="true"/>
          <w:lang w:val="en-US" w:eastAsia="en-US"/>
        </w:rPr>
        <w:t>-</w:t>
      </w:r>
      <w:r>
        <w:rPr>
          <w:rFonts w:cs="Arial" w:ascii="Arial" w:hAnsi="Arial"/>
          <w:lang w:val="en-US" w:eastAsia="en-US"/>
        </w:rPr>
        <w:t>63</w:t>
      </w:r>
      <w:r>
        <w:rPr>
          <w:rFonts w:cs="Arial" w:ascii="Arial" w:hAnsi="Arial"/>
          <w:rtl w:val="true"/>
          <w:lang w:val="en-US" w:eastAsia="en-US"/>
        </w:rPr>
        <w:t xml:space="preserve"> </w:t>
      </w:r>
      <w:r>
        <w:rPr>
          <w:rFonts w:ascii="Arial" w:hAnsi="Arial" w:cs="Arial"/>
          <w:rtl w:val="true"/>
          <w:lang w:val="en-US" w:eastAsia="en-US"/>
        </w:rPr>
        <w:t>כדורים נוספים והמיר את עונשו ל</w:t>
      </w:r>
      <w:r>
        <w:rPr>
          <w:rFonts w:cs="Arial" w:ascii="Arial" w:hAnsi="Arial"/>
          <w:rtl w:val="true"/>
          <w:lang w:val="en-US" w:eastAsia="en-US"/>
        </w:rPr>
        <w:t>-</w:t>
      </w:r>
      <w:r>
        <w:rPr>
          <w:rFonts w:cs="Arial" w:ascii="Arial" w:hAnsi="Arial"/>
          <w:lang w:val="en-US" w:eastAsia="en-US"/>
        </w:rPr>
        <w:t>30</w:t>
      </w:r>
      <w:r>
        <w:rPr>
          <w:rFonts w:cs="Arial" w:ascii="Arial" w:hAnsi="Arial"/>
          <w:rtl w:val="true"/>
          <w:lang w:val="en-US" w:eastAsia="en-US"/>
        </w:rPr>
        <w:t xml:space="preserve"> </w:t>
      </w:r>
      <w:r>
        <w:rPr>
          <w:rFonts w:ascii="Arial" w:hAnsi="Arial" w:cs="Arial"/>
          <w:rtl w:val="true"/>
          <w:lang w:val="en-US" w:eastAsia="en-US"/>
        </w:rPr>
        <w:t xml:space="preserve">חודשי מאסר חלף </w:t>
      </w:r>
      <w:r>
        <w:rPr>
          <w:rFonts w:cs="Arial" w:ascii="Arial" w:hAnsi="Arial"/>
          <w:lang w:val="en-US" w:eastAsia="en-US"/>
        </w:rPr>
        <w:t>50</w:t>
      </w:r>
      <w:r>
        <w:rPr>
          <w:rFonts w:cs="Arial" w:ascii="Arial" w:hAnsi="Arial"/>
          <w:rtl w:val="true"/>
          <w:lang w:val="en-US" w:eastAsia="en-US"/>
        </w:rPr>
        <w:t xml:space="preserve"> </w:t>
      </w:r>
      <w:r>
        <w:rPr>
          <w:rFonts w:ascii="Arial" w:hAnsi="Arial" w:cs="Arial"/>
          <w:rtl w:val="true"/>
          <w:lang w:val="en-US" w:eastAsia="en-US"/>
        </w:rPr>
        <w:t>חודשי מאסר שהשית עליו בית המשפט המחוזי</w:t>
      </w:r>
      <w:r>
        <w:rPr>
          <w:rFonts w:cs="Arial" w:ascii="Arial" w:hAnsi="Arial"/>
          <w:rtl w:val="true"/>
          <w:lang w:val="en-US" w:eastAsia="en-US"/>
        </w:rPr>
        <w:t xml:space="preserve">. </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hyperlink r:id="rId27">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2839/13</w:t>
        </w:r>
      </w:hyperlink>
      <w:r>
        <w:rPr>
          <w:rFonts w:cs="Arial" w:ascii="Arial" w:hAnsi="Arial"/>
          <w:rtl w:val="true"/>
          <w:lang w:val="en-US" w:eastAsia="en-US"/>
        </w:rPr>
        <w:t xml:space="preserve"> </w:t>
      </w:r>
      <w:r>
        <w:rPr>
          <w:rFonts w:ascii="Arial" w:hAnsi="Arial" w:cs="Arial"/>
          <w:b/>
          <w:b/>
          <w:bCs/>
          <w:rtl w:val="true"/>
          <w:lang w:val="en-US" w:eastAsia="en-US"/>
        </w:rPr>
        <w:t>עבד אל קאדר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17.11.2005</w:t>
      </w:r>
      <w:r>
        <w:rPr>
          <w:rFonts w:cs="Arial" w:ascii="Arial" w:hAnsi="Arial"/>
          <w:rtl w:val="true"/>
          <w:lang w:val="en-US" w:eastAsia="en-US"/>
        </w:rPr>
        <w:t xml:space="preserve">) </w:t>
      </w:r>
      <w:r>
        <w:rPr>
          <w:rFonts w:ascii="Arial" w:hAnsi="Arial" w:cs="Arial"/>
          <w:rtl w:val="true"/>
          <w:lang w:val="en-US" w:eastAsia="en-US"/>
        </w:rPr>
        <w:t xml:space="preserve">דחה בית המשפט העליון את ערעורו של נאשם שהורשע בעבירה של נשיאת אקדח טעונה במחסנית עם </w:t>
      </w:r>
      <w:r>
        <w:rPr>
          <w:rFonts w:cs="Arial" w:ascii="Arial" w:hAnsi="Arial"/>
          <w:lang w:val="en-US" w:eastAsia="en-US"/>
        </w:rPr>
        <w:t>13</w:t>
      </w:r>
      <w:r>
        <w:rPr>
          <w:rFonts w:cs="Arial" w:ascii="Arial" w:hAnsi="Arial"/>
          <w:rtl w:val="true"/>
          <w:lang w:val="en-US" w:eastAsia="en-US"/>
        </w:rPr>
        <w:t xml:space="preserve"> </w:t>
      </w:r>
      <w:r>
        <w:rPr>
          <w:rFonts w:ascii="Arial" w:hAnsi="Arial" w:cs="Arial"/>
          <w:rtl w:val="true"/>
          <w:lang w:val="en-US" w:eastAsia="en-US"/>
        </w:rPr>
        <w:t xml:space="preserve">כדורים אותו השליך מידו שעה שישב במושב האחורי של הרכב והתיר על כנו עונש של </w:t>
      </w:r>
      <w:r>
        <w:rPr>
          <w:rFonts w:cs="Arial" w:ascii="Arial" w:hAnsi="Arial"/>
          <w:lang w:val="en-US" w:eastAsia="en-US"/>
        </w:rPr>
        <w:t>36</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hyperlink r:id="rId28">
        <w:r>
          <w:rPr>
            <w:rStyle w:val="Hyperlink"/>
            <w:rFonts w:ascii="Arial" w:hAnsi="Arial" w:cs="Arial"/>
            <w:color w:val="0000FF"/>
            <w:u w:val="single"/>
            <w:rtl w:val="true"/>
            <w:lang w:val="en-US" w:eastAsia="en-US"/>
          </w:rPr>
          <w:t>עפ</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ג </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מחוזי</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ב</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ש</w:t>
        </w:r>
        <w:r>
          <w:rPr>
            <w:rStyle w:val="Hyperlink"/>
            <w:rFonts w:cs="Arial" w:ascii="Arial" w:hAnsi="Arial"/>
            <w:color w:val="0000FF"/>
            <w:u w:val="single"/>
            <w:rtl w:val="true"/>
            <w:lang w:val="en-US" w:eastAsia="en-US"/>
          </w:rPr>
          <w:t xml:space="preserve">) </w:t>
        </w:r>
        <w:r>
          <w:rPr>
            <w:rStyle w:val="Hyperlink"/>
            <w:rFonts w:cs="Arial" w:ascii="Arial" w:hAnsi="Arial"/>
            <w:color w:val="0000FF"/>
            <w:u w:val="single"/>
            <w:lang w:val="en-US" w:eastAsia="en-US"/>
          </w:rPr>
          <w:t>22885-05-17</w:t>
        </w:r>
      </w:hyperlink>
      <w:r>
        <w:rPr>
          <w:rFonts w:cs="Arial" w:ascii="Arial" w:hAnsi="Arial"/>
          <w:rtl w:val="true"/>
          <w:lang w:val="en-US" w:eastAsia="en-US"/>
        </w:rPr>
        <w:t xml:space="preserve"> </w:t>
      </w:r>
      <w:r>
        <w:rPr>
          <w:rFonts w:ascii="Arial" w:hAnsi="Arial" w:cs="Arial"/>
          <w:b/>
          <w:b/>
          <w:bCs/>
          <w:rtl w:val="true"/>
          <w:lang w:val="en-US" w:eastAsia="en-US"/>
        </w:rPr>
        <w:t>אלאסד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05.07.2017</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 xml:space="preserve">דחה בית המשפט המחוזי את ערעורו של נאשם שהורשע בהחזקת נשק ומחסנית המכילה </w:t>
      </w:r>
      <w:r>
        <w:rPr>
          <w:rFonts w:cs="Arial" w:ascii="Arial" w:hAnsi="Arial"/>
          <w:lang w:val="en-US" w:eastAsia="en-US"/>
        </w:rPr>
        <w:t>10</w:t>
      </w:r>
      <w:r>
        <w:rPr>
          <w:rFonts w:cs="Arial" w:ascii="Arial" w:hAnsi="Arial"/>
          <w:rtl w:val="true"/>
          <w:lang w:val="en-US" w:eastAsia="en-US"/>
        </w:rPr>
        <w:t xml:space="preserve"> </w:t>
      </w:r>
      <w:r>
        <w:rPr>
          <w:rFonts w:ascii="Arial" w:hAnsi="Arial" w:cs="Arial"/>
          <w:rtl w:val="true"/>
          <w:lang w:val="en-US" w:eastAsia="en-US"/>
        </w:rPr>
        <w:t xml:space="preserve">כדורים והותיר על כנו עונש של </w:t>
      </w:r>
      <w:r>
        <w:rPr>
          <w:rFonts w:cs="Arial" w:ascii="Arial" w:hAnsi="Arial"/>
          <w:lang w:val="en-US" w:eastAsia="en-US"/>
        </w:rPr>
        <w:t>21</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hyperlink r:id="rId29">
        <w:r>
          <w:rPr>
            <w:rStyle w:val="Hyperlink"/>
            <w:rFonts w:ascii="Arial" w:hAnsi="Arial" w:cs="Arial"/>
            <w:color w:val="0000FF"/>
            <w:u w:val="single"/>
            <w:rtl w:val="true"/>
            <w:lang w:val="en-US" w:eastAsia="en-US"/>
          </w:rPr>
          <w:t>בע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2839/14</w:t>
        </w:r>
      </w:hyperlink>
      <w:r>
        <w:rPr>
          <w:rFonts w:cs="Arial" w:ascii="Arial" w:hAnsi="Arial"/>
          <w:rtl w:val="true"/>
          <w:lang w:val="en-US" w:eastAsia="en-US"/>
        </w:rPr>
        <w:t xml:space="preserve"> </w:t>
      </w:r>
      <w:r>
        <w:rPr>
          <w:rFonts w:ascii="Arial" w:hAnsi="Arial" w:cs="Arial"/>
          <w:b/>
          <w:b/>
          <w:bCs/>
          <w:rtl w:val="true"/>
          <w:lang w:val="en-US" w:eastAsia="en-US"/>
        </w:rPr>
        <w:t>סלמאן אל נבארי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13.5.2014</w:t>
      </w:r>
      <w:r>
        <w:rPr>
          <w:rFonts w:cs="Arial" w:ascii="Arial" w:hAnsi="Arial"/>
          <w:rtl w:val="true"/>
          <w:lang w:val="en-US" w:eastAsia="en-US"/>
        </w:rPr>
        <w:t xml:space="preserve">), </w:t>
      </w:r>
      <w:r>
        <w:rPr>
          <w:rFonts w:ascii="Arial" w:hAnsi="Arial" w:cs="Arial"/>
          <w:rtl w:val="true"/>
          <w:lang w:val="en-US" w:eastAsia="en-US"/>
        </w:rPr>
        <w:t>אותו צרפה ב</w:t>
      </w:r>
      <w:r>
        <w:rPr>
          <w:rFonts w:cs="Arial" w:ascii="Arial" w:hAnsi="Arial"/>
          <w:rtl w:val="true"/>
          <w:lang w:val="en-US" w:eastAsia="en-US"/>
        </w:rPr>
        <w:t>"</w:t>
      </w:r>
      <w:r>
        <w:rPr>
          <w:rFonts w:ascii="Arial" w:hAnsi="Arial" w:cs="Arial"/>
          <w:rtl w:val="true"/>
          <w:lang w:val="en-US" w:eastAsia="en-US"/>
        </w:rPr>
        <w:t xml:space="preserve">כ 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 xml:space="preserve">דחה בית המשפט את ערעורו של נאשם שהורשע בעבירות של החזקת אקדח כשבתוכו מחסנית ברכב עונש של </w:t>
      </w:r>
      <w:r>
        <w:rPr>
          <w:rFonts w:cs="Arial" w:ascii="Arial" w:hAnsi="Arial"/>
          <w:lang w:val="en-US" w:eastAsia="en-US"/>
        </w:rPr>
        <w:t>7</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בשונה מענייננו הנאשם שם הורשע בעבירות קלות יותר של החזקת נשק ותחמושת ולא בנשיאתם</w:t>
      </w:r>
      <w:r>
        <w:rPr>
          <w:rFonts w:cs="Arial" w:ascii="Arial" w:hAnsi="Arial"/>
          <w:rtl w:val="true"/>
          <w:lang w:val="en-US" w:eastAsia="en-US"/>
        </w:rPr>
        <w:t xml:space="preserve">, </w:t>
      </w:r>
      <w:r>
        <w:rPr>
          <w:rFonts w:ascii="Arial" w:hAnsi="Arial" w:cs="Arial"/>
          <w:rtl w:val="true"/>
          <w:lang w:val="en-US" w:eastAsia="en-US"/>
        </w:rPr>
        <w:t>ובנוסף בעניינו של הנאשם שם התקבלה המלצה חיובית של שירות המבחן</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hyperlink r:id="rId30">
        <w:r>
          <w:rPr>
            <w:rStyle w:val="Hyperlink"/>
            <w:rFonts w:ascii="Arial" w:hAnsi="Arial" w:cs="Arial"/>
            <w:color w:val="0000FF"/>
            <w:u w:val="single"/>
            <w:rtl w:val="true"/>
            <w:lang w:val="en-US" w:eastAsia="en-US"/>
          </w:rPr>
          <w:t>ת</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מחוזי</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ב</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ש</w:t>
        </w:r>
        <w:r>
          <w:rPr>
            <w:rStyle w:val="Hyperlink"/>
            <w:rFonts w:cs="Arial" w:ascii="Arial" w:hAnsi="Arial"/>
            <w:color w:val="0000FF"/>
            <w:u w:val="single"/>
            <w:rtl w:val="true"/>
            <w:lang w:val="en-US" w:eastAsia="en-US"/>
          </w:rPr>
          <w:t xml:space="preserve">) </w:t>
        </w:r>
        <w:r>
          <w:rPr>
            <w:rStyle w:val="Hyperlink"/>
            <w:rFonts w:cs="Arial" w:ascii="Arial" w:hAnsi="Arial"/>
            <w:color w:val="0000FF"/>
            <w:u w:val="single"/>
            <w:lang w:val="en-US" w:eastAsia="en-US"/>
          </w:rPr>
          <w:t>4133-01-20</w:t>
        </w:r>
      </w:hyperlink>
      <w:r>
        <w:rPr>
          <w:rFonts w:cs="Arial" w:ascii="Arial" w:hAnsi="Arial"/>
          <w:rtl w:val="true"/>
          <w:lang w:val="en-US" w:eastAsia="en-US"/>
        </w:rPr>
        <w:t xml:space="preserve"> </w:t>
      </w:r>
      <w:r>
        <w:rPr>
          <w:rFonts w:ascii="Arial" w:hAnsi="Arial" w:cs="Arial"/>
          <w:b/>
          <w:b/>
          <w:bCs/>
          <w:rtl w:val="true"/>
          <w:lang w:val="en-US" w:eastAsia="en-US"/>
        </w:rPr>
        <w:t>מדינת ישראל נ</w:t>
      </w:r>
      <w:r>
        <w:rPr>
          <w:rFonts w:cs="Arial" w:ascii="Arial" w:hAnsi="Arial"/>
          <w:b/>
          <w:bCs/>
          <w:rtl w:val="true"/>
          <w:lang w:val="en-US" w:eastAsia="en-US"/>
        </w:rPr>
        <w:t xml:space="preserve">' </w:t>
      </w:r>
      <w:r>
        <w:rPr>
          <w:rFonts w:ascii="Arial" w:hAnsi="Arial" w:cs="Arial"/>
          <w:b/>
          <w:b/>
          <w:bCs/>
          <w:rtl w:val="true"/>
          <w:lang w:val="en-US" w:eastAsia="en-US"/>
        </w:rPr>
        <w:t>עבד אלמנעם אל סנע</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6.5.2021</w:t>
      </w:r>
      <w:r>
        <w:rPr>
          <w:rFonts w:cs="Arial" w:ascii="Arial" w:hAnsi="Arial"/>
          <w:rtl w:val="true"/>
          <w:lang w:val="en-US" w:eastAsia="en-US"/>
        </w:rPr>
        <w:t xml:space="preserve">), </w:t>
      </w:r>
      <w:r>
        <w:rPr>
          <w:rFonts w:ascii="Arial" w:hAnsi="Arial" w:cs="Arial"/>
          <w:rtl w:val="true"/>
          <w:lang w:val="en-US" w:eastAsia="en-US"/>
        </w:rPr>
        <w:t>אותו צרפה ב</w:t>
      </w:r>
      <w:r>
        <w:rPr>
          <w:rFonts w:cs="Arial" w:ascii="Arial" w:hAnsi="Arial"/>
          <w:rtl w:val="true"/>
          <w:lang w:val="en-US" w:eastAsia="en-US"/>
        </w:rPr>
        <w:t>"</w:t>
      </w:r>
      <w:r>
        <w:rPr>
          <w:rFonts w:ascii="Arial" w:hAnsi="Arial" w:cs="Arial"/>
          <w:rtl w:val="true"/>
          <w:lang w:val="en-US" w:eastAsia="en-US"/>
        </w:rPr>
        <w:t xml:space="preserve">כ הנאשם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 xml:space="preserve">גזר מותב זה על נאשם שהוביל עבור אחר נשק מסוג תת מקלע מאולתר כשהוא טעון במחסנית ובה </w:t>
      </w:r>
      <w:r>
        <w:rPr>
          <w:rFonts w:cs="Arial" w:ascii="Arial" w:hAnsi="Arial"/>
          <w:lang w:val="en-US" w:eastAsia="en-US"/>
        </w:rPr>
        <w:t>11</w:t>
      </w:r>
      <w:r>
        <w:rPr>
          <w:rFonts w:cs="Arial" w:ascii="Arial" w:hAnsi="Arial"/>
          <w:rtl w:val="true"/>
          <w:lang w:val="en-US" w:eastAsia="en-US"/>
        </w:rPr>
        <w:t xml:space="preserve"> </w:t>
      </w:r>
      <w:r>
        <w:rPr>
          <w:rFonts w:ascii="Arial" w:hAnsi="Arial" w:cs="Arial"/>
          <w:rtl w:val="true"/>
          <w:lang w:val="en-US" w:eastAsia="en-US"/>
        </w:rPr>
        <w:t xml:space="preserve">כדורים ברכבו מתחת לרגליו עונש של </w:t>
      </w:r>
      <w:r>
        <w:rPr>
          <w:rFonts w:cs="Arial" w:ascii="Arial" w:hAnsi="Arial"/>
          <w:lang w:val="en-US" w:eastAsia="en-US"/>
        </w:rPr>
        <w:t>17</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כ הנאשם צירפה פסקי דין נוספים ואולם גם הם עסקו בעבירה הקלה יותר של החזקת נשק</w:t>
      </w:r>
      <w:r>
        <w:rPr>
          <w:rFonts w:cs="Arial" w:ascii="Arial" w:hAnsi="Arial"/>
          <w:rtl w:val="true"/>
          <w:lang w:val="en-US" w:eastAsia="en-US"/>
        </w:rPr>
        <w:t xml:space="preserve">, </w:t>
      </w:r>
      <w:r>
        <w:rPr>
          <w:rFonts w:ascii="Arial" w:hAnsi="Arial" w:cs="Arial"/>
          <w:rtl w:val="true"/>
          <w:lang w:val="en-US" w:eastAsia="en-US"/>
        </w:rPr>
        <w:t xml:space="preserve">כשבאחד מהם הגישה המקלה הייתה בשל חלוף הזמן המשמעותי מאז נעברו העבירות וחזרת הנאשם למוטב </w:t>
      </w:r>
      <w:r>
        <w:rPr>
          <w:rFonts w:cs="Arial" w:ascii="Arial" w:hAnsi="Arial"/>
          <w:rtl w:val="true"/>
          <w:lang w:val="en-US" w:eastAsia="en-US"/>
        </w:rPr>
        <w:t>(</w:t>
      </w:r>
      <w:hyperlink r:id="rId31">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7139/12</w:t>
        </w:r>
      </w:hyperlink>
      <w:r>
        <w:rPr>
          <w:rFonts w:cs="Arial" w:ascii="Arial" w:hAnsi="Arial"/>
          <w:rtl w:val="true"/>
          <w:lang w:val="en-US" w:eastAsia="en-US"/>
        </w:rPr>
        <w:t xml:space="preserve"> </w:t>
      </w:r>
      <w:r>
        <w:rPr>
          <w:rFonts w:ascii="Arial" w:hAnsi="Arial" w:cs="Arial"/>
          <w:b/>
          <w:b/>
          <w:bCs/>
          <w:rtl w:val="true"/>
          <w:lang w:val="en-US" w:eastAsia="en-US"/>
        </w:rPr>
        <w:t>גורנו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7.3.2013</w:t>
      </w:r>
      <w:r>
        <w:rPr>
          <w:rFonts w:cs="Arial" w:ascii="Arial" w:hAnsi="Arial"/>
          <w:rtl w:val="true"/>
          <w:lang w:val="en-US" w:eastAsia="en-US"/>
        </w:rPr>
        <w:t xml:space="preserve">]) </w:t>
      </w:r>
      <w:r>
        <w:rPr>
          <w:rFonts w:ascii="Arial" w:hAnsi="Arial" w:cs="Arial"/>
          <w:rtl w:val="true"/>
          <w:lang w:val="en-US" w:eastAsia="en-US"/>
        </w:rPr>
        <w:t xml:space="preserve">ובשני הגישה המקלה הייתה בשל העובדה שערכאת הערעור מצאה לקבל את ערעור המדינה והחמירה בעונשו של הנאשם אך כדרכה של ערכאת ערעור לא מיצתה את הדין עם הנאשם </w:t>
      </w:r>
      <w:r>
        <w:rPr>
          <w:rFonts w:cs="Arial" w:ascii="Arial" w:hAnsi="Arial"/>
          <w:rtl w:val="true"/>
          <w:lang w:val="en-US" w:eastAsia="en-US"/>
        </w:rPr>
        <w:t>(</w:t>
      </w:r>
      <w:hyperlink r:id="rId32">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5004/17</w:t>
        </w:r>
      </w:hyperlink>
      <w:r>
        <w:rPr>
          <w:rFonts w:cs="Arial" w:ascii="Arial" w:hAnsi="Arial"/>
          <w:rtl w:val="true"/>
          <w:lang w:val="en-US" w:eastAsia="en-US"/>
        </w:rPr>
        <w:t xml:space="preserve"> </w:t>
      </w:r>
      <w:r>
        <w:rPr>
          <w:rFonts w:ascii="Arial" w:hAnsi="Arial" w:cs="Arial"/>
          <w:b/>
          <w:b/>
          <w:bCs/>
          <w:rtl w:val="true"/>
          <w:lang w:val="en-US" w:eastAsia="en-US"/>
        </w:rPr>
        <w:t>מדינת ישראל נ</w:t>
      </w:r>
      <w:r>
        <w:rPr>
          <w:rFonts w:cs="Arial" w:ascii="Arial" w:hAnsi="Arial"/>
          <w:b/>
          <w:bCs/>
          <w:rtl w:val="true"/>
          <w:lang w:val="en-US" w:eastAsia="en-US"/>
        </w:rPr>
        <w:t xml:space="preserve">' </w:t>
      </w:r>
      <w:r>
        <w:rPr>
          <w:rFonts w:ascii="Arial" w:hAnsi="Arial" w:cs="Arial"/>
          <w:b/>
          <w:b/>
          <w:bCs/>
          <w:rtl w:val="true"/>
          <w:lang w:val="en-US" w:eastAsia="en-US"/>
        </w:rPr>
        <w:t xml:space="preserve">ענאן אלעטאונה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20.11.2017</w:t>
      </w:r>
      <w:r>
        <w:rPr>
          <w:rFonts w:cs="Arial" w:ascii="Arial" w:hAnsi="Arial"/>
          <w:rtl w:val="true"/>
          <w:lang w:val="en-US" w:eastAsia="en-US"/>
        </w:rPr>
        <w:t>]).</w:t>
      </w:r>
    </w:p>
    <w:p>
      <w:pPr>
        <w:pStyle w:val="Normal"/>
        <w:spacing w:lineRule="auto" w:line="360"/>
        <w:ind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lang w:val="en-US" w:eastAsia="en-US"/>
        </w:rPr>
        <w:t>19</w:t>
      </w:r>
      <w:r>
        <w:rPr>
          <w:rFonts w:cs="Arial" w:ascii="Arial" w:hAnsi="Arial"/>
          <w:rtl w:val="true"/>
          <w:lang w:val="en-US" w:eastAsia="en-US"/>
        </w:rPr>
        <w:t>.</w:t>
        <w:tab/>
      </w:r>
      <w:r>
        <w:rPr>
          <w:rFonts w:ascii="Arial" w:hAnsi="Arial" w:cs="Arial"/>
          <w:rtl w:val="true"/>
          <w:lang w:val="en-US" w:eastAsia="en-US"/>
        </w:rPr>
        <w:t xml:space="preserve">אף בעניינו של 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לא מצאתי לחרוג ממתחם העונש ההולם שקבעתי</w:t>
      </w:r>
      <w:r>
        <w:rPr>
          <w:rFonts w:cs="Arial" w:ascii="Arial" w:hAnsi="Arial"/>
          <w:rtl w:val="true"/>
          <w:lang w:val="en-US" w:eastAsia="en-US"/>
        </w:rPr>
        <w:t xml:space="preserve">, </w:t>
      </w:r>
      <w:r>
        <w:rPr>
          <w:rFonts w:ascii="Arial" w:hAnsi="Arial" w:cs="Arial"/>
          <w:rtl w:val="true"/>
          <w:lang w:val="en-US" w:eastAsia="en-US"/>
        </w:rPr>
        <w:t>ובקביעת עונשו בגדרי המתחם ולקולא תילקח בחשבון הודאתו</w:t>
      </w:r>
      <w:r>
        <w:rPr>
          <w:rFonts w:cs="Arial" w:ascii="Arial" w:hAnsi="Arial"/>
          <w:rtl w:val="true"/>
          <w:lang w:val="en-US" w:eastAsia="en-US"/>
        </w:rPr>
        <w:t xml:space="preserve">, </w:t>
      </w:r>
      <w:r>
        <w:rPr>
          <w:rFonts w:ascii="Arial" w:hAnsi="Arial" w:cs="Arial"/>
          <w:rtl w:val="true"/>
          <w:lang w:val="en-US" w:eastAsia="en-US"/>
        </w:rPr>
        <w:t>הודאה שיש בה משום חיסכון בזמן שיפוטי יקר</w:t>
      </w:r>
      <w:r>
        <w:rPr>
          <w:rFonts w:cs="Arial" w:ascii="Arial" w:hAnsi="Arial"/>
          <w:rtl w:val="true"/>
          <w:lang w:val="en-US" w:eastAsia="en-US"/>
        </w:rPr>
        <w:t xml:space="preserve">, </w:t>
      </w:r>
      <w:r>
        <w:rPr>
          <w:rFonts w:ascii="Arial" w:hAnsi="Arial" w:cs="Arial"/>
          <w:rtl w:val="true"/>
          <w:lang w:val="en-US" w:eastAsia="en-US"/>
        </w:rPr>
        <w:t xml:space="preserve">גילו הצעיר ועברו הפלילי הלא מכביד </w:t>
      </w:r>
      <w:r>
        <w:rPr>
          <w:rFonts w:cs="Arial" w:ascii="Arial" w:hAnsi="Arial"/>
          <w:rtl w:val="true"/>
          <w:lang w:val="en-US" w:eastAsia="en-US"/>
        </w:rPr>
        <w:t>(</w:t>
      </w:r>
      <w:r>
        <w:rPr>
          <w:rFonts w:ascii="Arial" w:hAnsi="Arial" w:cs="Arial"/>
          <w:rtl w:val="true"/>
          <w:lang w:val="en-US" w:eastAsia="en-US"/>
        </w:rPr>
        <w:t>רישום אחד ללא הרשעה מבית משפט לנוער בגין עבירה של החזקת סם לצריכה עצמית</w:t>
      </w:r>
      <w:r>
        <w:rPr>
          <w:rFonts w:cs="Arial" w:ascii="Arial" w:hAnsi="Arial"/>
          <w:rtl w:val="true"/>
          <w:lang w:val="en-US" w:eastAsia="en-US"/>
        </w:rPr>
        <w:t xml:space="preserve">), </w:t>
      </w:r>
      <w:r>
        <w:rPr>
          <w:rFonts w:ascii="Arial" w:hAnsi="Arial" w:cs="Arial"/>
          <w:rtl w:val="true"/>
          <w:lang w:val="en-US" w:eastAsia="en-US"/>
        </w:rPr>
        <w:t>נסיבותיו האישיות</w:t>
      </w:r>
      <w:r>
        <w:rPr>
          <w:rFonts w:cs="Arial" w:ascii="Arial" w:hAnsi="Arial"/>
          <w:rtl w:val="true"/>
          <w:lang w:val="en-US" w:eastAsia="en-US"/>
        </w:rPr>
        <w:t>-</w:t>
      </w:r>
      <w:r>
        <w:rPr>
          <w:rFonts w:ascii="Arial" w:hAnsi="Arial" w:cs="Arial"/>
          <w:rtl w:val="true"/>
          <w:lang w:val="en-US" w:eastAsia="en-US"/>
        </w:rPr>
        <w:t>משפחתיות והנזק שיגרם לו ולמשפחתו מעונש המאסר</w:t>
      </w:r>
      <w:r>
        <w:rPr>
          <w:rFonts w:cs="Arial" w:ascii="Arial" w:hAnsi="Arial"/>
          <w:rtl w:val="true"/>
          <w:lang w:val="en-US" w:eastAsia="en-US"/>
        </w:rPr>
        <w:t xml:space="preserve">, </w:t>
      </w:r>
      <w:r>
        <w:rPr>
          <w:rFonts w:ascii="Arial" w:hAnsi="Arial" w:cs="Arial"/>
          <w:rtl w:val="true"/>
          <w:lang w:val="en-US" w:eastAsia="en-US"/>
        </w:rPr>
        <w:t xml:space="preserve">כשבעניין זה נתתי דעתי לקושי שחווה 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במעצרו ולעובדה שעונש המאסר שייגזר עליו יהיה עונש המאסר הראשון אותו הוא ירצה</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מן הצד השני</w:t>
      </w:r>
      <w:r>
        <w:rPr>
          <w:rFonts w:cs="Arial" w:ascii="Arial" w:hAnsi="Arial"/>
          <w:rtl w:val="true"/>
          <w:lang w:val="en-US" w:eastAsia="en-US"/>
        </w:rPr>
        <w:t xml:space="preserve">, </w:t>
      </w:r>
      <w:r>
        <w:rPr>
          <w:rFonts w:ascii="Arial" w:hAnsi="Arial" w:cs="Arial"/>
          <w:rtl w:val="true"/>
          <w:lang w:val="en-US" w:eastAsia="en-US"/>
        </w:rPr>
        <w:t xml:space="preserve">נתתי דעתי לעמדת שירות המבחן שנמנע מלבוא בהמלצה טיפולית והמליץ חרף גילו הצעיר של 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על ענישה מרתיעה</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 xml:space="preserve">מצאתי לתת משקל גם לשיקול ההרתעה של הפרט והרבים שהוא בבחינת </w:t>
      </w:r>
      <w:r>
        <w:rPr>
          <w:rFonts w:cs="Arial" w:ascii="Arial" w:hAnsi="Arial"/>
          <w:rtl w:val="true"/>
          <w:lang w:val="en-US" w:eastAsia="en-US"/>
        </w:rPr>
        <w:t>"</w:t>
      </w:r>
      <w:r>
        <w:rPr>
          <w:rFonts w:ascii="Arial" w:hAnsi="Arial" w:cs="Arial"/>
          <w:rtl w:val="true"/>
          <w:lang w:val="en-US" w:eastAsia="en-US"/>
        </w:rPr>
        <w:t>צו השעה</w:t>
      </w:r>
      <w:r>
        <w:rPr>
          <w:rFonts w:cs="Arial" w:ascii="Arial" w:hAnsi="Arial"/>
          <w:rtl w:val="true"/>
          <w:lang w:val="en-US" w:eastAsia="en-US"/>
        </w:rPr>
        <w:t xml:space="preserve">" </w:t>
      </w:r>
      <w:r>
        <w:rPr>
          <w:rFonts w:ascii="Arial" w:hAnsi="Arial" w:cs="Arial"/>
          <w:rtl w:val="true"/>
          <w:lang w:val="en-US" w:eastAsia="en-US"/>
        </w:rPr>
        <w:t>לנוכח גל האלימות והשימוש בנשק בלתי חוקי הגואה בחברה הערבית</w:t>
      </w:r>
      <w:r>
        <w:rPr>
          <w:rFonts w:cs="Arial" w:ascii="Arial" w:hAnsi="Arial"/>
          <w:rtl w:val="true"/>
          <w:lang w:val="en-US" w:eastAsia="en-US"/>
        </w:rPr>
        <w:t xml:space="preserve">. </w:t>
      </w:r>
      <w:r>
        <w:rPr>
          <w:rFonts w:ascii="Arial" w:hAnsi="Arial" w:cs="Arial"/>
          <w:rtl w:val="true"/>
          <w:lang w:val="en-US" w:eastAsia="en-US"/>
        </w:rPr>
        <w:t xml:space="preserve">בעניין זה ראו </w:t>
      </w:r>
      <w:hyperlink r:id="rId33">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5522/20</w:t>
        </w:r>
      </w:hyperlink>
      <w:r>
        <w:rPr>
          <w:rFonts w:cs="Arial" w:ascii="Arial" w:hAnsi="Arial"/>
          <w:rtl w:val="true"/>
          <w:lang w:val="en-US" w:eastAsia="en-US"/>
        </w:rPr>
        <w:t xml:space="preserve"> </w:t>
      </w:r>
      <w:r>
        <w:rPr>
          <w:rFonts w:ascii="Arial" w:hAnsi="Arial" w:cs="Arial"/>
          <w:b/>
          <w:b/>
          <w:bCs/>
          <w:rtl w:val="true"/>
          <w:lang w:val="en-US" w:eastAsia="en-US"/>
        </w:rPr>
        <w:t>נזאר חלייחל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24.2.2021</w:t>
      </w:r>
      <w:r>
        <w:rPr>
          <w:rFonts w:cs="Arial" w:ascii="Arial" w:hAnsi="Arial"/>
          <w:rtl w:val="true"/>
          <w:lang w:val="en-US" w:eastAsia="en-US"/>
        </w:rPr>
        <w:t xml:space="preserve">), </w:t>
      </w:r>
      <w:r>
        <w:rPr>
          <w:rFonts w:ascii="Arial" w:hAnsi="Arial" w:cs="Arial"/>
          <w:rtl w:val="true"/>
          <w:lang w:val="en-US" w:eastAsia="en-US"/>
        </w:rPr>
        <w:t xml:space="preserve">פסקה </w:t>
      </w:r>
      <w:r>
        <w:rPr>
          <w:rFonts w:cs="Arial" w:ascii="Arial" w:hAnsi="Arial"/>
          <w:lang w:val="en-US" w:eastAsia="en-US"/>
        </w:rPr>
        <w:t>8</w:t>
      </w:r>
      <w:r>
        <w:rPr>
          <w:rFonts w:cs="Arial" w:ascii="Arial" w:hAnsi="Arial"/>
          <w:rtl w:val="true"/>
          <w:lang w:val="en-US" w:eastAsia="en-US"/>
        </w:rPr>
        <w:t xml:space="preserve"> </w:t>
      </w:r>
      <w:r>
        <w:rPr>
          <w:rFonts w:ascii="Arial" w:hAnsi="Arial" w:cs="Arial"/>
          <w:rtl w:val="true"/>
          <w:lang w:val="en-US" w:eastAsia="en-US"/>
        </w:rPr>
        <w:t>וכן את דו</w:t>
      </w:r>
      <w:r>
        <w:rPr>
          <w:rFonts w:cs="Arial" w:ascii="Arial" w:hAnsi="Arial"/>
          <w:rtl w:val="true"/>
          <w:lang w:val="en-US" w:eastAsia="en-US"/>
        </w:rPr>
        <w:t>"</w:t>
      </w:r>
      <w:r>
        <w:rPr>
          <w:rFonts w:ascii="Arial" w:hAnsi="Arial" w:cs="Arial"/>
          <w:rtl w:val="true"/>
          <w:lang w:val="en-US" w:eastAsia="en-US"/>
        </w:rPr>
        <w:t xml:space="preserve">ח מבקר המדינה </w:t>
      </w:r>
      <w:r>
        <w:rPr>
          <w:rFonts w:cs="Arial" w:ascii="Arial" w:hAnsi="Arial"/>
          <w:rtl w:val="true"/>
          <w:lang w:val="en-US" w:eastAsia="en-US"/>
        </w:rPr>
        <w:t>"</w:t>
      </w:r>
      <w:r>
        <w:rPr>
          <w:rFonts w:ascii="Arial" w:hAnsi="Arial" w:cs="Arial"/>
          <w:rtl w:val="true"/>
          <w:lang w:val="en-US" w:eastAsia="en-US"/>
        </w:rPr>
        <w:t>התמודדות משטרת ישראל עם החזקת אמצעי לחימה לא חוקיים ואירועי ירי ביישובי החברה הערבית ובישובים מעורבים</w:t>
      </w:r>
      <w:r>
        <w:rPr>
          <w:rFonts w:cs="Arial" w:ascii="Arial" w:hAnsi="Arial"/>
          <w:rtl w:val="true"/>
          <w:lang w:val="en-US" w:eastAsia="en-US"/>
        </w:rPr>
        <w:t xml:space="preserve">", </w:t>
      </w:r>
      <w:r>
        <w:rPr>
          <w:rFonts w:cs="Arial" w:ascii="Arial" w:hAnsi="Arial"/>
          <w:lang w:val="en-US" w:eastAsia="en-US"/>
        </w:rPr>
        <w:t>28</w:t>
      </w:r>
      <w:r>
        <w:rPr>
          <w:rFonts w:cs="Arial" w:ascii="Arial" w:hAnsi="Arial"/>
          <w:rtl w:val="true"/>
          <w:lang w:val="en-US" w:eastAsia="en-US"/>
        </w:rPr>
        <w:t xml:space="preserve"> (</w:t>
      </w:r>
      <w:r>
        <w:rPr>
          <w:rFonts w:cs="Arial" w:ascii="Arial" w:hAnsi="Arial"/>
          <w:lang w:val="en-US" w:eastAsia="en-US"/>
        </w:rPr>
        <w:t>2018</w:t>
      </w:r>
      <w:r>
        <w:rPr>
          <w:rFonts w:cs="Arial" w:ascii="Arial" w:hAnsi="Arial"/>
          <w:rtl w:val="true"/>
          <w:lang w:val="en-US" w:eastAsia="en-US"/>
        </w:rPr>
        <w:t xml:space="preserve">). </w:t>
      </w:r>
    </w:p>
    <w:p>
      <w:pPr>
        <w:pStyle w:val="Normal"/>
        <w:spacing w:lineRule="auto" w:line="360"/>
        <w:ind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start="85" w:end="0"/>
        <w:jc w:val="both"/>
        <w:rPr>
          <w:rFonts w:ascii="Arial" w:hAnsi="Arial" w:cs="Arial"/>
          <w:lang w:val="en-US" w:eastAsia="en-US"/>
        </w:rPr>
      </w:pPr>
      <w:r>
        <w:rPr>
          <w:rFonts w:ascii="Arial" w:hAnsi="Arial" w:cs="Arial"/>
          <w:rtl w:val="true"/>
          <w:lang w:val="en-US" w:eastAsia="en-US"/>
        </w:rPr>
        <w:t>במסגרת טיעוניה מסרה ב</w:t>
      </w:r>
      <w:r>
        <w:rPr>
          <w:rFonts w:cs="Arial" w:ascii="Arial" w:hAnsi="Arial"/>
          <w:rtl w:val="true"/>
          <w:lang w:val="en-US" w:eastAsia="en-US"/>
        </w:rPr>
        <w:t>"</w:t>
      </w:r>
      <w:r>
        <w:rPr>
          <w:rFonts w:ascii="Arial" w:hAnsi="Arial" w:cs="Arial"/>
          <w:rtl w:val="true"/>
          <w:lang w:val="en-US" w:eastAsia="en-US"/>
        </w:rPr>
        <w:t xml:space="preserve">כ 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 xml:space="preserve">כי זה התקשה למסור בפני שירות מבחן על אודות מעורבות אחרים בעבירה ועל אודות נסיבות הגעת הנשק לידי 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עמ</w:t>
      </w:r>
      <w:r>
        <w:rPr>
          <w:rFonts w:cs="Arial" w:ascii="Arial" w:hAnsi="Arial"/>
          <w:rtl w:val="true"/>
          <w:lang w:val="en-US" w:eastAsia="en-US"/>
        </w:rPr>
        <w:t xml:space="preserve">' </w:t>
      </w:r>
      <w:r>
        <w:rPr>
          <w:rFonts w:ascii="Arial" w:hAnsi="Arial" w:cs="Arial"/>
          <w:rtl w:val="true"/>
          <w:lang w:val="en-US" w:eastAsia="en-US"/>
        </w:rPr>
        <w:t>ש</w:t>
      </w:r>
      <w:r>
        <w:rPr>
          <w:rFonts w:cs="Arial" w:ascii="Arial" w:hAnsi="Arial"/>
          <w:rtl w:val="true"/>
          <w:lang w:val="en-US" w:eastAsia="en-US"/>
        </w:rPr>
        <w:t xml:space="preserve">' </w:t>
      </w:r>
      <w:r>
        <w:rPr>
          <w:rFonts w:cs="Arial" w:ascii="Arial" w:hAnsi="Arial"/>
          <w:lang w:val="en-US" w:eastAsia="en-US"/>
        </w:rPr>
        <w:t>9-11</w:t>
      </w:r>
      <w:r>
        <w:rPr>
          <w:rFonts w:cs="Arial" w:ascii="Arial" w:hAnsi="Arial"/>
          <w:rtl w:val="true"/>
          <w:lang w:val="en-US" w:eastAsia="en-US"/>
        </w:rPr>
        <w:t xml:space="preserve"> </w:t>
      </w:r>
      <w:r>
        <w:rPr>
          <w:rFonts w:ascii="Arial" w:hAnsi="Arial" w:cs="Arial"/>
          <w:rtl w:val="true"/>
          <w:lang w:val="en-US" w:eastAsia="en-US"/>
        </w:rPr>
        <w:t>לפרוט</w:t>
      </w:r>
      <w:r>
        <w:rPr>
          <w:rFonts w:cs="Arial" w:ascii="Arial" w:hAnsi="Arial"/>
          <w:rtl w:val="true"/>
          <w:lang w:val="en-US" w:eastAsia="en-US"/>
        </w:rPr>
        <w:t xml:space="preserve">' </w:t>
      </w:r>
      <w:r>
        <w:rPr>
          <w:rFonts w:ascii="Arial" w:hAnsi="Arial" w:cs="Arial"/>
          <w:rtl w:val="true"/>
          <w:lang w:val="en-US" w:eastAsia="en-US"/>
        </w:rPr>
        <w:t xml:space="preserve">מיום </w:t>
      </w:r>
      <w:r>
        <w:rPr>
          <w:rFonts w:cs="Arial" w:ascii="Arial" w:hAnsi="Arial"/>
          <w:lang w:val="en-US" w:eastAsia="en-US"/>
        </w:rPr>
        <w:t>7.11.2021</w:t>
      </w:r>
      <w:r>
        <w:rPr>
          <w:rFonts w:cs="Arial" w:ascii="Arial" w:hAnsi="Arial"/>
          <w:rtl w:val="true"/>
          <w:lang w:val="en-US" w:eastAsia="en-US"/>
        </w:rPr>
        <w:t xml:space="preserve">). </w:t>
      </w:r>
      <w:r>
        <w:rPr>
          <w:rFonts w:ascii="Arial" w:hAnsi="Arial" w:cs="Arial"/>
          <w:rtl w:val="true"/>
          <w:lang w:val="en-US" w:eastAsia="en-US"/>
        </w:rPr>
        <w:t>במסגרת ההתייחסות לשיקולי ההרתעה רואה אני צורך להבהיר לנאשם עצמו ולאחרים בסביבתו כי החזקה או נשיאה של נשק על</w:t>
      </w:r>
      <w:r>
        <w:rPr>
          <w:rFonts w:cs="Arial" w:ascii="Arial" w:hAnsi="Arial"/>
          <w:rtl w:val="true"/>
          <w:lang w:val="en-US" w:eastAsia="en-US"/>
        </w:rPr>
        <w:t>-</w:t>
      </w:r>
      <w:r>
        <w:rPr>
          <w:rFonts w:ascii="Arial" w:hAnsi="Arial" w:cs="Arial"/>
          <w:rtl w:val="true"/>
          <w:lang w:val="en-US" w:eastAsia="en-US"/>
        </w:rPr>
        <w:t xml:space="preserve">ידי נאשם </w:t>
      </w:r>
      <w:r>
        <w:rPr>
          <w:rFonts w:cs="Arial" w:ascii="Arial" w:hAnsi="Arial"/>
          <w:rtl w:val="true"/>
          <w:lang w:val="en-US" w:eastAsia="en-US"/>
        </w:rPr>
        <w:t>"</w:t>
      </w:r>
      <w:r>
        <w:rPr>
          <w:rFonts w:ascii="Arial" w:hAnsi="Arial" w:cs="Arial"/>
          <w:rtl w:val="true"/>
          <w:lang w:val="en-US" w:eastAsia="en-US"/>
        </w:rPr>
        <w:t>צעיר</w:t>
      </w:r>
      <w:r>
        <w:rPr>
          <w:rFonts w:cs="Arial" w:ascii="Arial" w:hAnsi="Arial"/>
          <w:rtl w:val="true"/>
          <w:lang w:val="en-US" w:eastAsia="en-US"/>
        </w:rPr>
        <w:t xml:space="preserve">" </w:t>
      </w:r>
      <w:r>
        <w:rPr>
          <w:rFonts w:ascii="Arial" w:hAnsi="Arial" w:cs="Arial"/>
          <w:rtl w:val="true"/>
          <w:lang w:val="en-US" w:eastAsia="en-US"/>
        </w:rPr>
        <w:t>ונעדר עבר פלילי</w:t>
      </w:r>
      <w:r>
        <w:rPr>
          <w:rFonts w:cs="Arial" w:ascii="Arial" w:hAnsi="Arial"/>
          <w:rtl w:val="true"/>
          <w:lang w:val="en-US" w:eastAsia="en-US"/>
        </w:rPr>
        <w:t xml:space="preserve">, </w:t>
      </w:r>
      <w:r>
        <w:rPr>
          <w:rFonts w:ascii="Arial" w:hAnsi="Arial" w:cs="Arial"/>
          <w:rtl w:val="true"/>
          <w:lang w:val="en-US" w:eastAsia="en-US"/>
        </w:rPr>
        <w:t xml:space="preserve">או </w:t>
      </w:r>
      <w:r>
        <w:rPr>
          <w:rFonts w:cs="Arial" w:ascii="Arial" w:hAnsi="Arial"/>
          <w:rtl w:val="true"/>
          <w:lang w:val="en-US" w:eastAsia="en-US"/>
        </w:rPr>
        <w:t>"</w:t>
      </w:r>
      <w:r>
        <w:rPr>
          <w:rFonts w:ascii="Arial" w:hAnsi="Arial" w:cs="Arial"/>
          <w:rtl w:val="true"/>
          <w:lang w:val="en-US" w:eastAsia="en-US"/>
        </w:rPr>
        <w:t>שימוש</w:t>
      </w:r>
      <w:r>
        <w:rPr>
          <w:rFonts w:cs="Arial" w:ascii="Arial" w:hAnsi="Arial"/>
          <w:rtl w:val="true"/>
          <w:lang w:val="en-US" w:eastAsia="en-US"/>
        </w:rPr>
        <w:t xml:space="preserve">" </w:t>
      </w:r>
      <w:r>
        <w:rPr>
          <w:rFonts w:ascii="Arial" w:hAnsi="Arial" w:cs="Arial"/>
          <w:rtl w:val="true"/>
          <w:lang w:val="en-US" w:eastAsia="en-US"/>
        </w:rPr>
        <w:t>בו על</w:t>
      </w:r>
      <w:r>
        <w:rPr>
          <w:rFonts w:cs="Arial" w:ascii="Arial" w:hAnsi="Arial"/>
          <w:rtl w:val="true"/>
          <w:lang w:val="en-US" w:eastAsia="en-US"/>
        </w:rPr>
        <w:t>-</w:t>
      </w:r>
      <w:r>
        <w:rPr>
          <w:rFonts w:ascii="Arial" w:hAnsi="Arial" w:cs="Arial"/>
          <w:rtl w:val="true"/>
          <w:lang w:val="en-US" w:eastAsia="en-US"/>
        </w:rPr>
        <w:t xml:space="preserve">ידי אחרים לצורך כך </w:t>
      </w:r>
      <w:r>
        <w:rPr>
          <w:rFonts w:cs="Arial" w:ascii="Arial" w:hAnsi="Arial"/>
          <w:rtl w:val="true"/>
          <w:lang w:val="en-US" w:eastAsia="en-US"/>
        </w:rPr>
        <w:t>(</w:t>
      </w:r>
      <w:r>
        <w:rPr>
          <w:rFonts w:ascii="Arial" w:hAnsi="Arial" w:cs="Arial"/>
          <w:rtl w:val="true"/>
          <w:lang w:val="en-US" w:eastAsia="en-US"/>
        </w:rPr>
        <w:t>כפי שניתן היה להבין בין השורות מטיעוני ב</w:t>
      </w:r>
      <w:r>
        <w:rPr>
          <w:rFonts w:cs="Arial" w:ascii="Arial" w:hAnsi="Arial"/>
          <w:rtl w:val="true"/>
          <w:lang w:val="en-US" w:eastAsia="en-US"/>
        </w:rPr>
        <w:t>"</w:t>
      </w:r>
      <w:r>
        <w:rPr>
          <w:rFonts w:ascii="Arial" w:hAnsi="Arial" w:cs="Arial"/>
          <w:rtl w:val="true"/>
          <w:lang w:val="en-US" w:eastAsia="en-US"/>
        </w:rPr>
        <w:t xml:space="preserve">כ 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לא תוביל לגישה סלחנית ומקלה</w:t>
      </w:r>
      <w:r>
        <w:rPr>
          <w:rFonts w:cs="Arial" w:ascii="Arial" w:hAnsi="Arial"/>
          <w:rtl w:val="true"/>
          <w:lang w:val="en-US" w:eastAsia="en-US"/>
        </w:rPr>
        <w:t xml:space="preserve">. </w:t>
      </w:r>
      <w:r>
        <w:rPr>
          <w:rFonts w:ascii="Arial" w:hAnsi="Arial" w:cs="Arial"/>
          <w:rtl w:val="true"/>
          <w:lang w:val="en-US" w:eastAsia="en-US"/>
        </w:rPr>
        <w:t>לא למותר לציין</w:t>
      </w:r>
      <w:r>
        <w:rPr>
          <w:rFonts w:cs="Arial" w:ascii="Arial" w:hAnsi="Arial"/>
          <w:rtl w:val="true"/>
          <w:lang w:val="en-US" w:eastAsia="en-US"/>
        </w:rPr>
        <w:t xml:space="preserve">, </w:t>
      </w:r>
      <w:r>
        <w:rPr>
          <w:rFonts w:ascii="Arial" w:hAnsi="Arial" w:cs="Arial"/>
          <w:rtl w:val="true"/>
          <w:lang w:val="en-US" w:eastAsia="en-US"/>
        </w:rPr>
        <w:t xml:space="preserve">כי הצורך במתן ביטוי לשיקול ההרתעה בעניינו של 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נלמד כאמור גם מהמלצת שירות המבחן</w:t>
      </w:r>
      <w:r>
        <w:rPr>
          <w:rFonts w:cs="Arial" w:ascii="Arial" w:hAnsi="Arial"/>
          <w:rtl w:val="true"/>
          <w:lang w:val="en-US" w:eastAsia="en-US"/>
        </w:rPr>
        <w:t>.</w:t>
      </w:r>
    </w:p>
    <w:p>
      <w:pPr>
        <w:pStyle w:val="Normal"/>
        <w:spacing w:lineRule="auto" w:line="360"/>
        <w:ind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lang w:val="en-US" w:eastAsia="en-US"/>
        </w:rPr>
        <w:t>20</w:t>
      </w:r>
      <w:r>
        <w:rPr>
          <w:rFonts w:cs="Arial" w:ascii="Arial" w:hAnsi="Arial"/>
          <w:rtl w:val="true"/>
          <w:lang w:val="en-US" w:eastAsia="en-US"/>
        </w:rPr>
        <w:t>.</w:t>
        <w:tab/>
      </w:r>
      <w:r>
        <w:rPr>
          <w:rFonts w:ascii="Arial" w:hAnsi="Arial" w:cs="Arial"/>
          <w:rtl w:val="true"/>
          <w:lang w:val="en-US" w:eastAsia="en-US"/>
        </w:rPr>
        <w:t>לאור כל האמור לעיל אני גוזר על הנאשמים את העונשים הבאים</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b/>
          <w:bCs/>
          <w:u w:val="single"/>
          <w:lang w:val="en-US" w:eastAsia="en-US"/>
        </w:rPr>
      </w:pPr>
      <w:r>
        <w:rPr>
          <w:rFonts w:cs="Arial" w:ascii="Arial" w:hAnsi="Arial"/>
          <w:rtl w:val="true"/>
          <w:lang w:val="en-US" w:eastAsia="en-US"/>
        </w:rPr>
        <w:tab/>
      </w:r>
      <w:r>
        <w:rPr>
          <w:rFonts w:ascii="Arial" w:hAnsi="Arial" w:cs="Arial"/>
          <w:b/>
          <w:b/>
          <w:bCs/>
          <w:u w:val="single"/>
          <w:rtl w:val="true"/>
          <w:lang w:val="en-US" w:eastAsia="en-US"/>
        </w:rPr>
        <w:t xml:space="preserve">נאשם </w:t>
      </w:r>
      <w:r>
        <w:rPr>
          <w:rFonts w:cs="Arial" w:ascii="Arial" w:hAnsi="Arial"/>
          <w:b/>
          <w:bCs/>
          <w:u w:val="single"/>
          <w:lang w:val="en-US" w:eastAsia="en-US"/>
        </w:rPr>
        <w:t>1</w:t>
      </w:r>
    </w:p>
    <w:p>
      <w:pPr>
        <w:pStyle w:val="Normal"/>
        <w:spacing w:lineRule="auto" w:line="360"/>
        <w:ind w:hanging="709" w:start="85" w:end="0"/>
        <w:jc w:val="both"/>
        <w:rPr>
          <w:rFonts w:ascii="Arial" w:hAnsi="Arial" w:cs="Arial"/>
          <w:b/>
          <w:bCs/>
          <w:u w:val="single"/>
          <w:lang w:val="en-US" w:eastAsia="en-US"/>
        </w:rPr>
      </w:pPr>
      <w:r>
        <w:rPr>
          <w:rFonts w:cs="Arial" w:ascii="Arial" w:hAnsi="Arial"/>
          <w:b/>
          <w:bCs/>
          <w:u w:val="single"/>
          <w:rtl w:val="true"/>
          <w:lang w:val="en-US" w:eastAsia="en-US"/>
        </w:rPr>
      </w:r>
    </w:p>
    <w:p>
      <w:pPr>
        <w:pStyle w:val="Normal"/>
        <w:spacing w:lineRule="auto" w:line="360"/>
        <w:ind w:hanging="709" w:start="85" w:end="0"/>
        <w:jc w:val="both"/>
        <w:rPr>
          <w:rFonts w:ascii="Arial" w:hAnsi="Arial" w:cs="Arial"/>
          <w:lang w:val="en-US" w:eastAsia="en-US"/>
        </w:rPr>
      </w:pPr>
      <w:r>
        <w:rPr>
          <w:rFonts w:ascii="Arial" w:hAnsi="Arial" w:cs="Arial"/>
          <w:rtl w:val="true"/>
          <w:lang w:val="en-US" w:eastAsia="en-US"/>
        </w:rPr>
        <w:t>א</w:t>
      </w:r>
      <w:r>
        <w:rPr>
          <w:rFonts w:cs="Arial" w:ascii="Arial" w:hAnsi="Arial"/>
          <w:rtl w:val="true"/>
          <w:lang w:val="en-US" w:eastAsia="en-US"/>
        </w:rPr>
        <w:t>.</w:t>
        <w:tab/>
      </w:r>
      <w:r>
        <w:rPr>
          <w:rFonts w:cs="Arial" w:ascii="Arial" w:hAnsi="Arial"/>
          <w:lang w:val="en-US" w:eastAsia="en-US"/>
        </w:rPr>
        <w:t>18</w:t>
      </w:r>
      <w:r>
        <w:rPr>
          <w:rFonts w:cs="Arial" w:ascii="Arial" w:hAnsi="Arial"/>
          <w:rtl w:val="true"/>
          <w:lang w:val="en-US" w:eastAsia="en-US"/>
        </w:rPr>
        <w:t xml:space="preserve"> </w:t>
      </w:r>
      <w:r>
        <w:rPr>
          <w:rFonts w:ascii="Arial" w:hAnsi="Arial" w:cs="Arial"/>
          <w:rtl w:val="true"/>
          <w:lang w:val="en-US" w:eastAsia="en-US"/>
        </w:rPr>
        <w:t>חודשי מאסר בפועל החל מיום המעצר</w:t>
      </w:r>
      <w:r>
        <w:rPr>
          <w:rFonts w:cs="Arial" w:ascii="Arial" w:hAnsi="Arial"/>
          <w:rtl w:val="true"/>
          <w:lang w:val="en-US" w:eastAsia="en-US"/>
        </w:rPr>
        <w:t xml:space="preserve">. </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ascii="Arial" w:hAnsi="Arial" w:cs="Arial"/>
          <w:rtl w:val="true"/>
          <w:lang w:val="en-US" w:eastAsia="en-US"/>
        </w:rPr>
        <w:t>ב</w:t>
      </w:r>
      <w:r>
        <w:rPr>
          <w:rFonts w:cs="Arial" w:ascii="Arial" w:hAnsi="Arial"/>
          <w:rtl w:val="true"/>
          <w:lang w:val="en-US" w:eastAsia="en-US"/>
        </w:rPr>
        <w:t>.</w:t>
        <w:tab/>
      </w:r>
      <w:r>
        <w:rPr>
          <w:rFonts w:cs="Arial" w:ascii="Arial" w:hAnsi="Arial"/>
          <w:lang w:val="en-US" w:eastAsia="en-US"/>
        </w:rPr>
        <w:t>12</w:t>
      </w:r>
      <w:r>
        <w:rPr>
          <w:rFonts w:cs="Arial" w:ascii="Arial" w:hAnsi="Arial"/>
          <w:rtl w:val="true"/>
          <w:lang w:val="en-US" w:eastAsia="en-US"/>
        </w:rPr>
        <w:t xml:space="preserve"> </w:t>
      </w:r>
      <w:r>
        <w:rPr>
          <w:rFonts w:ascii="Arial" w:hAnsi="Arial" w:cs="Arial"/>
          <w:rtl w:val="true"/>
          <w:lang w:val="en-US" w:eastAsia="en-US"/>
        </w:rPr>
        <w:t>חודשי מאסר על תנאי</w:t>
      </w:r>
      <w:r>
        <w:rPr>
          <w:rFonts w:cs="Arial" w:ascii="Arial" w:hAnsi="Arial"/>
          <w:rtl w:val="true"/>
          <w:lang w:val="en-US" w:eastAsia="en-US"/>
        </w:rPr>
        <w:t xml:space="preserve">, </w:t>
      </w:r>
      <w:r>
        <w:rPr>
          <w:rFonts w:ascii="Arial" w:hAnsi="Arial" w:cs="Arial"/>
          <w:rtl w:val="true"/>
          <w:lang w:val="en-US" w:eastAsia="en-US"/>
        </w:rPr>
        <w:t xml:space="preserve">למשך </w:t>
      </w:r>
      <w:r>
        <w:rPr>
          <w:rFonts w:cs="Arial" w:ascii="Arial" w:hAnsi="Arial"/>
          <w:lang w:val="en-US" w:eastAsia="en-US"/>
        </w:rPr>
        <w:t>3</w:t>
      </w:r>
      <w:r>
        <w:rPr>
          <w:rFonts w:cs="Arial" w:ascii="Arial" w:hAnsi="Arial"/>
          <w:rtl w:val="true"/>
          <w:lang w:val="en-US" w:eastAsia="en-US"/>
        </w:rPr>
        <w:t xml:space="preserve"> </w:t>
      </w:r>
      <w:r>
        <w:rPr>
          <w:rFonts w:ascii="Arial" w:hAnsi="Arial" w:cs="Arial"/>
          <w:rtl w:val="true"/>
          <w:lang w:val="en-US" w:eastAsia="en-US"/>
        </w:rPr>
        <w:t xml:space="preserve">שנים מיום שחרור 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ממאסרו</w:t>
      </w:r>
      <w:r>
        <w:rPr>
          <w:rFonts w:cs="Arial" w:ascii="Arial" w:hAnsi="Arial"/>
          <w:rtl w:val="true"/>
          <w:lang w:val="en-US" w:eastAsia="en-US"/>
        </w:rPr>
        <w:t xml:space="preserve">, </w:t>
      </w:r>
      <w:r>
        <w:rPr>
          <w:rFonts w:ascii="Arial" w:hAnsi="Arial" w:cs="Arial"/>
          <w:rtl w:val="true"/>
          <w:lang w:val="en-US" w:eastAsia="en-US"/>
        </w:rPr>
        <w:t>שלא יעבור עבירה של נהיגה פוחזת ברכב או עבירה של סיכון חיי אדם בנתיב תחבורה</w:t>
      </w:r>
      <w:r>
        <w:rPr>
          <w:rFonts w:cs="Arial" w:ascii="Arial" w:hAnsi="Arial"/>
          <w:rtl w:val="true"/>
          <w:lang w:val="en-US" w:eastAsia="en-US"/>
        </w:rPr>
        <w:t xml:space="preserve">. </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start="85" w:end="0"/>
        <w:jc w:val="both"/>
        <w:rPr>
          <w:rFonts w:ascii="Arial" w:hAnsi="Arial" w:cs="Arial"/>
          <w:lang w:val="en-US" w:eastAsia="en-US"/>
        </w:rPr>
      </w:pPr>
      <w:r>
        <w:rPr>
          <w:rFonts w:cs="Arial" w:ascii="Arial" w:hAnsi="Arial"/>
          <w:lang w:val="en-US" w:eastAsia="en-US"/>
        </w:rPr>
        <w:t>6</w:t>
      </w:r>
      <w:r>
        <w:rPr>
          <w:rFonts w:cs="Arial" w:ascii="Arial" w:hAnsi="Arial"/>
          <w:rtl w:val="true"/>
          <w:lang w:val="en-US" w:eastAsia="en-US"/>
        </w:rPr>
        <w:t xml:space="preserve"> </w:t>
      </w:r>
      <w:r>
        <w:rPr>
          <w:rFonts w:ascii="Arial" w:hAnsi="Arial" w:cs="Arial"/>
          <w:rtl w:val="true"/>
          <w:lang w:val="en-US" w:eastAsia="en-US"/>
        </w:rPr>
        <w:t>חודשי מאסר על תנאי</w:t>
      </w:r>
      <w:r>
        <w:rPr>
          <w:rFonts w:cs="Arial" w:ascii="Arial" w:hAnsi="Arial"/>
          <w:rtl w:val="true"/>
          <w:lang w:val="en-US" w:eastAsia="en-US"/>
        </w:rPr>
        <w:t xml:space="preserve">, </w:t>
      </w:r>
      <w:r>
        <w:rPr>
          <w:rFonts w:ascii="Arial" w:hAnsi="Arial" w:cs="Arial"/>
          <w:rtl w:val="true"/>
          <w:lang w:val="en-US" w:eastAsia="en-US"/>
        </w:rPr>
        <w:t xml:space="preserve">למשך </w:t>
      </w:r>
      <w:r>
        <w:rPr>
          <w:rFonts w:cs="Arial" w:ascii="Arial" w:hAnsi="Arial"/>
          <w:lang w:val="en-US" w:eastAsia="en-US"/>
        </w:rPr>
        <w:t>3</w:t>
      </w:r>
      <w:r>
        <w:rPr>
          <w:rFonts w:cs="Arial" w:ascii="Arial" w:hAnsi="Arial"/>
          <w:rtl w:val="true"/>
          <w:lang w:val="en-US" w:eastAsia="en-US"/>
        </w:rPr>
        <w:t xml:space="preserve"> </w:t>
      </w:r>
      <w:r>
        <w:rPr>
          <w:rFonts w:ascii="Arial" w:hAnsi="Arial" w:cs="Arial"/>
          <w:rtl w:val="true"/>
          <w:lang w:val="en-US" w:eastAsia="en-US"/>
        </w:rPr>
        <w:t xml:space="preserve">שנים מיום שחרור 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ממאסרו</w:t>
      </w:r>
      <w:r>
        <w:rPr>
          <w:rFonts w:cs="Arial" w:ascii="Arial" w:hAnsi="Arial"/>
          <w:rtl w:val="true"/>
          <w:lang w:val="en-US" w:eastAsia="en-US"/>
        </w:rPr>
        <w:t xml:space="preserve">, </w:t>
      </w:r>
      <w:r>
        <w:rPr>
          <w:rFonts w:ascii="Arial" w:hAnsi="Arial" w:cs="Arial"/>
          <w:rtl w:val="true"/>
          <w:lang w:val="en-US" w:eastAsia="en-US"/>
        </w:rPr>
        <w:t>שלא יעבור עבירה של הפרעה לשוטר</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ascii="Arial" w:hAnsi="Arial" w:cs="Arial"/>
          <w:rtl w:val="true"/>
          <w:lang w:val="en-US" w:eastAsia="en-US"/>
        </w:rPr>
        <w:t>ג</w:t>
      </w:r>
      <w:r>
        <w:rPr>
          <w:rFonts w:cs="Arial" w:ascii="Arial" w:hAnsi="Arial"/>
          <w:rtl w:val="true"/>
          <w:lang w:val="en-US" w:eastAsia="en-US"/>
        </w:rPr>
        <w:t>.</w:t>
      </w:r>
      <w:r>
        <w:rPr>
          <w:rFonts w:cs="Arial" w:ascii="Arial" w:hAnsi="Arial"/>
          <w:rtl w:val="true"/>
          <w:lang w:val="en-US" w:eastAsia="en-US"/>
        </w:rPr>
        <w:tab/>
      </w:r>
      <w:r>
        <w:rPr>
          <w:rFonts w:cs="Arial" w:ascii="Arial" w:hAnsi="Arial"/>
          <w:lang w:val="en-US" w:eastAsia="en-US"/>
        </w:rPr>
        <w:t>12</w:t>
      </w:r>
      <w:r>
        <w:rPr>
          <w:rFonts w:cs="Arial" w:ascii="Arial" w:hAnsi="Arial"/>
          <w:rtl w:val="true"/>
          <w:lang w:val="en-US" w:eastAsia="en-US"/>
        </w:rPr>
        <w:t xml:space="preserve"> </w:t>
      </w:r>
      <w:r>
        <w:rPr>
          <w:rFonts w:ascii="Arial" w:hAnsi="Arial" w:cs="Arial"/>
          <w:rtl w:val="true"/>
          <w:lang w:val="en-US" w:eastAsia="en-US"/>
        </w:rPr>
        <w:t>חודשי פסילה בפועל מלהחזיק או מלהוציא רישיון נהיגה</w:t>
      </w:r>
      <w:r>
        <w:rPr>
          <w:rFonts w:cs="Arial" w:ascii="Arial" w:hAnsi="Arial"/>
          <w:rtl w:val="true"/>
          <w:lang w:val="en-US" w:eastAsia="en-US"/>
        </w:rPr>
        <w:t xml:space="preserve">. </w:t>
      </w:r>
      <w:r>
        <w:rPr>
          <w:rFonts w:ascii="Arial" w:hAnsi="Arial" w:cs="Arial"/>
          <w:rtl w:val="true"/>
          <w:lang w:val="en-US" w:eastAsia="en-US"/>
        </w:rPr>
        <w:t>פסילה זו תחול מיום שחרורו של הנאשם ממאסרו</w:t>
      </w:r>
      <w:r>
        <w:rPr>
          <w:rFonts w:cs="Arial" w:ascii="Arial" w:hAnsi="Arial"/>
          <w:rtl w:val="true"/>
          <w:lang w:val="en-US" w:eastAsia="en-US"/>
        </w:rPr>
        <w:t xml:space="preserve">, </w:t>
      </w:r>
      <w:r>
        <w:rPr>
          <w:rFonts w:ascii="Arial" w:hAnsi="Arial" w:cs="Arial"/>
          <w:rtl w:val="true"/>
          <w:lang w:val="en-US" w:eastAsia="en-US"/>
        </w:rPr>
        <w:t>וככל שלנאשם פסילה מתיק אחר</w:t>
      </w:r>
      <w:r>
        <w:rPr>
          <w:rFonts w:cs="Arial" w:ascii="Arial" w:hAnsi="Arial"/>
          <w:rtl w:val="true"/>
          <w:lang w:val="en-US" w:eastAsia="en-US"/>
        </w:rPr>
        <w:t xml:space="preserve">, </w:t>
      </w:r>
      <w:r>
        <w:rPr>
          <w:rFonts w:ascii="Arial" w:hAnsi="Arial" w:cs="Arial"/>
          <w:rtl w:val="true"/>
          <w:lang w:val="en-US" w:eastAsia="en-US"/>
        </w:rPr>
        <w:t>תקופת הפסילה שנקבעה בתיק שבכותרת תצטבר לתקופה שנקבעה בתיק האחר</w:t>
      </w:r>
      <w:r>
        <w:rPr>
          <w:rFonts w:cs="Arial" w:ascii="Arial" w:hAnsi="Arial"/>
          <w:rtl w:val="true"/>
          <w:lang w:val="en-US" w:eastAsia="en-US"/>
        </w:rPr>
        <w:t xml:space="preserve">. </w:t>
      </w:r>
    </w:p>
    <w:p>
      <w:pPr>
        <w:pStyle w:val="Normal"/>
        <w:spacing w:lineRule="auto" w:line="360"/>
        <w:ind w:start="85" w:end="0"/>
        <w:jc w:val="both"/>
        <w:rPr>
          <w:rFonts w:ascii="Arial" w:hAnsi="Arial" w:cs="Arial"/>
          <w:lang w:val="en-US" w:eastAsia="en-US"/>
        </w:rPr>
      </w:pPr>
      <w:r>
        <w:rPr>
          <w:rFonts w:ascii="Arial" w:hAnsi="Arial" w:cs="Arial"/>
          <w:rtl w:val="true"/>
          <w:lang w:val="en-US" w:eastAsia="en-US"/>
        </w:rPr>
        <w:t>על הנאשם להפקיד את רישיון הנהיגה או למלא תצהיר מתאים במזכירות בית המשפט לצורך תחילת מניין התקופה</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start="-624" w:end="0"/>
        <w:jc w:val="both"/>
        <w:rPr>
          <w:rFonts w:ascii="Arial" w:hAnsi="Arial" w:cs="Arial"/>
          <w:lang w:val="en-US" w:eastAsia="en-US"/>
        </w:rPr>
      </w:pPr>
      <w:r>
        <w:rPr>
          <w:rFonts w:ascii="Arial" w:hAnsi="Arial" w:cs="Arial"/>
          <w:rtl w:val="true"/>
          <w:lang w:val="en-US" w:eastAsia="en-US"/>
        </w:rPr>
        <w:t>ד</w:t>
      </w:r>
      <w:r>
        <w:rPr>
          <w:rFonts w:cs="Arial" w:ascii="Arial" w:hAnsi="Arial"/>
          <w:rtl w:val="true"/>
          <w:lang w:val="en-US" w:eastAsia="en-US"/>
        </w:rPr>
        <w:t>.</w:t>
        <w:tab/>
      </w:r>
      <w:r>
        <w:rPr>
          <w:rFonts w:ascii="Arial" w:hAnsi="Arial" w:cs="Arial"/>
          <w:rtl w:val="true"/>
          <w:lang w:val="en-US" w:eastAsia="en-US"/>
        </w:rPr>
        <w:t xml:space="preserve">קנס בסך </w:t>
      </w:r>
      <w:r>
        <w:rPr>
          <w:rFonts w:cs="Arial" w:ascii="Arial" w:hAnsi="Arial"/>
          <w:lang w:val="en-US" w:eastAsia="en-US"/>
        </w:rPr>
        <w:t>2,500</w:t>
      </w:r>
      <w:r>
        <w:rPr>
          <w:rFonts w:cs="Arial" w:ascii="Arial" w:hAnsi="Arial"/>
          <w:rtl w:val="true"/>
          <w:lang w:val="en-US" w:eastAsia="en-US"/>
        </w:rPr>
        <w:t xml:space="preserve"> ₪ </w:t>
      </w:r>
      <w:r>
        <w:rPr>
          <w:rFonts w:ascii="Arial" w:hAnsi="Arial" w:cs="Arial"/>
          <w:rtl w:val="true"/>
          <w:lang w:val="en-US" w:eastAsia="en-US"/>
        </w:rPr>
        <w:t xml:space="preserve">או  </w:t>
      </w:r>
      <w:r>
        <w:rPr>
          <w:rFonts w:cs="Arial" w:ascii="Arial" w:hAnsi="Arial"/>
          <w:lang w:val="en-US" w:eastAsia="en-US"/>
        </w:rPr>
        <w:t>15</w:t>
      </w:r>
      <w:r>
        <w:rPr>
          <w:rFonts w:cs="Arial" w:ascii="Arial" w:hAnsi="Arial"/>
          <w:rtl w:val="true"/>
          <w:lang w:val="en-US" w:eastAsia="en-US"/>
        </w:rPr>
        <w:t xml:space="preserve"> </w:t>
      </w:r>
      <w:r>
        <w:rPr>
          <w:rFonts w:ascii="Arial" w:hAnsi="Arial" w:cs="Arial"/>
          <w:rtl w:val="true"/>
          <w:lang w:val="en-US" w:eastAsia="en-US"/>
        </w:rPr>
        <w:t>ימי מאסר תמורתו</w:t>
      </w:r>
      <w:r>
        <w:rPr>
          <w:rFonts w:cs="Arial" w:ascii="Arial" w:hAnsi="Arial"/>
          <w:rtl w:val="true"/>
          <w:lang w:val="en-US" w:eastAsia="en-US"/>
        </w:rPr>
        <w:t xml:space="preserve">. </w:t>
      </w:r>
      <w:r>
        <w:rPr>
          <w:rFonts w:ascii="Arial" w:hAnsi="Arial" w:cs="Arial"/>
          <w:rtl w:val="true"/>
          <w:lang w:val="en-US" w:eastAsia="en-US"/>
        </w:rPr>
        <w:t>הקנס ישולם בתוך חצי שנה מהיום</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b/>
          <w:bCs/>
          <w:u w:val="single"/>
          <w:lang w:val="en-US" w:eastAsia="en-US"/>
        </w:rPr>
      </w:pPr>
      <w:r>
        <w:rPr>
          <w:rFonts w:cs="Arial" w:ascii="Arial" w:hAnsi="Arial"/>
          <w:rtl w:val="true"/>
          <w:lang w:val="en-US" w:eastAsia="en-US"/>
        </w:rPr>
        <w:tab/>
      </w:r>
      <w:r>
        <w:rPr>
          <w:rFonts w:ascii="Arial" w:hAnsi="Arial" w:cs="Arial"/>
          <w:b/>
          <w:b/>
          <w:bCs/>
          <w:u w:val="single"/>
          <w:rtl w:val="true"/>
          <w:lang w:val="en-US" w:eastAsia="en-US"/>
        </w:rPr>
        <w:t xml:space="preserve">נאשם </w:t>
      </w:r>
      <w:r>
        <w:rPr>
          <w:rFonts w:cs="Arial" w:ascii="Arial" w:hAnsi="Arial"/>
          <w:b/>
          <w:bCs/>
          <w:u w:val="single"/>
          <w:lang w:val="en-US" w:eastAsia="en-US"/>
        </w:rPr>
        <w:t>2</w:t>
      </w:r>
    </w:p>
    <w:p>
      <w:pPr>
        <w:pStyle w:val="Normal"/>
        <w:spacing w:lineRule="auto" w:line="360"/>
        <w:ind w:hanging="709" w:start="85" w:end="0"/>
        <w:jc w:val="both"/>
        <w:rPr>
          <w:rFonts w:ascii="Arial" w:hAnsi="Arial" w:cs="Arial"/>
          <w:b/>
          <w:bCs/>
          <w:u w:val="single"/>
          <w:lang w:val="en-US" w:eastAsia="en-US"/>
        </w:rPr>
      </w:pPr>
      <w:r>
        <w:rPr>
          <w:rFonts w:cs="Arial" w:ascii="Arial" w:hAnsi="Arial"/>
          <w:b/>
          <w:bCs/>
          <w:u w:val="single"/>
          <w:rtl w:val="true"/>
          <w:lang w:val="en-US" w:eastAsia="en-US"/>
        </w:rPr>
      </w:r>
    </w:p>
    <w:p>
      <w:pPr>
        <w:pStyle w:val="Normal"/>
        <w:spacing w:lineRule="auto" w:line="360"/>
        <w:ind w:hanging="709" w:start="85" w:end="0"/>
        <w:jc w:val="both"/>
        <w:rPr>
          <w:rFonts w:ascii="Arial" w:hAnsi="Arial" w:cs="Arial"/>
          <w:lang w:val="en-US" w:eastAsia="en-US"/>
        </w:rPr>
      </w:pPr>
      <w:r>
        <w:rPr>
          <w:rFonts w:ascii="Arial" w:hAnsi="Arial" w:cs="Arial"/>
          <w:rtl w:val="true"/>
          <w:lang w:val="en-US" w:eastAsia="en-US"/>
        </w:rPr>
        <w:t>א</w:t>
      </w:r>
      <w:r>
        <w:rPr>
          <w:rFonts w:cs="Arial" w:ascii="Arial" w:hAnsi="Arial"/>
          <w:rtl w:val="true"/>
          <w:lang w:val="en-US" w:eastAsia="en-US"/>
        </w:rPr>
        <w:t>.</w:t>
        <w:tab/>
      </w:r>
      <w:r>
        <w:rPr>
          <w:rFonts w:cs="Arial" w:ascii="Arial" w:hAnsi="Arial"/>
          <w:lang w:val="en-US" w:eastAsia="en-US"/>
        </w:rPr>
        <w:t>18</w:t>
      </w:r>
      <w:r>
        <w:rPr>
          <w:rFonts w:cs="Arial" w:ascii="Arial" w:hAnsi="Arial"/>
          <w:rtl w:val="true"/>
          <w:lang w:val="en-US" w:eastAsia="en-US"/>
        </w:rPr>
        <w:t xml:space="preserve"> </w:t>
      </w:r>
      <w:r>
        <w:rPr>
          <w:rFonts w:ascii="Arial" w:hAnsi="Arial" w:cs="Arial"/>
          <w:rtl w:val="true"/>
          <w:lang w:val="en-US" w:eastAsia="en-US"/>
        </w:rPr>
        <w:t>חודשי מאסר בפועל החל מיום המעצר</w:t>
      </w:r>
      <w:r>
        <w:rPr>
          <w:rFonts w:cs="Arial" w:ascii="Arial" w:hAnsi="Arial"/>
          <w:rtl w:val="true"/>
          <w:lang w:val="en-US" w:eastAsia="en-US"/>
        </w:rPr>
        <w:t xml:space="preserve">. </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ascii="Arial" w:hAnsi="Arial" w:cs="Arial"/>
          <w:rtl w:val="true"/>
          <w:lang w:val="en-US" w:eastAsia="en-US"/>
        </w:rPr>
        <w:t>ב</w:t>
      </w:r>
      <w:r>
        <w:rPr>
          <w:rFonts w:cs="Arial" w:ascii="Arial" w:hAnsi="Arial"/>
          <w:rtl w:val="true"/>
          <w:lang w:val="en-US" w:eastAsia="en-US"/>
        </w:rPr>
        <w:t>.</w:t>
        <w:tab/>
      </w:r>
      <w:r>
        <w:rPr>
          <w:rFonts w:cs="Arial" w:ascii="Arial" w:hAnsi="Arial"/>
          <w:lang w:val="en-US" w:eastAsia="en-US"/>
        </w:rPr>
        <w:t>12</w:t>
      </w:r>
      <w:r>
        <w:rPr>
          <w:rFonts w:cs="Arial" w:ascii="Arial" w:hAnsi="Arial"/>
          <w:rtl w:val="true"/>
          <w:lang w:val="en-US" w:eastAsia="en-US"/>
        </w:rPr>
        <w:t xml:space="preserve"> </w:t>
      </w:r>
      <w:r>
        <w:rPr>
          <w:rFonts w:ascii="Arial" w:hAnsi="Arial" w:cs="Arial"/>
          <w:rtl w:val="true"/>
          <w:lang w:val="en-US" w:eastAsia="en-US"/>
        </w:rPr>
        <w:t>חודשי מאסר על תנאי</w:t>
      </w:r>
      <w:r>
        <w:rPr>
          <w:rFonts w:cs="Arial" w:ascii="Arial" w:hAnsi="Arial"/>
          <w:rtl w:val="true"/>
          <w:lang w:val="en-US" w:eastAsia="en-US"/>
        </w:rPr>
        <w:t xml:space="preserve">, </w:t>
      </w:r>
      <w:r>
        <w:rPr>
          <w:rFonts w:ascii="Arial" w:hAnsi="Arial" w:cs="Arial"/>
          <w:rtl w:val="true"/>
          <w:lang w:val="en-US" w:eastAsia="en-US"/>
        </w:rPr>
        <w:t xml:space="preserve">למשך </w:t>
      </w:r>
      <w:r>
        <w:rPr>
          <w:rFonts w:cs="Arial" w:ascii="Arial" w:hAnsi="Arial"/>
          <w:lang w:val="en-US" w:eastAsia="en-US"/>
        </w:rPr>
        <w:t>3</w:t>
      </w:r>
      <w:r>
        <w:rPr>
          <w:rFonts w:cs="Arial" w:ascii="Arial" w:hAnsi="Arial"/>
          <w:rtl w:val="true"/>
          <w:lang w:val="en-US" w:eastAsia="en-US"/>
        </w:rPr>
        <w:t xml:space="preserve"> </w:t>
      </w:r>
      <w:r>
        <w:rPr>
          <w:rFonts w:ascii="Arial" w:hAnsi="Arial" w:cs="Arial"/>
          <w:rtl w:val="true"/>
          <w:lang w:val="en-US" w:eastAsia="en-US"/>
        </w:rPr>
        <w:t>שנים מיום שחרור הנאשם ממאסרו</w:t>
      </w:r>
      <w:r>
        <w:rPr>
          <w:rFonts w:cs="Arial" w:ascii="Arial" w:hAnsi="Arial"/>
          <w:rtl w:val="true"/>
          <w:lang w:val="en-US" w:eastAsia="en-US"/>
        </w:rPr>
        <w:t xml:space="preserve">, </w:t>
      </w:r>
      <w:r>
        <w:rPr>
          <w:rFonts w:ascii="Arial" w:hAnsi="Arial" w:cs="Arial"/>
          <w:rtl w:val="true"/>
          <w:lang w:val="en-US" w:eastAsia="en-US"/>
        </w:rPr>
        <w:t xml:space="preserve">שלא יעבור </w:t>
      </w:r>
      <w:r>
        <w:rPr>
          <w:rFonts w:cs="Arial" w:ascii="Arial" w:hAnsi="Arial"/>
          <w:rtl w:val="true"/>
          <w:lang w:val="en-US" w:eastAsia="en-US"/>
        </w:rPr>
        <w:tab/>
      </w:r>
      <w:r>
        <w:rPr>
          <w:rFonts w:ascii="Arial" w:hAnsi="Arial" w:cs="Arial"/>
          <w:rtl w:val="true"/>
          <w:lang w:val="en-US" w:eastAsia="en-US"/>
        </w:rPr>
        <w:t xml:space="preserve">עבירת נשק לפי </w:t>
      </w:r>
      <w:hyperlink r:id="rId34">
        <w:r>
          <w:rPr>
            <w:rStyle w:val="Hyperlink"/>
            <w:rFonts w:ascii="Arial" w:hAnsi="Arial" w:cs="Arial"/>
            <w:rtl w:val="true"/>
            <w:lang w:val="en-US" w:eastAsia="en-US"/>
          </w:rPr>
          <w:t>סעיף</w:t>
        </w:r>
        <w:r>
          <w:rPr>
            <w:rStyle w:val="Hyperlink"/>
            <w:rFonts w:ascii="Arial" w:hAnsi="Arial" w:cs="Arial"/>
            <w:rtl w:val="true"/>
            <w:lang w:val="en-US" w:eastAsia="en-US"/>
          </w:rPr>
          <w:t xml:space="preserve"> </w:t>
        </w:r>
        <w:r>
          <w:rPr>
            <w:rStyle w:val="Hyperlink"/>
            <w:rFonts w:cs="Arial" w:ascii="Arial" w:hAnsi="Arial"/>
            <w:lang w:val="en-US" w:eastAsia="en-US"/>
          </w:rPr>
          <w:t>144</w:t>
        </w:r>
      </w:hyperlink>
      <w:r>
        <w:rPr>
          <w:rFonts w:cs="Arial" w:ascii="Arial" w:hAnsi="Arial"/>
          <w:rtl w:val="true"/>
          <w:lang w:val="en-US" w:eastAsia="en-US"/>
        </w:rPr>
        <w:t xml:space="preserve"> </w:t>
      </w:r>
      <w:r>
        <w:rPr>
          <w:rFonts w:ascii="Arial" w:hAnsi="Arial" w:cs="Arial"/>
          <w:rtl w:val="true"/>
          <w:lang w:val="en-US" w:eastAsia="en-US"/>
        </w:rPr>
        <w:t>ל</w:t>
      </w:r>
      <w:hyperlink r:id="rId35">
        <w:r>
          <w:rPr>
            <w:rStyle w:val="Hyperlink"/>
            <w:rFonts w:ascii="Arial" w:hAnsi="Arial" w:cs="Arial"/>
            <w:color w:val="0000FF"/>
            <w:u w:val="single"/>
            <w:rtl w:val="true"/>
            <w:lang w:val="en-US" w:eastAsia="en-US"/>
          </w:rPr>
          <w:t>חוק העונשין</w:t>
        </w:r>
      </w:hyperlink>
      <w:r>
        <w:rPr>
          <w:rFonts w:ascii="Arial" w:hAnsi="Arial" w:cs="Arial"/>
          <w:rtl w:val="true"/>
          <w:lang w:val="en-US" w:eastAsia="en-US"/>
        </w:rPr>
        <w:t xml:space="preserve"> על חלופותיו השונות</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ascii="Arial" w:hAnsi="Arial" w:cs="Arial"/>
          <w:rtl w:val="true"/>
          <w:lang w:val="en-US" w:eastAsia="en-US"/>
        </w:rPr>
        <w:t>ג</w:t>
      </w:r>
      <w:r>
        <w:rPr>
          <w:rFonts w:cs="Arial" w:ascii="Arial" w:hAnsi="Arial"/>
          <w:rtl w:val="true"/>
          <w:lang w:val="en-US" w:eastAsia="en-US"/>
        </w:rPr>
        <w:t>.</w:t>
      </w:r>
      <w:r>
        <w:rPr>
          <w:rFonts w:cs="Arial" w:ascii="Arial" w:hAnsi="Arial"/>
          <w:rtl w:val="true"/>
          <w:lang w:val="en-US" w:eastAsia="en-US"/>
        </w:rPr>
        <w:tab/>
      </w:r>
      <w:r>
        <w:rPr>
          <w:rFonts w:ascii="Arial" w:hAnsi="Arial" w:cs="Arial"/>
          <w:rtl w:val="true"/>
          <w:lang w:val="en-US" w:eastAsia="en-US"/>
        </w:rPr>
        <w:t xml:space="preserve">קנס בסך </w:t>
      </w:r>
      <w:r>
        <w:rPr>
          <w:rFonts w:cs="Arial" w:ascii="Arial" w:hAnsi="Arial"/>
          <w:lang w:val="en-US" w:eastAsia="en-US"/>
        </w:rPr>
        <w:t>2,500</w:t>
      </w:r>
      <w:r>
        <w:rPr>
          <w:rFonts w:cs="Arial" w:ascii="Arial" w:hAnsi="Arial"/>
          <w:rtl w:val="true"/>
          <w:lang w:val="en-US" w:eastAsia="en-US"/>
        </w:rPr>
        <w:t xml:space="preserve"> ₪ </w:t>
      </w:r>
      <w:r>
        <w:rPr>
          <w:rFonts w:ascii="Arial" w:hAnsi="Arial" w:cs="Arial"/>
          <w:rtl w:val="true"/>
          <w:lang w:val="en-US" w:eastAsia="en-US"/>
        </w:rPr>
        <w:t xml:space="preserve">או </w:t>
      </w:r>
      <w:r>
        <w:rPr>
          <w:rFonts w:cs="Arial" w:ascii="Arial" w:hAnsi="Arial"/>
          <w:lang w:val="en-US" w:eastAsia="en-US"/>
        </w:rPr>
        <w:t>15</w:t>
      </w:r>
      <w:r>
        <w:rPr>
          <w:rFonts w:cs="Arial" w:ascii="Arial" w:hAnsi="Arial"/>
          <w:rtl w:val="true"/>
          <w:lang w:val="en-US" w:eastAsia="en-US"/>
        </w:rPr>
        <w:t xml:space="preserve"> </w:t>
      </w:r>
      <w:r>
        <w:rPr>
          <w:rFonts w:ascii="Arial" w:hAnsi="Arial" w:cs="Arial"/>
          <w:rtl w:val="true"/>
          <w:lang w:val="en-US" w:eastAsia="en-US"/>
        </w:rPr>
        <w:t>ימי מאסר תמורתו</w:t>
      </w:r>
      <w:r>
        <w:rPr>
          <w:rFonts w:cs="Arial" w:ascii="Arial" w:hAnsi="Arial"/>
          <w:rtl w:val="true"/>
          <w:lang w:val="en-US" w:eastAsia="en-US"/>
        </w:rPr>
        <w:t xml:space="preserve">. </w:t>
      </w:r>
      <w:r>
        <w:rPr>
          <w:rFonts w:ascii="Arial" w:hAnsi="Arial" w:cs="Arial"/>
          <w:rtl w:val="true"/>
          <w:lang w:val="en-US" w:eastAsia="en-US"/>
        </w:rPr>
        <w:t>הקנס ישולם בתוך חצי שנה מהיום</w:t>
      </w:r>
      <w:r>
        <w:rPr>
          <w:rFonts w:cs="Arial" w:ascii="Arial" w:hAnsi="Arial"/>
          <w:rtl w:val="true"/>
          <w:lang w:val="en-US" w:eastAsia="en-US"/>
        </w:rPr>
        <w:t>.</w:t>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85" w:end="0"/>
        <w:jc w:val="both"/>
        <w:rPr>
          <w:rFonts w:ascii="Arial" w:hAnsi="Arial" w:cs="Arial"/>
          <w:b/>
          <w:bCs/>
          <w:lang w:val="en-US" w:eastAsia="en-US"/>
        </w:rPr>
      </w:pPr>
      <w:r>
        <w:rPr>
          <w:rFonts w:cs="Arial" w:ascii="Arial" w:hAnsi="Arial"/>
          <w:rtl w:val="true"/>
          <w:lang w:val="en-US" w:eastAsia="en-US"/>
        </w:rPr>
        <w:tab/>
      </w:r>
      <w:r>
        <w:rPr>
          <w:rFonts w:ascii="Arial" w:hAnsi="Arial" w:cs="Arial"/>
          <w:b/>
          <w:b/>
          <w:bCs/>
          <w:rtl w:val="true"/>
          <w:lang w:val="en-US" w:eastAsia="en-US"/>
        </w:rPr>
        <w:t xml:space="preserve">זכות ערעור לבית המשפט העליון תוך </w:t>
      </w:r>
      <w:r>
        <w:rPr>
          <w:rFonts w:cs="Arial" w:ascii="Arial" w:hAnsi="Arial"/>
          <w:b/>
          <w:bCs/>
          <w:lang w:val="en-US" w:eastAsia="en-US"/>
        </w:rPr>
        <w:t>45</w:t>
      </w:r>
      <w:r>
        <w:rPr>
          <w:rFonts w:cs="Arial" w:ascii="Arial" w:hAnsi="Arial"/>
          <w:b/>
          <w:bCs/>
          <w:rtl w:val="true"/>
          <w:lang w:val="en-US" w:eastAsia="en-US"/>
        </w:rPr>
        <w:t xml:space="preserve"> </w:t>
      </w:r>
      <w:r>
        <w:rPr>
          <w:rFonts w:ascii="Arial" w:hAnsi="Arial" w:cs="Arial"/>
          <w:b/>
          <w:b/>
          <w:bCs/>
          <w:rtl w:val="true"/>
          <w:lang w:val="en-US" w:eastAsia="en-US"/>
        </w:rPr>
        <w:t>יום</w:t>
      </w:r>
      <w:r>
        <w:rPr>
          <w:rFonts w:cs="Arial" w:ascii="Arial" w:hAnsi="Arial"/>
          <w:b/>
          <w:bCs/>
          <w:rtl w:val="true"/>
          <w:lang w:val="en-US" w:eastAsia="en-US"/>
        </w:rPr>
        <w:t xml:space="preserve">. </w:t>
      </w:r>
    </w:p>
    <w:p>
      <w:pPr>
        <w:pStyle w:val="Normal"/>
        <w:spacing w:lineRule="auto" w:line="360"/>
        <w:ind w:hanging="709" w:start="85" w:end="0"/>
        <w:jc w:val="both"/>
        <w:rPr>
          <w:rFonts w:ascii="Arial" w:hAnsi="Arial" w:cs="Arial"/>
          <w:color w:val="FFFFFF"/>
          <w:sz w:val="2"/>
          <w:szCs w:val="2"/>
          <w:lang w:val="en-US" w:eastAsia="en-US"/>
        </w:rPr>
      </w:pPr>
      <w:r>
        <w:rPr>
          <w:rFonts w:cs="Arial" w:ascii="Arial" w:hAnsi="Arial"/>
          <w:color w:val="FFFFFF"/>
          <w:sz w:val="2"/>
          <w:szCs w:val="2"/>
          <w:lang w:val="en-US" w:eastAsia="en-US"/>
        </w:rPr>
        <w:t>5129371</w:t>
      </w:r>
    </w:p>
    <w:p>
      <w:pPr>
        <w:pStyle w:val="Normal"/>
        <w:spacing w:lineRule="auto" w:line="360"/>
        <w:ind w:end="0"/>
        <w:jc w:val="both"/>
        <w:rPr>
          <w:rFonts w:ascii="Arial" w:hAnsi="Arial" w:cs="Arial"/>
          <w:color w:val="FFFFFF"/>
          <w:sz w:val="2"/>
          <w:szCs w:val="2"/>
          <w:lang w:val="en-US" w:eastAsia="en-US"/>
        </w:rPr>
      </w:pPr>
      <w:r>
        <w:rPr>
          <w:rFonts w:cs="Arial" w:ascii="Arial" w:hAnsi="Arial"/>
          <w:color w:val="FFFFFF"/>
          <w:sz w:val="2"/>
          <w:szCs w:val="2"/>
          <w:lang w:val="en-US" w:eastAsia="en-US"/>
        </w:rPr>
        <w:t>54678313</w:t>
      </w:r>
    </w:p>
    <w:p>
      <w:pPr>
        <w:pStyle w:val="Normal"/>
        <w:spacing w:lineRule="auto" w:line="360"/>
        <w:ind w:end="0"/>
        <w:jc w:val="both"/>
        <w:rPr>
          <w:rFonts w:ascii="Arial" w:hAnsi="Arial" w:cs="Arial"/>
          <w:color w:val="FFFFFF"/>
          <w:sz w:val="2"/>
          <w:szCs w:val="2"/>
          <w:lang w:val="en-US" w:eastAsia="en-US"/>
        </w:rPr>
      </w:pPr>
      <w:r>
        <w:rPr>
          <w:rFonts w:cs="Arial" w:ascii="Arial" w:hAnsi="Arial"/>
          <w:color w:val="FFFFFF"/>
          <w:sz w:val="2"/>
          <w:szCs w:val="2"/>
          <w:rtl w:val="true"/>
          <w:lang w:val="en-US" w:eastAsia="en-US"/>
        </w:rPr>
      </w:r>
    </w:p>
    <w:p>
      <w:pPr>
        <w:pStyle w:val="Normal"/>
        <w:tabs>
          <w:tab w:val="clear" w:pos="720"/>
          <w:tab w:val="left" w:pos="2553" w:leader="none"/>
        </w:tabs>
        <w:ind w:start="5040" w:end="0"/>
        <w:jc w:val="start"/>
        <w:rPr/>
      </w:pPr>
      <w:bookmarkStart w:id="15" w:name="Nitan"/>
      <w:r>
        <w:rPr>
          <w:rFonts w:ascii="Arial" w:hAnsi="Arial" w:cs="Arial"/>
          <w:rtl w:val="true"/>
          <w:lang w:val="en-US" w:eastAsia="en-US"/>
        </w:rPr>
        <w:t>ניתן היום</w:t>
      </w:r>
      <w:r>
        <w:rPr>
          <w:rFonts w:cs="Arial" w:ascii="Arial" w:hAnsi="Arial"/>
          <w:rtl w:val="true"/>
          <w:lang w:val="en-US" w:eastAsia="en-US"/>
        </w:rPr>
        <w:t xml:space="preserve">, </w:t>
      </w:r>
      <w:r>
        <w:rPr>
          <w:rFonts w:ascii="Arial" w:hAnsi="Arial" w:cs="Arial"/>
          <w:rtl w:val="true"/>
          <w:lang w:val="en-US" w:eastAsia="en-US"/>
        </w:rPr>
        <w:t>ג</w:t>
      </w:r>
      <w:r>
        <w:rPr>
          <w:rFonts w:cs="Arial" w:ascii="Arial" w:hAnsi="Arial"/>
          <w:rtl w:val="true"/>
          <w:lang w:val="en-US" w:eastAsia="en-US"/>
        </w:rPr>
        <w:t xml:space="preserve">' </w:t>
      </w:r>
      <w:r>
        <w:rPr>
          <w:rFonts w:ascii="Arial" w:hAnsi="Arial" w:cs="Arial"/>
          <w:rtl w:val="true"/>
          <w:lang w:val="en-US" w:eastAsia="en-US"/>
        </w:rPr>
        <w:t>טבת תשפ</w:t>
      </w:r>
      <w:r>
        <w:rPr>
          <w:rFonts w:cs="Arial" w:ascii="Arial" w:hAnsi="Arial"/>
          <w:rtl w:val="true"/>
          <w:lang w:val="en-US" w:eastAsia="en-US"/>
        </w:rPr>
        <w:t>"</w:t>
      </w:r>
      <w:r>
        <w:rPr>
          <w:rFonts w:ascii="Arial" w:hAnsi="Arial" w:cs="Arial"/>
          <w:rtl w:val="true"/>
          <w:lang w:val="en-US" w:eastAsia="en-US"/>
        </w:rPr>
        <w:t>ב</w:t>
      </w:r>
      <w:r>
        <w:rPr>
          <w:rFonts w:cs="Arial" w:ascii="Arial" w:hAnsi="Arial"/>
          <w:rtl w:val="true"/>
          <w:lang w:val="en-US" w:eastAsia="en-US"/>
        </w:rPr>
        <w:t xml:space="preserve">, </w:t>
      </w:r>
      <w:r>
        <w:rPr>
          <w:rFonts w:cs="Arial" w:ascii="Arial" w:hAnsi="Arial"/>
          <w:lang w:val="en-US" w:eastAsia="en-US"/>
        </w:rPr>
        <w:t>07</w:t>
      </w:r>
      <w:r>
        <w:rPr>
          <w:rFonts w:cs="Arial" w:ascii="Arial" w:hAnsi="Arial"/>
          <w:rtl w:val="true"/>
          <w:lang w:val="en-US" w:eastAsia="en-US"/>
        </w:rPr>
        <w:t xml:space="preserve"> </w:t>
      </w:r>
      <w:r>
        <w:rPr>
          <w:rFonts w:ascii="Arial" w:hAnsi="Arial" w:cs="Arial"/>
          <w:rtl w:val="true"/>
          <w:lang w:val="en-US" w:eastAsia="en-US"/>
        </w:rPr>
        <w:t xml:space="preserve">דצמבר </w:t>
      </w:r>
      <w:r>
        <w:rPr>
          <w:rFonts w:cs="Arial" w:ascii="Arial" w:hAnsi="Arial"/>
          <w:lang w:val="en-US" w:eastAsia="en-US"/>
        </w:rPr>
        <w:t>2021</w:t>
      </w:r>
      <w:r>
        <w:rPr>
          <w:rFonts w:cs="Arial" w:ascii="Arial" w:hAnsi="Arial"/>
          <w:rtl w:val="true"/>
          <w:lang w:val="en-US" w:eastAsia="en-US"/>
        </w:rPr>
        <w:t xml:space="preserve">, </w:t>
      </w:r>
      <w:r>
        <w:rPr>
          <w:rFonts w:ascii="Arial" w:hAnsi="Arial" w:cs="Arial"/>
          <w:rtl w:val="true"/>
          <w:lang w:val="en-US" w:eastAsia="en-US"/>
        </w:rPr>
        <w:t>במעמד הצדדים</w:t>
      </w:r>
      <w:r>
        <w:rPr>
          <w:rFonts w:cs="Arial" w:ascii="Arial" w:hAnsi="Arial"/>
          <w:rtl w:val="true"/>
          <w:lang w:val="en-US" w:eastAsia="en-US"/>
        </w:rPr>
        <w:t xml:space="preserve">. </w:t>
      </w:r>
      <w:bookmarkEnd w:id="15"/>
      <w:r>
        <w:rPr>
          <w:rtl w:val="true"/>
        </w:rPr>
        <w:t xml:space="preserve">     </w:t>
      </w:r>
    </w:p>
    <w:p>
      <w:pPr>
        <w:pStyle w:val="Normal"/>
        <w:tabs>
          <w:tab w:val="clear" w:pos="720"/>
          <w:tab w:val="left" w:pos="2553" w:leader="none"/>
        </w:tabs>
        <w:ind w:end="0"/>
        <w:jc w:val="start"/>
        <w:rPr/>
      </w:pPr>
      <w:r>
        <w:rPr>
          <w:rtl w:val="true"/>
        </w:rPr>
        <w:tab/>
        <w:tab/>
        <w:tab/>
        <w:tab/>
        <w:t xml:space="preserve">        </w:t>
      </w:r>
    </w:p>
    <w:p>
      <w:pPr>
        <w:pStyle w:val="Normal"/>
        <w:tabs>
          <w:tab w:val="clear" w:pos="720"/>
          <w:tab w:val="left" w:pos="2553" w:leader="none"/>
        </w:tabs>
        <w:ind w:end="0"/>
        <w:jc w:val="start"/>
        <w:rPr>
          <w:rFonts w:ascii="Arial" w:hAnsi="Arial" w:cs="Arial"/>
          <w:color w:val="FFFFFF"/>
          <w:sz w:val="2"/>
          <w:szCs w:val="2"/>
          <w:lang w:val="en-US" w:eastAsia="en-US"/>
        </w:rPr>
      </w:pPr>
      <w:r>
        <w:rPr>
          <w:rFonts w:cs="Arial" w:ascii="Arial" w:hAnsi="Arial"/>
          <w:color w:val="FFFFFF"/>
          <w:sz w:val="2"/>
          <w:szCs w:val="2"/>
          <w:lang w:val="en-US" w:eastAsia="en-US"/>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יובל ליבדרו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36">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sectPr>
      <w:headerReference w:type="default" r:id="rId37"/>
      <w:footerReference w:type="default" r:id="rId38"/>
      <w:type w:val="nextPage"/>
      <w:pgSz w:w="11906" w:h="16838"/>
      <w:pgMar w:left="1800" w:right="1800" w:gutter="0" w:header="720" w:top="1701" w:footer="510"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Style w:val="PageNumber"/>
        <w:rFonts w:ascii="FrankRuehl" w:hAnsi="FrankRuehl" w:cs="FrankRuehl"/>
      </w:rPr>
    </w:pPr>
    <w:r>
      <w:rPr>
        <w:rStyle w:val="PageNumber"/>
        <w:rFonts w:cs="FrankRuehl" w:ascii="FrankRuehl" w:hAnsi="FrankRuehl"/>
        <w:rtl w:val="true"/>
      </w:rPr>
      <w:fldChar w:fldCharType="begin"/>
    </w:r>
    <w:r>
      <w:rPr>
        <w:rtl w:val="true"/>
        <w:rStyle w:val="PageNumber"/>
        <w:rFonts w:cs="FrankRuehl" w:ascii="FrankRuehl" w:hAnsi="FrankRuehl"/>
      </w:rPr>
      <w:instrText xml:space="preserve"> PAGE </w:instrText>
    </w:r>
    <w:r>
      <w:rPr>
        <w:rtl w:val="true"/>
        <w:rStyle w:val="PageNumber"/>
        <w:rFonts w:cs="FrankRuehl" w:ascii="FrankRuehl" w:hAnsi="FrankRuehl"/>
      </w:rPr>
      <w:fldChar w:fldCharType="separate"/>
    </w:r>
    <w:r>
      <w:rPr>
        <w:rtl w:val="true"/>
        <w:rStyle w:val="PageNumber"/>
        <w:rFonts w:cs="FrankRuehl" w:ascii="FrankRuehl" w:hAnsi="FrankRuehl"/>
      </w:rPr>
      <w:t>14</w:t>
    </w:r>
    <w:r>
      <w:rPr>
        <w:rtl w:val="true"/>
        <w:rStyle w:val="PageNumber"/>
        <w:rFonts w:cs="FrankRuehl" w:ascii="FrankRuehl" w:hAnsi="FrankRuehl"/>
      </w:rPr>
      <w:fldChar w:fldCharType="end"/>
    </w:r>
  </w:p>
  <w:p>
    <w:pPr>
      <w:pStyle w:val="Footer"/>
      <w:pBdr>
        <w:top w:val="single" w:sz="4" w:space="1" w:color="000000"/>
      </w:pBdr>
      <w:spacing w:before="0" w:after="60"/>
      <w:ind w:end="0"/>
      <w:jc w:val="center"/>
      <w:rPr/>
    </w:pPr>
    <w:r>
      <w:rPr>
        <w:rStyle w:val="PageNumbe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ב</w:t>
    </w:r>
    <w:r>
      <w:rPr>
        <w:rFonts w:cs="David" w:ascii="David" w:hAnsi="David"/>
        <w:color w:val="000000"/>
        <w:sz w:val="22"/>
        <w:szCs w:val="22"/>
        <w:rtl w:val="true"/>
      </w:rPr>
      <w:t>"</w:t>
    </w:r>
    <w:r>
      <w:rPr>
        <w:rFonts w:ascii="David" w:hAnsi="David"/>
        <w:color w:val="000000"/>
        <w:sz w:val="22"/>
        <w:sz w:val="22"/>
        <w:szCs w:val="22"/>
        <w:rtl w:val="true"/>
      </w:rPr>
      <w:t>ש</w:t>
    </w:r>
    <w:r>
      <w:rPr>
        <w:rFonts w:cs="David" w:ascii="David" w:hAnsi="David"/>
        <w:color w:val="000000"/>
        <w:sz w:val="22"/>
        <w:szCs w:val="22"/>
        <w:rtl w:val="true"/>
      </w:rPr>
      <w:t xml:space="preserve">) </w:t>
    </w:r>
    <w:r>
      <w:rPr>
        <w:rFonts w:cs="David" w:ascii="David" w:hAnsi="David"/>
        <w:color w:val="000000"/>
        <w:sz w:val="22"/>
        <w:szCs w:val="22"/>
      </w:rPr>
      <w:t>63328-04-21</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איברהים אבו רקייק</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0"/>
        </w:tabs>
        <w:ind w:start="720" w:hanging="36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eastAsia="en-IL" w:bidi="he-IL"/>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lang w:val="en-IL" w:eastAsia="en-IL"/>
    </w:rPr>
  </w:style>
  <w:style w:type="character" w:styleId="FooterChar">
    <w:name w:val="Footer Char"/>
    <w:qFormat/>
    <w:rPr>
      <w:rFonts w:ascii="Times New Roman" w:hAnsi="Times New Roman" w:eastAsia="Times New Roman" w:cs="David"/>
      <w:sz w:val="24"/>
      <w:szCs w:val="24"/>
      <w:lang w:val="en-IL" w:eastAsia="en-IL"/>
    </w:rPr>
  </w:style>
  <w:style w:type="character" w:styleId="PageNumber">
    <w:name w:val="page number"/>
    <w:rPr/>
  </w:style>
  <w:style w:type="character" w:styleId="LineNumber">
    <w:name w:val="lin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hanging="0" w:start="720" w:end="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 TargetMode="External"/><Relationship Id="rId4" Type="http://schemas.openxmlformats.org/officeDocument/2006/relationships/hyperlink" Target="http://www.nevo.co.il/law/70301/144.b" TargetMode="External"/><Relationship Id="rId5" Type="http://schemas.openxmlformats.org/officeDocument/2006/relationships/hyperlink" Target="http://www.nevo.co.il/law/70301/275" TargetMode="External"/><Relationship Id="rId6" Type="http://schemas.openxmlformats.org/officeDocument/2006/relationships/hyperlink" Target="http://www.nevo.co.il/law/70301/338.a.1" TargetMode="External"/><Relationship Id="rId7" Type="http://schemas.openxmlformats.org/officeDocument/2006/relationships/hyperlink" Target="http://www.nevo.co.il/law/70301/275" TargetMode="External"/><Relationship Id="rId8" Type="http://schemas.openxmlformats.org/officeDocument/2006/relationships/hyperlink" Target="http://www.nevo.co.il/law/70301/338.a.1" TargetMode="External"/><Relationship Id="rId9" Type="http://schemas.openxmlformats.org/officeDocument/2006/relationships/hyperlink" Target="http://www.nevo.co.il/law/70301" TargetMode="External"/><Relationship Id="rId10" Type="http://schemas.openxmlformats.org/officeDocument/2006/relationships/hyperlink" Target="http://www.nevo.co.il/law/70301/144.b" TargetMode="External"/><Relationship Id="rId11" Type="http://schemas.openxmlformats.org/officeDocument/2006/relationships/hyperlink" Target="http://www.nevo.co.il/case/20162361" TargetMode="External"/><Relationship Id="rId12" Type="http://schemas.openxmlformats.org/officeDocument/2006/relationships/hyperlink" Target="http://www.nevo.co.il/case/6170713" TargetMode="External"/><Relationship Id="rId13" Type="http://schemas.openxmlformats.org/officeDocument/2006/relationships/hyperlink" Target="http://www.nevo.co.il/case/6135831" TargetMode="External"/><Relationship Id="rId14" Type="http://schemas.openxmlformats.org/officeDocument/2006/relationships/hyperlink" Target="http://www.nevo.co.il/case/21557468" TargetMode="External"/><Relationship Id="rId15" Type="http://schemas.openxmlformats.org/officeDocument/2006/relationships/hyperlink" Target="http://www.nevo.co.il/case/20765520" TargetMode="External"/><Relationship Id="rId16" Type="http://schemas.openxmlformats.org/officeDocument/2006/relationships/hyperlink" Target="http://www.nevo.co.il/case/25524442" TargetMode="External"/><Relationship Id="rId17" Type="http://schemas.openxmlformats.org/officeDocument/2006/relationships/hyperlink" Target="http://www.nevo.co.il/case/21686768" TargetMode="External"/><Relationship Id="rId18" Type="http://schemas.openxmlformats.org/officeDocument/2006/relationships/hyperlink" Target="http://www.nevo.co.il/case/23825396" TargetMode="External"/><Relationship Id="rId19" Type="http://schemas.openxmlformats.org/officeDocument/2006/relationships/hyperlink" Target="http://www.nevo.co.il/case/7670282" TargetMode="External"/><Relationship Id="rId20" Type="http://schemas.openxmlformats.org/officeDocument/2006/relationships/hyperlink" Target="http://www.nevo.co.il/case/6000182" TargetMode="External"/><Relationship Id="rId21" Type="http://schemas.openxmlformats.org/officeDocument/2006/relationships/hyperlink" Target="http://www.nevo.co.il/case/26888657" TargetMode="External"/><Relationship Id="rId22" Type="http://schemas.openxmlformats.org/officeDocument/2006/relationships/hyperlink" Target="http://www.nevo.co.il/case/26630169" TargetMode="External"/><Relationship Id="rId23" Type="http://schemas.openxmlformats.org/officeDocument/2006/relationships/hyperlink" Target="http://www.nevo.co.il/case/5724364" TargetMode="External"/><Relationship Id="rId24" Type="http://schemas.openxmlformats.org/officeDocument/2006/relationships/hyperlink" Target="http://www.nevo.co.il/case/5878682" TargetMode="External"/><Relationship Id="rId25" Type="http://schemas.openxmlformats.org/officeDocument/2006/relationships/hyperlink" Target="http://www.nevo.co.il/case/6949290" TargetMode="External"/><Relationship Id="rId26" Type="http://schemas.openxmlformats.org/officeDocument/2006/relationships/hyperlink" Target="http://www.nevo.co.il/case/6151556" TargetMode="External"/><Relationship Id="rId27" Type="http://schemas.openxmlformats.org/officeDocument/2006/relationships/hyperlink" Target="http://www.nevo.co.il/case/16900316" TargetMode="External"/><Relationship Id="rId28" Type="http://schemas.openxmlformats.org/officeDocument/2006/relationships/hyperlink" Target="http://www.nevo.co.il/case/22607175" TargetMode="External"/><Relationship Id="rId29" Type="http://schemas.openxmlformats.org/officeDocument/2006/relationships/hyperlink" Target="http://www.nevo.co.il/case/16900316" TargetMode="External"/><Relationship Id="rId30" Type="http://schemas.openxmlformats.org/officeDocument/2006/relationships/hyperlink" Target="http://www.nevo.co.il/case/26327249" TargetMode="External"/><Relationship Id="rId31" Type="http://schemas.openxmlformats.org/officeDocument/2006/relationships/hyperlink" Target="http://www.nevo.co.il/case/5614477" TargetMode="External"/><Relationship Id="rId32" Type="http://schemas.openxmlformats.org/officeDocument/2006/relationships/hyperlink" Target="http://www.nevo.co.il/case/22791136" TargetMode="External"/><Relationship Id="rId33" Type="http://schemas.openxmlformats.org/officeDocument/2006/relationships/hyperlink" Target="http://www.nevo.co.il/case/26905927" TargetMode="External"/><Relationship Id="rId34" Type="http://schemas.openxmlformats.org/officeDocument/2006/relationships/hyperlink" Target="http://www.nevo.co.il/law/70301/144" TargetMode="External"/><Relationship Id="rId35" Type="http://schemas.openxmlformats.org/officeDocument/2006/relationships/hyperlink" Target="http://www.nevo.co.il/law/70301" TargetMode="External"/><Relationship Id="rId36" Type="http://schemas.openxmlformats.org/officeDocument/2006/relationships/hyperlink" Target="http://www.nevo.co.il/advertisements/nevo-100.doc" TargetMode="External"/><Relationship Id="rId37" Type="http://schemas.openxmlformats.org/officeDocument/2006/relationships/header" Target="header1.xml"/><Relationship Id="rId38" Type="http://schemas.openxmlformats.org/officeDocument/2006/relationships/footer" Target="footer1.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2022-11-20T12:33:00Z</dcterms:created>
  <dc:creator> </dc:creator>
  <dc:description/>
  <cp:keywords/>
  <dc:language>en-IL</dc:language>
  <cp:lastModifiedBy>h1</cp:lastModifiedBy>
  <dcterms:modified xsi:type="dcterms:W3CDTF">2022-11-20T12:33:00Z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איברהים אבו רקייק;אנגד אבו רקייק</vt:lpwstr>
  </property>
  <property fmtid="{D5CDD505-2E9C-101B-9397-08002B2CF9AE}" pid="6" name="APPELLEE1">
    <vt:lpwstr/>
  </property>
  <property fmtid="{D5CDD505-2E9C-101B-9397-08002B2CF9AE}" pid="7" name="APPELLEE2">
    <vt:lpwstr/>
  </property>
  <property fmtid="{D5CDD505-2E9C-101B-9397-08002B2CF9AE}" pid="8" name="CASESLISTTMP1">
    <vt:lpwstr>20162361;6170713;6135831;21557468;20765520;25524442;21686768;23825396;7670282;6000182;26888657;26630169;5724364;5878682;6949290;6151556;16900316:2;22607175;26327249;5614477;22791136;26905927</vt:lpwstr>
  </property>
  <property fmtid="{D5CDD505-2E9C-101B-9397-08002B2CF9AE}" pid="9" name="CITY">
    <vt:lpwstr>ב"ש</vt:lpwstr>
  </property>
  <property fmtid="{D5CDD505-2E9C-101B-9397-08002B2CF9AE}" pid="10" name="DATE">
    <vt:lpwstr>20211207</vt:lpwstr>
  </property>
  <property fmtid="{D5CDD505-2E9C-101B-9397-08002B2CF9AE}" pid="11" name="DELEMATA">
    <vt:lpwstr/>
  </property>
  <property fmtid="{D5CDD505-2E9C-101B-9397-08002B2CF9AE}" pid="12" name="ISABSTRACT">
    <vt:lpwstr>Y</vt:lpwstr>
  </property>
  <property fmtid="{D5CDD505-2E9C-101B-9397-08002B2CF9AE}" pid="13" name="JUDGE">
    <vt:lpwstr>יובל ליבדרו</vt:lpwstr>
  </property>
  <property fmtid="{D5CDD505-2E9C-101B-9397-08002B2CF9AE}" pid="14" name="LAWLISTTMP1">
    <vt:lpwstr>70301/275;338.a.1;144.b;144</vt:lpwstr>
  </property>
  <property fmtid="{D5CDD505-2E9C-101B-9397-08002B2CF9AE}" pid="15" name="LAWYER">
    <vt:lpwstr>זוהר נאור;יוסף אשכנזי;ויקי גולן</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63328</vt:lpwstr>
  </property>
  <property fmtid="{D5CDD505-2E9C-101B-9397-08002B2CF9AE}" pid="22" name="NEWPARTB">
    <vt:lpwstr>04</vt:lpwstr>
  </property>
  <property fmtid="{D5CDD505-2E9C-101B-9397-08002B2CF9AE}" pid="23" name="NEWPARTC">
    <vt:lpwstr>21</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2</vt:lpwstr>
  </property>
  <property fmtid="{D5CDD505-2E9C-101B-9397-08002B2CF9AE}" pid="33" name="TYPE_ABS_DATE">
    <vt:lpwstr>390020211207</vt:lpwstr>
  </property>
  <property fmtid="{D5CDD505-2E9C-101B-9397-08002B2CF9AE}" pid="34" name="TYPE_N_DATE">
    <vt:lpwstr>39020211207</vt:lpwstr>
  </property>
  <property fmtid="{D5CDD505-2E9C-101B-9397-08002B2CF9AE}" pid="35" name="VOLUME">
    <vt:lpwstr/>
  </property>
  <property fmtid="{D5CDD505-2E9C-101B-9397-08002B2CF9AE}" pid="36" name="WORDNUMPAGES">
    <vt:lpwstr>11</vt:lpwstr>
  </property>
</Properties>
</file>