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6432-06-10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עזב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חני הורוביץ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חיפה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זכריא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עזב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המרשם הפלילי ותקנת השבים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החוק</w:t>
      </w:r>
      <w:r>
        <w:rPr>
          <w:rtl w:val="true"/>
        </w:rPr>
        <w:t xml:space="preserve">] </w:t>
      </w:r>
      <w:r>
        <w:rPr>
          <w:rtl w:val="true"/>
        </w:rPr>
        <w:t>ו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7.5.10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</w:t>
      </w:r>
      <w:r>
        <w:rPr>
          <w:rtl w:val="true"/>
        </w:rPr>
        <w:t xml:space="preserve">,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הרכב</w:t>
      </w:r>
      <w:r>
        <w:rPr>
          <w:rtl w:val="true"/>
        </w:rPr>
        <w:t xml:space="preserve">],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tl w:val="true"/>
        </w:rPr>
        <w:t xml:space="preserve">.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: </w:t>
      </w:r>
      <w:r>
        <w:rPr>
          <w:rtl w:val="true"/>
        </w:rPr>
        <w:t>השמשה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והתנפצה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26.5.10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14:30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[</w:t>
      </w:r>
      <w:r>
        <w:rPr>
          <w:rtl w:val="true"/>
        </w:rPr>
        <w:t>הנשק</w:t>
      </w:r>
      <w:r>
        <w:rPr>
          <w:rtl w:val="true"/>
        </w:rPr>
        <w:t xml:space="preserve">],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רווה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מסארווה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והזמנים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בכעסו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טמטום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tl w:val="true"/>
        </w:rPr>
        <w:t xml:space="preserve">,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ab/>
        </w:r>
        <w:r>
          <w:rPr>
            <w:rStyle w:val="Hyperlink"/>
            <w:rtl w:val="true"/>
          </w:rPr>
          <w:t>המרשם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ותקנת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השבים</w:t>
        </w:r>
      </w:hyperlink>
      <w:r>
        <w:rPr>
          <w:rtl w:val="true"/>
        </w:rPr>
        <w:t xml:space="preserve">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  <w:tab/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...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להתפוצצות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והתלקחות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7925/06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25.4.07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ולרכוש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גפרור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ואחריתה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1689/95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6526/02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אלענמי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ופאבלוב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כתארו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ריבלין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משפחתי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1599/08</w:t>
        </w:r>
      </w:hyperlink>
      <w:r>
        <w:rPr>
          <w:rtl w:val="true"/>
        </w:rPr>
        <w:t xml:space="preserve"> </w:t>
      </w:r>
      <w:r>
        <w:rPr>
          <w:rtl w:val="true"/>
        </w:rPr>
        <w:t>מרדכי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19.2.09</w:t>
      </w:r>
      <w:r>
        <w:rPr>
          <w:rtl w:val="true"/>
        </w:rPr>
        <w:t xml:space="preserve">)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זולתו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b/>
          <w:bCs/>
          <w:rtl w:val="true"/>
        </w:rPr>
        <w:tab/>
        <w:t>"</w:t>
      </w:r>
      <w:r>
        <w:rPr>
          <w:b/>
          <w:b/>
          <w:bCs/>
          <w:rtl w:val="true"/>
        </w:rPr>
        <w:t>לדידנו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ממושכות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הכוונתו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b/>
          <w:bCs/>
          <w:rtl w:val="true"/>
        </w:rPr>
        <w:t xml:space="preserve">". </w:t>
      </w:r>
      <w:r>
        <w:rPr>
          <w:rtl w:val="true"/>
        </w:rPr>
        <w:t xml:space="preserve">-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3210/06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18.3.07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</w:t>
      </w:r>
      <w:r>
        <w:rPr>
          <w:rtl w:val="true"/>
        </w:rPr>
        <w:t>'</w:t>
      </w:r>
      <w:r>
        <w:rPr>
          <w:rtl w:val="true"/>
        </w:rPr>
        <w:t>בראן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והמעשה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שבמערכתו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  <w:tab/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';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  <w:tab/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הראשונה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9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  <w:tab/>
      </w:r>
      <w:r>
        <w:rPr>
          <w:rtl w:val="true"/>
        </w:rPr>
        <w:t>ובעשרות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cs="Times New Roman"/>
          <w:rtl w:val="true"/>
        </w:rPr>
        <w:t xml:space="preserve">    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זה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26.5.10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ab/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נזיקי</w:t>
      </w:r>
      <w:r>
        <w:rPr>
          <w:rtl w:val="true"/>
        </w:rPr>
        <w:t>/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הנאשם וסניגורו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/Users/liorb/Downloads/study2025-p2/ME-10-06-6432-999.doc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6432-06-10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זכריא עזב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48" TargetMode="External"/><Relationship Id="rId5" Type="http://schemas.openxmlformats.org/officeDocument/2006/relationships/hyperlink" Target="http://www.nevo.co.il/law/70302" TargetMode="External"/><Relationship Id="rId6" Type="http://schemas.openxmlformats.org/officeDocument/2006/relationships/hyperlink" Target="http://www.nevo.co.il/law/70301/44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2" TargetMode="External"/><Relationship Id="rId10" Type="http://schemas.openxmlformats.org/officeDocument/2006/relationships/hyperlink" Target="http://www.nevo.co.il/case/6116500" TargetMode="External"/><Relationship Id="rId11" Type="http://schemas.openxmlformats.org/officeDocument/2006/relationships/hyperlink" Target="http://www.nevo.co.il/case/5779647" TargetMode="External"/><Relationship Id="rId12" Type="http://schemas.openxmlformats.org/officeDocument/2006/relationships/hyperlink" Target="http://www.nevo.co.il/case/5882592" TargetMode="External"/><Relationship Id="rId13" Type="http://schemas.openxmlformats.org/officeDocument/2006/relationships/hyperlink" Target="http://www.nevo.co.il/case/5852404" TargetMode="External"/><Relationship Id="rId14" Type="http://schemas.openxmlformats.org/officeDocument/2006/relationships/hyperlink" Target="http://www.nevo.co.il/case/6000182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2016-07-25T16:11:00Z</dcterms:created>
  <dc:creator>סתיו צולר</dc:creator>
  <dc:description/>
  <cp:keywords/>
  <dc:language>en-IL</dc:language>
  <cp:lastModifiedBy>run</cp:lastModifiedBy>
  <dcterms:modified xsi:type="dcterms:W3CDTF">2016-07-25T16:11:00Z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זכריא עזב</vt:lpwstr>
  </property>
  <property fmtid="{D5CDD505-2E9C-101B-9397-08002B2CF9AE}" pid="4" name="CASESLISTTMP1">
    <vt:lpwstr>6116500;5779647;5882592;5852404;6000182</vt:lpwstr>
  </property>
  <property fmtid="{D5CDD505-2E9C-101B-9397-08002B2CF9AE}" pid="5" name="CITY">
    <vt:lpwstr>חי'</vt:lpwstr>
  </property>
  <property fmtid="{D5CDD505-2E9C-101B-9397-08002B2CF9AE}" pid="6" name="DATE">
    <vt:lpwstr>20100713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חני הורוביץ</vt:lpwstr>
  </property>
  <property fmtid="{D5CDD505-2E9C-101B-9397-08002B2CF9AE}" pid="10" name="LAWLISTTMP1">
    <vt:lpwstr>70301/448;144.a</vt:lpwstr>
  </property>
  <property fmtid="{D5CDD505-2E9C-101B-9397-08002B2CF9AE}" pid="11" name="LAWLISTTMP2">
    <vt:lpwstr>70302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6432</vt:lpwstr>
  </property>
  <property fmtid="{D5CDD505-2E9C-101B-9397-08002B2CF9AE}" pid="26" name="NEWPARTB">
    <vt:lpwstr>06</vt:lpwstr>
  </property>
  <property fmtid="{D5CDD505-2E9C-101B-9397-08002B2CF9AE}" pid="27" name="NEWPARTC">
    <vt:lpwstr>10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mechozi me 10 06 6432 999 htm</vt:lpwstr>
  </property>
  <property fmtid="{D5CDD505-2E9C-101B-9397-08002B2CF9AE}" pid="37" name="TYPE">
    <vt:lpwstr>2</vt:lpwstr>
  </property>
  <property fmtid="{D5CDD505-2E9C-101B-9397-08002B2CF9AE}" pid="38" name="TYPE_ABS_DATE">
    <vt:lpwstr>390020100713</vt:lpwstr>
  </property>
  <property fmtid="{D5CDD505-2E9C-101B-9397-08002B2CF9AE}" pid="39" name="TYPE_N_DATE">
    <vt:lpwstr>39020100713</vt:lpwstr>
  </property>
  <property fmtid="{D5CDD505-2E9C-101B-9397-08002B2CF9AE}" pid="40" name="VOLUME">
    <vt:lpwstr/>
  </property>
  <property fmtid="{D5CDD505-2E9C-101B-9397-08002B2CF9AE}" pid="41" name="WORDNUMPAGES">
    <vt:lpwstr>5</vt:lpwstr>
  </property>
</Properties>
</file>