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Header"/>
              <w:snapToGrid w:val="false"/>
              <w:ind w:end="0"/>
              <w:jc w:val="start"/>
              <w:rPr>
                <w:rFonts w:ascii="Tahoma" w:hAnsi="Tahoma" w:cs="FrankRuehl"/>
                <w:color w:val="000080"/>
                <w:sz w:val="28"/>
                <w:szCs w:val="28"/>
              </w:rPr>
            </w:pPr>
            <w:r>
              <w:rPr>
                <w:rFonts w:cs="FrankRuehl" w:ascii="Tahoma" w:hAnsi="Tahoma"/>
                <w:color w:val="000080"/>
                <w:sz w:val="28"/>
                <w:szCs w:val="28"/>
                <w:rtl w:val="true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אפריל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2010</w:t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7013-08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לשכת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ירושלים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8077"/>
      </w:tblGrid>
      <w:tr>
        <w:trPr>
          <w:trHeight w:val="295" w:hRule="atLeast"/>
        </w:trPr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8077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אילתה זיסקינד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1"/>
        <w:gridCol w:w="4202"/>
        <w:gridCol w:w="3697"/>
      </w:tblGrid>
      <w:tr>
        <w:trPr>
          <w:trHeight w:val="355" w:hRule="atLeast"/>
        </w:trPr>
        <w:tc>
          <w:tcPr>
            <w:tcW w:w="92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20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לשכת תביעות ירושלים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369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2" w:name="FirstLawyer"/>
            <w:bookmarkStart w:id="3" w:name="FirstAppellant"/>
            <w:bookmarkStart w:id="4" w:name="FirstLawyer"/>
            <w:bookmarkStart w:id="5" w:name="FirstAppellant"/>
            <w:bookmarkEnd w:id="4"/>
            <w:bookmarkEnd w:id="5"/>
          </w:p>
        </w:tc>
        <w:tc>
          <w:tcPr>
            <w:tcW w:w="4202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זגורי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697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20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מאיר ישראל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כהן </w:t>
            </w:r>
          </w:p>
        </w:tc>
        <w:tc>
          <w:tcPr>
            <w:tcW w:w="369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202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רפאלי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697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10" w:name="PsakDin"/>
            <w:bookmarkEnd w:id="10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הכרעת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Heading3"/>
        <w:ind w:firstLine="720" w:start="0" w:end="0"/>
        <w:jc w:val="start"/>
        <w:rPr>
          <w:rFonts w:cs="David"/>
          <w:sz w:val="24"/>
          <w:szCs w:val="24"/>
        </w:rPr>
      </w:pPr>
      <w:bookmarkStart w:id="11" w:name="Decision9"/>
      <w:bookmarkEnd w:id="11"/>
      <w:r>
        <w:rPr>
          <w:rtl w:val="true"/>
        </w:rPr>
        <w:tab/>
        <w:tab/>
        <w:tab/>
      </w:r>
    </w:p>
    <w:p>
      <w:pPr>
        <w:pStyle w:val="Heading3"/>
        <w:ind w:firstLine="720" w:start="0" w:end="0"/>
        <w:jc w:val="both"/>
        <w:rPr>
          <w:u w:val="single"/>
        </w:rPr>
      </w:pPr>
      <w:r>
        <w:rPr>
          <w:u w:val="single"/>
          <w:rtl w:val="true"/>
        </w:rPr>
        <w:t>הרקע וההליך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2" w:name="ABSTRACT_START"/>
      <w:bookmarkEnd w:id="12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16.3.08</w:t>
      </w:r>
      <w:r>
        <w:rPr>
          <w:rtl w:val="true"/>
        </w:rPr>
        <w:t xml:space="preserve">, </w:t>
      </w:r>
      <w:r>
        <w:rPr>
          <w:rtl w:val="true"/>
        </w:rPr>
        <w:t>בדירתם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שטרן</w:t>
      </w:r>
      <w:r>
        <w:rPr>
          <w:rFonts w:cs="Times New Roman"/>
          <w:rtl w:val="true"/>
        </w:rPr>
        <w:t xml:space="preserve">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המתלוננת</w:t>
      </w:r>
      <w:r>
        <w:rPr>
          <w:rtl w:val="true"/>
        </w:rPr>
        <w:t xml:space="preserve">)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וכשהגיעה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הזעיקה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ירסק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>.</w:t>
      </w:r>
    </w:p>
    <w:p>
      <w:pPr>
        <w:pStyle w:val="Heading6"/>
        <w:ind w:firstLine="720" w:start="0" w:end="0"/>
        <w:jc w:val="start"/>
        <w:rPr>
          <w:rFonts w:cs="David"/>
          <w:sz w:val="24"/>
        </w:rPr>
      </w:pPr>
      <w:r>
        <w:rPr>
          <w:rFonts w:cs="David"/>
          <w:sz w:val="24"/>
          <w:rtl w:val="true"/>
        </w:rPr>
      </w:r>
      <w:bookmarkStart w:id="13" w:name="ABSTRACT_END"/>
      <w:bookmarkStart w:id="14" w:name="ABSTRACT_END"/>
      <w:bookmarkEnd w:id="14"/>
    </w:p>
    <w:p>
      <w:pPr>
        <w:pStyle w:val="Heading6"/>
        <w:spacing w:lineRule="auto" w:line="360"/>
        <w:ind w:firstLine="720" w:start="0" w:end="0"/>
        <w:jc w:val="both"/>
        <w:rPr>
          <w:rFonts w:cs="David"/>
          <w:sz w:val="26"/>
          <w:szCs w:val="24"/>
          <w:u w:val="single"/>
        </w:rPr>
      </w:pPr>
      <w:r>
        <w:rPr>
          <w:rFonts w:cs="David"/>
          <w:sz w:val="26"/>
          <w:sz w:val="26"/>
          <w:szCs w:val="24"/>
          <w:u w:val="single"/>
          <w:rtl w:val="true"/>
        </w:rPr>
        <w:t>ראיות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המאשימה</w:t>
      </w:r>
    </w:p>
    <w:p>
      <w:pPr>
        <w:pStyle w:val="Heading6"/>
        <w:spacing w:lineRule="auto" w:line="360"/>
        <w:ind w:hanging="720" w:start="720" w:end="0"/>
        <w:jc w:val="both"/>
        <w:rPr>
          <w:rFonts w:cs="David"/>
          <w:b w:val="false"/>
          <w:bCs w:val="false"/>
          <w:sz w:val="20"/>
        </w:rPr>
      </w:pPr>
      <w:r>
        <w:rPr>
          <w:rFonts w:cs="David"/>
          <w:b w:val="false"/>
          <w:bCs w:val="false"/>
          <w:sz w:val="24"/>
          <w:szCs w:val="24"/>
        </w:rPr>
        <w:t>2</w:t>
      </w:r>
      <w:r>
        <w:rPr>
          <w:rFonts w:cs="David"/>
          <w:b w:val="false"/>
          <w:bCs w:val="false"/>
          <w:sz w:val="24"/>
          <w:szCs w:val="24"/>
          <w:rtl w:val="true"/>
        </w:rPr>
        <w:t>.</w:t>
        <w:tab/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המתלוננת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גב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'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גלית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כהן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העידה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כי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בני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הזוג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מתגוררים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בנפרד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הם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עומדים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להתגרש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וממתינים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לדיון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הקרוב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בעניין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הגט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במועד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האירוע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הם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היו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מסוכסכים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והתעורר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ביניהם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ויכוח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אותו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תיארה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בהודעתה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במשטרה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היא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הסתייגה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בתחילה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לפרטו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ולהעיד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עליו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בביהמ</w:t>
      </w:r>
      <w:r>
        <w:rPr>
          <w:rFonts w:cs="David"/>
          <w:b w:val="false"/>
          <w:bCs w:val="false"/>
          <w:sz w:val="24"/>
          <w:szCs w:val="24"/>
          <w:rtl w:val="true"/>
        </w:rPr>
        <w:t>"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</w:t>
      </w:r>
      <w:r>
        <w:rPr>
          <w:rFonts w:cs="David"/>
          <w:b w:val="false"/>
          <w:bCs w:val="false"/>
          <w:sz w:val="24"/>
          <w:szCs w:val="24"/>
          <w:rtl w:val="true"/>
        </w:rPr>
        <w:t>: "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מעוניינת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להעיד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אחרים</w:t>
      </w:r>
      <w:r>
        <w:rPr>
          <w:rFonts w:cs="David"/>
          <w:sz w:val="24"/>
          <w:szCs w:val="24"/>
          <w:rtl w:val="true"/>
        </w:rPr>
        <w:t xml:space="preserve">...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רוצה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להכנס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לזה</w:t>
      </w:r>
      <w:r>
        <w:rPr>
          <w:rFonts w:cs="David"/>
          <w:sz w:val="24"/>
          <w:szCs w:val="24"/>
          <w:rtl w:val="true"/>
        </w:rPr>
        <w:t xml:space="preserve">... </w:t>
      </w:r>
      <w:r>
        <w:rPr>
          <w:rFonts w:cs="David"/>
          <w:sz w:val="24"/>
          <w:sz w:val="24"/>
          <w:szCs w:val="24"/>
          <w:rtl w:val="true"/>
        </w:rPr>
        <w:t>היום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רוצה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להכנס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לסיפור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הזה</w:t>
      </w:r>
      <w:r>
        <w:rPr>
          <w:rFonts w:cs="David"/>
          <w:sz w:val="24"/>
          <w:szCs w:val="24"/>
          <w:rtl w:val="true"/>
        </w:rPr>
        <w:t xml:space="preserve">... </w:t>
      </w:r>
      <w:r>
        <w:rPr>
          <w:rFonts w:cs="David"/>
          <w:sz w:val="24"/>
          <w:sz w:val="24"/>
          <w:szCs w:val="24"/>
          <w:rtl w:val="true"/>
        </w:rPr>
        <w:t>היום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המלך</w:t>
      </w:r>
      <w:r>
        <w:rPr>
          <w:rFonts w:cs="David"/>
          <w:sz w:val="24"/>
          <w:szCs w:val="24"/>
          <w:rtl w:val="true"/>
        </w:rPr>
        <w:t>..."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 (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ראה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עמ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' </w:t>
      </w:r>
      <w:r>
        <w:rPr>
          <w:rFonts w:cs="David"/>
          <w:b w:val="false"/>
          <w:bCs w:val="false"/>
          <w:sz w:val="24"/>
          <w:szCs w:val="24"/>
        </w:rPr>
        <w:t>6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' </w:t>
      </w:r>
      <w:r>
        <w:rPr>
          <w:rFonts w:cs="David"/>
          <w:b w:val="false"/>
          <w:bCs w:val="false"/>
          <w:sz w:val="24"/>
          <w:szCs w:val="24"/>
        </w:rPr>
        <w:t>9-14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לפרו</w:t>
      </w:r>
      <w:r>
        <w:rPr>
          <w:rFonts w:cs="David"/>
          <w:b w:val="false"/>
          <w:bCs w:val="false"/>
          <w:sz w:val="24"/>
          <w:szCs w:val="24"/>
          <w:rtl w:val="true"/>
        </w:rPr>
        <w:t>')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ביקשה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לכבד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את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החלטה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  <w:rtl w:val="true"/>
        </w:rPr>
        <w:t>(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שם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' </w:t>
      </w:r>
      <w:r>
        <w:rPr>
          <w:rFonts w:cs="David"/>
          <w:b w:val="false"/>
          <w:bCs w:val="false"/>
          <w:sz w:val="24"/>
          <w:szCs w:val="24"/>
        </w:rPr>
        <w:t>24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),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ורק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אישרה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כי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כל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מה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שמסרה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במשטרה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נכון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אך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לבסוף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בכ</w:t>
      </w:r>
      <w:r>
        <w:rPr>
          <w:rFonts w:cs="David"/>
          <w:b w:val="false"/>
          <w:bCs w:val="false"/>
          <w:sz w:val="24"/>
          <w:szCs w:val="24"/>
          <w:rtl w:val="true"/>
        </w:rPr>
        <w:t>"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ז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העידה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כי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במהלך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הויכוח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היא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הזמינה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את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המשטרה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משום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שהנאשם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לא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הפסיק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לצעוק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ואיים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עליה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יהרוג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לנקום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במשפחתך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היא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לא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זכרה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את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המילים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המדויקות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שהנאשם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אמר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לה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אך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זכרה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כי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אמר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לה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: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אנקום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ובמשפחתך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והרגישה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מפוחדת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לאחר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האירוע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. 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מאז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הנאשם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לא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איים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עליה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שוב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ויחסיהם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טובים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. </w:t>
      </w:r>
      <w:bookmarkStart w:id="15" w:name="Decision1"/>
    </w:p>
    <w:p>
      <w:pPr>
        <w:pStyle w:val="Normal"/>
        <w:spacing w:lineRule="auto" w:line="360" w:before="240" w:after="0"/>
        <w:ind w:start="720" w:end="0"/>
        <w:jc w:val="both"/>
        <w:rPr/>
      </w:pPr>
      <w:bookmarkEnd w:id="15"/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זוכרת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-</w:t>
      </w:r>
      <w:r>
        <w:rPr>
          <w:b/>
          <w:bCs/>
        </w:rPr>
        <w:t>16.3</w:t>
      </w:r>
      <w:r>
        <w:rPr>
          <w:rtl w:val="true"/>
        </w:rPr>
        <w:t>"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לפרו</w:t>
      </w:r>
      <w:r>
        <w:rPr>
          <w:rtl w:val="true"/>
        </w:rPr>
        <w:t>'),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כסחים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מריבות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מריבות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פיל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היינו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אידיוט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המילים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רבנו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קטנה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מריבה</w:t>
      </w:r>
      <w:r>
        <w:rPr>
          <w:b/>
          <w:bCs/>
          <w:rtl w:val="true"/>
        </w:rPr>
        <w:t>"</w:t>
      </w:r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rtl w:val="true"/>
        </w:rPr>
        <w:t>ואישרה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מילולית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אפגע</w:t>
      </w:r>
      <w:r>
        <w:rPr>
          <w:b/>
          <w:bCs/>
          <w:rtl w:val="true"/>
        </w:rPr>
        <w:t xml:space="preserve">...' </w:t>
      </w:r>
      <w:r>
        <w:rPr>
          <w:b/>
          <w:b/>
          <w:bCs/>
          <w:rtl w:val="true"/>
        </w:rPr>
        <w:t>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ומשפיל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11-21</w:t>
      </w:r>
      <w:r>
        <w:rPr>
          <w:rtl w:val="true"/>
        </w:rPr>
        <w:t xml:space="preserve"> </w:t>
      </w:r>
      <w:r>
        <w:rPr>
          <w:rtl w:val="true"/>
        </w:rPr>
        <w:t>לפרו</w:t>
      </w:r>
      <w:r>
        <w:rPr>
          <w:rtl w:val="true"/>
        </w:rPr>
        <w:t xml:space="preserve">').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אהרוג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משפחתך</w:t>
      </w:r>
      <w:r>
        <w:rPr>
          <w:b/>
          <w:bCs/>
          <w:rtl w:val="true"/>
        </w:rPr>
        <w:t>".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2-3</w:t>
      </w:r>
      <w:r>
        <w:rPr>
          <w:rtl w:val="true"/>
        </w:rPr>
        <w:t xml:space="preserve"> </w:t>
      </w:r>
      <w:r>
        <w:rPr>
          <w:rtl w:val="true"/>
        </w:rPr>
        <w:t>לפרו</w:t>
      </w:r>
      <w:r>
        <w:rPr>
          <w:rtl w:val="true"/>
        </w:rPr>
        <w:t>').</w:t>
      </w:r>
    </w:p>
    <w:p>
      <w:pPr>
        <w:pStyle w:val="Normal"/>
        <w:spacing w:lineRule="auto" w:line="360" w:before="240" w:after="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כשהמתלוננת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ספציפית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מבולבלת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מבולבל</w:t>
      </w:r>
      <w:r>
        <w:rPr>
          <w:b/>
          <w:bCs/>
          <w:rtl w:val="true"/>
        </w:rPr>
        <w:t>"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לפרו</w:t>
      </w:r>
      <w:r>
        <w:rPr>
          <w:rtl w:val="true"/>
        </w:rPr>
        <w:t xml:space="preserve">'),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והאם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התווכח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איתה</w:t>
      </w:r>
      <w:r>
        <w:rPr>
          <w:rtl w:val="true"/>
        </w:rPr>
        <w:t xml:space="preserve">, </w:t>
      </w:r>
      <w:r>
        <w:rPr>
          <w:rtl w:val="true"/>
        </w:rPr>
        <w:t>והציק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9-3</w:t>
      </w:r>
      <w:r>
        <w:rPr>
          <w:rtl w:val="true"/>
        </w:rPr>
        <w:t xml:space="preserve"> </w:t>
      </w:r>
      <w:r>
        <w:rPr>
          <w:rtl w:val="true"/>
        </w:rPr>
        <w:t>לפרו</w:t>
      </w:r>
      <w:r>
        <w:rPr>
          <w:rtl w:val="true"/>
        </w:rPr>
        <w:t>').</w:t>
      </w:r>
    </w:p>
    <w:p>
      <w:pPr>
        <w:pStyle w:val="Heading6"/>
        <w:ind w:hanging="0" w:start="0" w:end="0"/>
        <w:jc w:val="start"/>
        <w:rPr>
          <w:rFonts w:cs="David"/>
          <w:b w:val="false"/>
          <w:bCs w:val="false"/>
          <w:sz w:val="24"/>
        </w:rPr>
      </w:pPr>
      <w:r>
        <w:rPr>
          <w:rFonts w:cs="David"/>
          <w:b w:val="false"/>
          <w:bCs w:val="false"/>
          <w:sz w:val="24"/>
          <w:rtl w:val="true"/>
        </w:rPr>
      </w:r>
    </w:p>
    <w:p>
      <w:pPr>
        <w:pStyle w:val="Heading6"/>
        <w:keepNext w:val="true"/>
        <w:numPr>
          <w:ilvl w:val="0"/>
          <w:numId w:val="2"/>
        </w:numPr>
        <w:spacing w:lineRule="auto" w:line="360" w:before="0" w:after="0"/>
        <w:ind w:hanging="360" w:start="720" w:end="0"/>
        <w:jc w:val="both"/>
        <w:rPr>
          <w:rFonts w:cs="David"/>
          <w:b w:val="false"/>
          <w:bCs w:val="false"/>
          <w:sz w:val="20"/>
        </w:rPr>
      </w:pP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עד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התביעה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עוז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רפאל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סייר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בתחנת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המשטרה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מוריה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העיד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כי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הגיע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ביום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האירוע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לבית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בני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הזוג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לאחר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שהתקבל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אירוע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אלמ</w:t>
      </w:r>
      <w:r>
        <w:rPr>
          <w:rFonts w:cs="David"/>
          <w:b w:val="false"/>
          <w:bCs w:val="false"/>
          <w:sz w:val="24"/>
          <w:szCs w:val="24"/>
          <w:rtl w:val="true"/>
        </w:rPr>
        <w:t>"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הוא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אינו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זוכר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בוודאות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את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האירוע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בשל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חלוף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הזמן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וטיפולו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במקרים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רבים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אחרים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אך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לפי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הדו</w:t>
      </w:r>
      <w:r>
        <w:rPr>
          <w:rFonts w:cs="David"/>
          <w:b w:val="false"/>
          <w:bCs w:val="false"/>
          <w:sz w:val="24"/>
          <w:szCs w:val="24"/>
          <w:rtl w:val="true"/>
        </w:rPr>
        <w:t>"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ח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ת</w:t>
      </w:r>
      <w:r>
        <w:rPr>
          <w:rFonts w:cs="David"/>
          <w:b w:val="false"/>
          <w:bCs w:val="false"/>
          <w:sz w:val="24"/>
          <w:szCs w:val="24"/>
          <w:rtl w:val="true"/>
        </w:rPr>
        <w:t>/</w:t>
      </w:r>
      <w:r>
        <w:rPr>
          <w:rFonts w:cs="David"/>
          <w:b w:val="false"/>
          <w:bCs w:val="false"/>
          <w:sz w:val="24"/>
          <w:szCs w:val="24"/>
        </w:rPr>
        <w:t>3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שכתב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באותו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יום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בתחקור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ראשוני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של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המתלוננת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בדירה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היא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מסרה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כי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היא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בהליכי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גירושין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מבעלה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שמקלל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ומציק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לה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היה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דין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ודברים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בינה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לבין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הנאשם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ולבני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הזוג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היתה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ילדה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כבת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</w:rPr>
        <w:t>7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חודשים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עפ</w:t>
      </w:r>
      <w:r>
        <w:rPr>
          <w:rFonts w:cs="David"/>
          <w:b w:val="false"/>
          <w:bCs w:val="false"/>
          <w:sz w:val="24"/>
          <w:szCs w:val="24"/>
          <w:rtl w:val="true"/>
        </w:rPr>
        <w:t>"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י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הרשום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בדו</w:t>
      </w:r>
      <w:r>
        <w:rPr>
          <w:rFonts w:cs="David"/>
          <w:b w:val="false"/>
          <w:bCs w:val="false"/>
          <w:sz w:val="24"/>
          <w:szCs w:val="24"/>
          <w:rtl w:val="true"/>
        </w:rPr>
        <w:t>"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ח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במהלך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האירוע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הנאשם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איים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עליה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כי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ירסק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וידאג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להעלים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משפחתה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 (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ראה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עמ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' </w:t>
      </w:r>
      <w:r>
        <w:rPr>
          <w:rFonts w:cs="David"/>
          <w:b w:val="false"/>
          <w:bCs w:val="false"/>
          <w:sz w:val="24"/>
          <w:szCs w:val="24"/>
        </w:rPr>
        <w:t>11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' </w:t>
      </w:r>
      <w:r>
        <w:rPr>
          <w:rFonts w:cs="David"/>
          <w:b w:val="false"/>
          <w:bCs w:val="false"/>
          <w:sz w:val="24"/>
          <w:szCs w:val="24"/>
        </w:rPr>
        <w:t>27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לפרו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'). 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עוז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העד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העיד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כי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בהגיעו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לדירה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עדיין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היו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חלופי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דברים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בין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בני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הזוג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הוא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שמע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את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הנאשם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מאיים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על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משפחתה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של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המתלוננת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שיעלים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וידאג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להם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ואיים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שוב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בנוכחותו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בעת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שנלקח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לניידת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לאחר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שעוכב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ירסק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יפוצץ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הפרצוף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b w:val="false"/>
          <w:bCs w:val="false"/>
          <w:sz w:val="24"/>
          <w:szCs w:val="24"/>
          <w:rtl w:val="true"/>
        </w:rPr>
        <w:t>(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ראה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עמ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' </w:t>
      </w:r>
      <w:r>
        <w:rPr>
          <w:rFonts w:cs="David"/>
          <w:b w:val="false"/>
          <w:bCs w:val="false"/>
          <w:sz w:val="24"/>
          <w:szCs w:val="24"/>
        </w:rPr>
        <w:t>11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' </w:t>
      </w:r>
      <w:r>
        <w:rPr>
          <w:rFonts w:cs="David"/>
          <w:b w:val="false"/>
          <w:bCs w:val="false"/>
          <w:sz w:val="24"/>
          <w:szCs w:val="24"/>
        </w:rPr>
        <w:t>32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לפרו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').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עוז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זכר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כי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העיר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על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כך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לנאשם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כי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טוב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שישמור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הדברים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</w:t>
      </w:r>
      <w:r>
        <w:rPr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בבטן</w:t>
      </w:r>
      <w:r>
        <w:rPr>
          <w:rFonts w:cs="David"/>
          <w:sz w:val="24"/>
          <w:szCs w:val="24"/>
          <w:rtl w:val="true"/>
        </w:rPr>
        <w:t xml:space="preserve">". </w:t>
      </w:r>
      <w:r>
        <w:rPr>
          <w:rFonts w:cs="David"/>
          <w:b w:val="false"/>
          <w:bCs w:val="false"/>
          <w:sz w:val="24"/>
          <w:szCs w:val="24"/>
          <w:rtl w:val="true"/>
        </w:rPr>
        <w:t>(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ראה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שם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' </w:t>
      </w:r>
      <w:r>
        <w:rPr>
          <w:rFonts w:cs="David"/>
          <w:b w:val="false"/>
          <w:bCs w:val="false"/>
          <w:sz w:val="24"/>
          <w:szCs w:val="24"/>
        </w:rPr>
        <w:t>32-33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)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ועיכב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את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הנאשם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.  </w:t>
      </w:r>
    </w:p>
    <w:p>
      <w:pPr>
        <w:pStyle w:val="Normal"/>
        <w:spacing w:lineRule="auto" w:line="360" w:before="240" w:after="0"/>
        <w:ind w:start="720" w:end="0"/>
        <w:jc w:val="both"/>
        <w:rPr/>
      </w:pPr>
      <w:r>
        <w:rPr>
          <w:rtl w:val="true"/>
        </w:rPr>
        <w:t>עוז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tl w:val="true"/>
        </w:rPr>
        <w:t xml:space="preserve">, </w:t>
      </w:r>
      <w:r>
        <w:rPr>
          <w:rtl w:val="true"/>
        </w:rPr>
        <w:t>ורשם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בפנקס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פרצופה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ישכח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בהודעתו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</w:t>
      </w:r>
      <w:r>
        <w:rPr>
          <w:rtl w:val="true"/>
        </w:rPr>
        <w:t xml:space="preserve">. </w:t>
      </w:r>
      <w:r>
        <w:rPr>
          <w:rtl w:val="true"/>
        </w:rPr>
        <w:t>כשנשאל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משלימה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בשביל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חקירה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משלימה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שהחסרתי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במתכוון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ורושם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להמציא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ושכחתי</w:t>
      </w:r>
      <w:r>
        <w:rPr>
          <w:b/>
          <w:bCs/>
          <w:rtl w:val="true"/>
        </w:rPr>
        <w:t>"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13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23-21</w:t>
      </w:r>
      <w:r>
        <w:rPr>
          <w:rtl w:val="true"/>
        </w:rPr>
        <w:t xml:space="preserve"> </w:t>
      </w:r>
      <w:r>
        <w:rPr>
          <w:rtl w:val="true"/>
        </w:rPr>
        <w:t>לפרו</w:t>
      </w:r>
      <w:r>
        <w:rPr>
          <w:rtl w:val="true"/>
        </w:rPr>
        <w:t>').</w:t>
      </w:r>
    </w:p>
    <w:p>
      <w:pPr>
        <w:pStyle w:val="Normal"/>
        <w:spacing w:lineRule="auto" w:line="360" w:before="240" w:after="0"/>
        <w:ind w:start="720" w:end="0"/>
        <w:jc w:val="both"/>
        <w:rPr/>
      </w:pPr>
      <w:bookmarkStart w:id="16" w:name="Decision5"/>
      <w:r>
        <w:rPr>
          <w:rtl w:val="true"/>
        </w:rPr>
        <w:t>כשהתבקש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ירסק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הפרצוף</w:t>
      </w:r>
      <w:r>
        <w:rPr>
          <w:rtl w:val="true"/>
        </w:rPr>
        <w:t xml:space="preserve">"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הקנטות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הזוג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bookmarkEnd w:id="16"/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המשלימה</w:t>
      </w:r>
      <w:r>
        <w:rPr>
          <w:rtl w:val="true"/>
        </w:rPr>
        <w:t xml:space="preserve">, </w:t>
      </w:r>
      <w:r>
        <w:rPr>
          <w:rtl w:val="true"/>
        </w:rPr>
        <w:t>ויכול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ושכח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פרצוף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ורשמתי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שיעלים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14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26-25</w:t>
      </w:r>
      <w:r>
        <w:rPr>
          <w:rtl w:val="true"/>
        </w:rPr>
        <w:t xml:space="preserve"> </w:t>
      </w:r>
      <w:r>
        <w:rPr>
          <w:rtl w:val="true"/>
        </w:rPr>
        <w:t>לפרו</w:t>
      </w:r>
      <w:r>
        <w:rPr>
          <w:rtl w:val="true"/>
        </w:rPr>
        <w:t>').</w:t>
      </w:r>
    </w:p>
    <w:p>
      <w:pPr>
        <w:pStyle w:val="Normal"/>
        <w:spacing w:lineRule="auto" w:line="360"/>
        <w:ind w:firstLine="393" w:start="327" w:end="0"/>
        <w:jc w:val="start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>:</w:t>
      </w:r>
    </w:p>
    <w:p>
      <w:pPr>
        <w:pStyle w:val="BodyText2"/>
        <w:spacing w:lineRule="exact" w:line="240"/>
        <w:ind w:hanging="393" w:start="1113" w:end="72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 xml:space="preserve">: </w:t>
      </w:r>
      <w:r>
        <w:rPr>
          <w:rtl w:val="true"/>
        </w:rPr>
        <w:t>בניידת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ופתאום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הפרצוף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תחתון</w:t>
      </w:r>
      <w:r>
        <w:rPr>
          <w:rtl w:val="true"/>
        </w:rPr>
        <w:t>.</w:t>
        <w:tab/>
      </w:r>
    </w:p>
    <w:p>
      <w:pPr>
        <w:pStyle w:val="Normal"/>
        <w:spacing w:lineRule="exact" w:line="240"/>
        <w:ind w:start="1113" w:end="720"/>
        <w:jc w:val="both"/>
        <w:rPr>
          <w:b/>
          <w:bCs/>
        </w:rPr>
      </w:pP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תקרא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שלה</w:t>
      </w:r>
      <w:r>
        <w:rPr>
          <w:b/>
          <w:bCs/>
          <w:rtl w:val="true"/>
        </w:rPr>
        <w:t xml:space="preserve">. 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איום</w:t>
      </w:r>
      <w:r>
        <w:rPr>
          <w:b/>
          <w:bCs/>
          <w:rtl w:val="true"/>
        </w:rPr>
        <w:t xml:space="preserve">?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רשמתי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בש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עכשיו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רשמתי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לידינו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hanging="393" w:start="1113" w:end="0"/>
        <w:jc w:val="both"/>
        <w:rPr/>
      </w:pPr>
      <w:r>
        <w:rPr>
          <w:rtl w:val="true"/>
        </w:rPr>
        <w:tab/>
        <w:t>...</w:t>
      </w:r>
    </w:p>
    <w:p>
      <w:pPr>
        <w:pStyle w:val="Normal"/>
        <w:spacing w:lineRule="exact" w:line="240"/>
        <w:ind w:start="1113" w:end="72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לשתיים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ששמעתי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ששמעתי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באוזניי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אחרי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שבועיים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לחקירה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פרטים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התבלבלתי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הפרצוף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שרשמתי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שבועיים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שבועיים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ברשותי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להתייחס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זכרתי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המשמעותיות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הפרצוף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שיעלים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אותם</w:t>
      </w:r>
      <w:r>
        <w:rPr>
          <w:b/>
          <w:bCs/>
          <w:rtl w:val="true"/>
        </w:rPr>
        <w:t xml:space="preserve">,  </w:t>
      </w:r>
      <w:r>
        <w:rPr>
          <w:b/>
          <w:b/>
          <w:bCs/>
          <w:rtl w:val="true"/>
        </w:rPr>
        <w:t>ויכול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שהקטע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שירסק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הפרצוף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התבלבלתי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תואמים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להודעה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מהקטע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הפרצוף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firstLine="393" w:start="393" w:end="0"/>
        <w:jc w:val="start"/>
        <w:rPr/>
      </w:pPr>
      <w:r>
        <w:rPr>
          <w:u w:val="single"/>
          <w:rtl w:val="true"/>
        </w:rPr>
        <w:t>ראה</w:t>
      </w:r>
      <w:r>
        <w:rPr>
          <w:rtl w:val="true"/>
        </w:rPr>
        <w:t xml:space="preserve">: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13-20</w:t>
      </w:r>
      <w:r>
        <w:rPr>
          <w:rtl w:val="true"/>
        </w:rPr>
        <w:t xml:space="preserve"> </w:t>
      </w:r>
      <w:r>
        <w:rPr>
          <w:rtl w:val="true"/>
        </w:rPr>
        <w:t>לפרו</w:t>
      </w:r>
      <w:r>
        <w:rPr>
          <w:rtl w:val="true"/>
        </w:rPr>
        <w:t>'.</w:t>
      </w:r>
    </w:p>
    <w:p>
      <w:pPr>
        <w:pStyle w:val="Normal"/>
        <w:spacing w:lineRule="auto" w:line="360"/>
        <w:ind w:start="786" w:end="0"/>
        <w:jc w:val="both"/>
        <w:rPr>
          <w:bCs/>
          <w:u w:val="single"/>
        </w:rPr>
      </w:pPr>
      <w:r>
        <w:rPr>
          <w:bCs/>
          <w:u w:val="single"/>
          <w:rtl w:val="true"/>
        </w:rPr>
      </w:r>
    </w:p>
    <w:p>
      <w:pPr>
        <w:pStyle w:val="Normal"/>
        <w:spacing w:lineRule="auto" w:line="360"/>
        <w:ind w:start="786" w:end="0"/>
        <w:jc w:val="both"/>
        <w:rPr>
          <w:bCs/>
          <w:u w:val="single"/>
        </w:rPr>
      </w:pPr>
      <w:r>
        <w:rPr>
          <w:bCs/>
          <w:u w:val="single"/>
          <w:rtl w:val="true"/>
        </w:rPr>
        <w:t>גירסת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הנאשם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בתם</w:t>
      </w:r>
      <w:r>
        <w:rPr>
          <w:rtl w:val="true"/>
        </w:rPr>
        <w:t xml:space="preserve">,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לסכסוכים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וויכוחים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tl w:val="true"/>
        </w:rPr>
        <w:t xml:space="preserve">. </w:t>
      </w:r>
    </w:p>
    <w:p>
      <w:pPr>
        <w:pStyle w:val="Normal"/>
        <w:ind w:start="360" w:end="0"/>
        <w:jc w:val="both"/>
        <w:rPr>
          <w:bCs/>
          <w:u w:val="single"/>
        </w:rPr>
      </w:pPr>
      <w:r>
        <w:rPr>
          <w:bCs/>
          <w:u w:val="single"/>
          <w:rtl w:val="true"/>
        </w:rPr>
      </w:r>
    </w:p>
    <w:p>
      <w:pPr>
        <w:pStyle w:val="Heading3"/>
        <w:ind w:firstLine="33" w:start="0" w:end="0"/>
        <w:jc w:val="start"/>
        <w:rPr>
          <w:rFonts w:cs="David"/>
          <w:sz w:val="28"/>
          <w:szCs w:val="28"/>
          <w:u w:val="single"/>
        </w:rPr>
      </w:pPr>
      <w:r>
        <w:rPr>
          <w:rFonts w:eastAsia="Arial"/>
          <w:sz w:val="28"/>
          <w:szCs w:val="28"/>
          <w:rtl w:val="true"/>
        </w:rPr>
        <w:t xml:space="preserve">     </w:t>
      </w:r>
      <w:r>
        <w:rPr>
          <w:sz w:val="28"/>
          <w:sz w:val="28"/>
          <w:szCs w:val="28"/>
          <w:u w:val="single"/>
          <w:rtl w:val="true"/>
        </w:rPr>
        <w:t>דיון</w:t>
      </w:r>
    </w:p>
    <w:p>
      <w:pPr>
        <w:pStyle w:val="BodyTextIndent2"/>
        <w:numPr>
          <w:ilvl w:val="0"/>
          <w:numId w:val="3"/>
        </w:numPr>
        <w:ind w:hanging="360" w:start="393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ומעדיפה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tl w:val="true"/>
        </w:rPr>
        <w:t xml:space="preserve">, </w:t>
      </w:r>
      <w:r>
        <w:rPr>
          <w:rtl w:val="true"/>
        </w:rPr>
        <w:t>ולהלן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נימוקיי</w:t>
      </w:r>
      <w:r>
        <w:rPr>
          <w:rtl w:val="true"/>
        </w:rPr>
        <w:t>:</w:t>
      </w:r>
    </w:p>
    <w:p>
      <w:pPr>
        <w:pStyle w:val="BodyTextIndent2"/>
        <w:ind w:start="33" w:end="0"/>
        <w:jc w:val="both"/>
        <w:rPr/>
      </w:pPr>
      <w:r>
        <w:rPr>
          <w:rtl w:val="true"/>
        </w:rPr>
      </w:r>
    </w:p>
    <w:p>
      <w:pPr>
        <w:pStyle w:val="BodyTextIndent2"/>
        <w:numPr>
          <w:ilvl w:val="0"/>
          <w:numId w:val="3"/>
        </w:numPr>
        <w:ind w:hanging="360" w:start="393" w:end="0"/>
        <w:jc w:val="both"/>
        <w:rPr/>
      </w:pPr>
      <w:r>
        <w:rPr>
          <w:rtl w:val="true"/>
        </w:rPr>
        <w:t>גירסת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רפאל</w:t>
      </w:r>
      <w:r>
        <w:rPr>
          <w:rtl w:val="true"/>
        </w:rPr>
        <w:t xml:space="preserve">, </w:t>
      </w:r>
      <w:r>
        <w:rPr>
          <w:rtl w:val="true"/>
        </w:rPr>
        <w:t>שהעיד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שעוכב</w:t>
      </w:r>
      <w:r>
        <w:rPr>
          <w:rtl w:val="true"/>
        </w:rPr>
        <w:t xml:space="preserve">, </w:t>
      </w:r>
      <w:r>
        <w:rPr>
          <w:rtl w:val="true"/>
        </w:rPr>
        <w:t>שירסק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הפרצוף</w:t>
      </w:r>
      <w:r>
        <w:rPr>
          <w:rtl w:val="true"/>
        </w:rPr>
        <w:t xml:space="preserve">, </w:t>
      </w:r>
      <w:r>
        <w:rPr>
          <w:rtl w:val="true"/>
        </w:rPr>
        <w:t>ושיעלים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. </w:t>
      </w:r>
      <w:r>
        <w:rPr>
          <w:rtl w:val="true"/>
        </w:rPr>
        <w:t>תיאורים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>.</w:t>
      </w:r>
    </w:p>
    <w:p>
      <w:pPr>
        <w:pStyle w:val="Normal"/>
        <w:spacing w:lineRule="auto" w:line="360" w:before="240" w:after="0"/>
        <w:ind w:start="393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אהרוג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משפחתך</w:t>
      </w:r>
      <w:r>
        <w:rPr>
          <w:b/>
          <w:bCs/>
          <w:rtl w:val="true"/>
        </w:rPr>
        <w:t>".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2-3</w:t>
      </w:r>
      <w:r>
        <w:rPr>
          <w:rtl w:val="true"/>
        </w:rPr>
        <w:t xml:space="preserve"> </w:t>
      </w:r>
      <w:r>
        <w:rPr>
          <w:rtl w:val="true"/>
        </w:rPr>
        <w:t>לפרו</w:t>
      </w:r>
      <w:r>
        <w:rPr>
          <w:rtl w:val="true"/>
        </w:rPr>
        <w:t>').</w:t>
      </w:r>
    </w:p>
    <w:p>
      <w:pPr>
        <w:pStyle w:val="Heading6"/>
        <w:ind w:hanging="0" w:start="393" w:end="0"/>
        <w:jc w:val="both"/>
        <w:rPr>
          <w:rFonts w:cs="David"/>
          <w:sz w:val="24"/>
          <w:szCs w:val="24"/>
        </w:rPr>
      </w:pP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אמנם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עפ</w:t>
      </w:r>
      <w:r>
        <w:rPr>
          <w:rFonts w:cs="David"/>
          <w:b w:val="false"/>
          <w:bCs w:val="false"/>
          <w:sz w:val="24"/>
          <w:szCs w:val="24"/>
          <w:rtl w:val="true"/>
        </w:rPr>
        <w:t>"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י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עדות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עוז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הנאשם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איים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עליה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כי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ירסק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וידאג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להעלים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משפחתה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 (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ראה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עמ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' </w:t>
      </w:r>
      <w:r>
        <w:rPr>
          <w:rFonts w:cs="David"/>
          <w:b w:val="false"/>
          <w:bCs w:val="false"/>
          <w:sz w:val="24"/>
          <w:szCs w:val="24"/>
        </w:rPr>
        <w:t>11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' </w:t>
      </w:r>
      <w:r>
        <w:rPr>
          <w:rFonts w:cs="David"/>
          <w:b w:val="false"/>
          <w:bCs w:val="false"/>
          <w:sz w:val="24"/>
          <w:szCs w:val="24"/>
        </w:rPr>
        <w:t>27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לפרו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'),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בהודעתו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במשטרה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ת</w:t>
      </w:r>
      <w:r>
        <w:rPr>
          <w:rFonts w:cs="David"/>
          <w:b w:val="false"/>
          <w:bCs w:val="false"/>
          <w:sz w:val="24"/>
          <w:szCs w:val="24"/>
          <w:rtl w:val="true"/>
        </w:rPr>
        <w:t>/</w:t>
      </w:r>
      <w:r>
        <w:rPr>
          <w:rFonts w:cs="David"/>
          <w:b w:val="false"/>
          <w:bCs w:val="false"/>
          <w:sz w:val="24"/>
          <w:szCs w:val="24"/>
        </w:rPr>
        <w:t>2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 (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שניתנה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לאחר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</w:rPr>
        <w:t>12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יום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)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אמר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עוז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כי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הנאשם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איים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שירסק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פרצופה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ויטפל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במשפחתה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ובניידת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בנוכחות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עוז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מכיר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העולם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התחתון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וידאג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בשני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המקומות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לא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צויין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כי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איים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שישרוף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אותה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ובדו</w:t>
      </w:r>
      <w:r>
        <w:rPr>
          <w:rFonts w:cs="David"/>
          <w:b w:val="false"/>
          <w:bCs w:val="false"/>
          <w:sz w:val="24"/>
          <w:szCs w:val="24"/>
          <w:rtl w:val="true"/>
        </w:rPr>
        <w:t>"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ח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הפעולה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ת</w:t>
      </w:r>
      <w:r>
        <w:rPr>
          <w:rFonts w:cs="David"/>
          <w:b w:val="false"/>
          <w:bCs w:val="false"/>
          <w:sz w:val="24"/>
          <w:szCs w:val="24"/>
          <w:rtl w:val="true"/>
        </w:rPr>
        <w:t>/</w:t>
      </w:r>
      <w:r>
        <w:rPr>
          <w:rFonts w:cs="David"/>
          <w:b w:val="false"/>
          <w:bCs w:val="false"/>
          <w:sz w:val="24"/>
          <w:szCs w:val="24"/>
        </w:rPr>
        <w:t>3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צויין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כי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איים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ירסק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וימחק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המוח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ובנוכחות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השוטרים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איים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כי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יעשה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ויעלים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המשפחה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אותה</w:t>
      </w:r>
      <w:r>
        <w:rPr>
          <w:rFonts w:cs="David"/>
          <w:sz w:val="24"/>
          <w:szCs w:val="24"/>
          <w:rtl w:val="true"/>
        </w:rPr>
        <w:t>"</w:t>
      </w:r>
    </w:p>
    <w:p>
      <w:pPr>
        <w:pStyle w:val="Heading6"/>
        <w:ind w:hanging="0" w:start="393" w:end="0"/>
        <w:jc w:val="both"/>
        <w:rPr>
          <w:rFonts w:cs="David"/>
          <w:b w:val="false"/>
          <w:bCs w:val="false"/>
          <w:sz w:val="24"/>
          <w:szCs w:val="24"/>
        </w:rPr>
      </w:pP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אך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עדות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עוז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הודעתו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והדו</w:t>
      </w:r>
      <w:r>
        <w:rPr>
          <w:rFonts w:cs="David"/>
          <w:b w:val="false"/>
          <w:bCs w:val="false"/>
          <w:sz w:val="24"/>
          <w:szCs w:val="24"/>
          <w:rtl w:val="true"/>
        </w:rPr>
        <w:t>"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ח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שערך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תואמים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את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עדות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המתלוננת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כי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איים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שיפגע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בה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ובבני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משפחתה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ולפי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דברי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המתלוננת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: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יהרוג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לנקום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במשפחתך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ועוז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גם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העיד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כי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בהגיעו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לדירה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עדיין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היו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חלופי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דברים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בין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בני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הזוג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והנאשם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איים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עליה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בנוכחותו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על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המתלוננת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ועל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משפחתה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שיעלים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וידאג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להם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ואיים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שוב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בנוכחותו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בעת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שנלקח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לניידת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לאחר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שעוכב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ירסק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יפוצץ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הפרצוף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b w:val="false"/>
          <w:bCs w:val="false"/>
          <w:sz w:val="24"/>
          <w:szCs w:val="24"/>
          <w:rtl w:val="true"/>
        </w:rPr>
        <w:t>(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ראה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עמ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' </w:t>
      </w:r>
      <w:r>
        <w:rPr>
          <w:rFonts w:cs="David"/>
          <w:b w:val="false"/>
          <w:bCs w:val="false"/>
          <w:sz w:val="24"/>
          <w:szCs w:val="24"/>
        </w:rPr>
        <w:t>11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' </w:t>
      </w:r>
      <w:r>
        <w:rPr>
          <w:rFonts w:cs="David"/>
          <w:b w:val="false"/>
          <w:bCs w:val="false"/>
          <w:sz w:val="24"/>
          <w:szCs w:val="24"/>
        </w:rPr>
        <w:t>32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לפרו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').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עוז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זכר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כי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העיר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על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כך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לנאשם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כי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טוב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שישמור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הדברים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</w:t>
      </w:r>
      <w:r>
        <w:rPr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בבטן</w:t>
      </w:r>
      <w:r>
        <w:rPr>
          <w:rFonts w:cs="David"/>
          <w:sz w:val="24"/>
          <w:szCs w:val="24"/>
          <w:rtl w:val="true"/>
        </w:rPr>
        <w:t xml:space="preserve">". </w:t>
      </w:r>
      <w:r>
        <w:rPr>
          <w:rFonts w:cs="David"/>
          <w:b w:val="false"/>
          <w:bCs w:val="false"/>
          <w:sz w:val="24"/>
          <w:szCs w:val="24"/>
          <w:rtl w:val="true"/>
        </w:rPr>
        <w:t>(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ראה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שם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' </w:t>
      </w:r>
      <w:r>
        <w:rPr>
          <w:rFonts w:cs="David"/>
          <w:b w:val="false"/>
          <w:bCs w:val="false"/>
          <w:sz w:val="24"/>
          <w:szCs w:val="24"/>
        </w:rPr>
        <w:t>32-33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)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ועיכב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את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הנאשם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393" w:end="0"/>
        <w:jc w:val="both"/>
        <w:rPr/>
      </w:pP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בזכרונו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מדוייקות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המדוייקות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במדוייק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הפרצוף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tl w:val="true"/>
        </w:rPr>
        <w:t>:</w:t>
      </w:r>
    </w:p>
    <w:p>
      <w:pPr>
        <w:pStyle w:val="Normal"/>
        <w:spacing w:lineRule="exact" w:line="240"/>
        <w:ind w:start="720" w:end="72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תקרא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שלה</w:t>
      </w:r>
      <w:r>
        <w:rPr>
          <w:b/>
          <w:bCs/>
          <w:rtl w:val="true"/>
        </w:rPr>
        <w:t xml:space="preserve">. 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איום</w:t>
      </w:r>
      <w:r>
        <w:rPr>
          <w:b/>
          <w:bCs/>
          <w:rtl w:val="true"/>
        </w:rPr>
        <w:t xml:space="preserve">?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רשמתי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בש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עכשיו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רשמתי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לידינו</w:t>
      </w:r>
      <w:r>
        <w:rPr>
          <w:b/>
          <w:bCs/>
          <w:rtl w:val="true"/>
        </w:rPr>
        <w:t>".</w:t>
      </w:r>
    </w:p>
    <w:p>
      <w:pPr>
        <w:pStyle w:val="Normal"/>
        <w:spacing w:lineRule="exact" w:line="240"/>
        <w:ind w:start="720" w:end="72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לשתיים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ששמעתי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ששמעתי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באוזניי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אחרי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שבועיים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לחקירה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פרטים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התבלבלתי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הפרצוף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שרשמתי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שבועיים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שבועיים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ברשותי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להתייחס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זכרתי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המשמעותיות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הפרצוף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שיעלים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שהקטע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שירסק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הפרצוף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התבלבלתי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תואמים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להודעה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מהקטע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הפרצוף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26-15</w:t>
      </w:r>
      <w:r>
        <w:rPr>
          <w:rtl w:val="true"/>
        </w:rPr>
        <w:t xml:space="preserve"> </w:t>
      </w:r>
      <w:r>
        <w:rPr>
          <w:rtl w:val="true"/>
        </w:rPr>
        <w:t>לפרו</w:t>
      </w:r>
      <w:r>
        <w:rPr>
          <w:rtl w:val="true"/>
        </w:rPr>
        <w:t>'.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במדוקדוק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אובייקטיבי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tl w:val="true"/>
        </w:rPr>
        <w:t xml:space="preserve">,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>.</w:t>
      </w:r>
    </w:p>
    <w:p>
      <w:pPr>
        <w:pStyle w:val="Normal"/>
        <w:spacing w:lineRule="auto" w:line="360"/>
        <w:ind w:start="327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393" w:end="0"/>
        <w:jc w:val="both"/>
        <w:rPr/>
      </w:pPr>
      <w:r>
        <w:rPr>
          <w:rtl w:val="true"/>
        </w:rPr>
        <w:t>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תקינים</w:t>
      </w:r>
      <w:r>
        <w:rPr>
          <w:rtl w:val="true"/>
        </w:rPr>
        <w:t xml:space="preserve">, </w:t>
      </w:r>
      <w:r>
        <w:rPr>
          <w:rtl w:val="true"/>
        </w:rPr>
        <w:t>ומכל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מחפשת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נקמה</w:t>
      </w:r>
      <w:r>
        <w:rPr>
          <w:rtl w:val="true"/>
        </w:rPr>
        <w:t xml:space="preserve">. </w:t>
      </w:r>
      <w:r>
        <w:rPr>
          <w:rtl w:val="true"/>
        </w:rPr>
        <w:t>ובכ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והעידה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וינקום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וינקום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במשפחתה</w:t>
      </w:r>
      <w:r>
        <w:rPr>
          <w:rtl w:val="true"/>
        </w:rPr>
        <w:t xml:space="preserve">, </w:t>
      </w:r>
      <w:r>
        <w:rPr>
          <w:rtl w:val="true"/>
        </w:rPr>
        <w:t>קילל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והשפילה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240" w:after="0"/>
        <w:ind w:hanging="360" w:start="393" w:end="0"/>
        <w:jc w:val="both"/>
        <w:rPr/>
      </w:pP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מפחיתה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ומבולבלת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ספציפית</w:t>
      </w:r>
      <w:r>
        <w:rPr>
          <w:rtl w:val="true"/>
        </w:rPr>
        <w:t xml:space="preserve">, </w:t>
      </w:r>
      <w:r>
        <w:rPr>
          <w:rtl w:val="true"/>
        </w:rPr>
        <w:t>והשוטר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>.</w:t>
      </w:r>
    </w:p>
    <w:p>
      <w:pPr>
        <w:pStyle w:val="Normal"/>
        <w:ind w:start="33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393"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ועוז</w:t>
      </w:r>
      <w:r>
        <w:rPr>
          <w:rtl w:val="true"/>
        </w:rPr>
        <w:t xml:space="preserve">,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בתוכנם</w:t>
      </w:r>
      <w:r>
        <w:rPr>
          <w:rtl w:val="true"/>
        </w:rPr>
        <w:t xml:space="preserve">,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, </w:t>
      </w:r>
      <w:r>
        <w:rPr>
          <w:rtl w:val="true"/>
        </w:rPr>
        <w:t>והשוני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גרסאות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שעדויותיהם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רעותה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393" w:end="0"/>
        <w:jc w:val="both"/>
        <w:rPr/>
      </w:pP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גירסת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אמינה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מתחמקות</w:t>
      </w:r>
      <w:r>
        <w:rPr>
          <w:rtl w:val="true"/>
        </w:rPr>
        <w:t xml:space="preserve">, </w:t>
      </w:r>
      <w:r>
        <w:rPr>
          <w:rtl w:val="true"/>
        </w:rPr>
        <w:t>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והיחידי</w:t>
      </w:r>
      <w:r>
        <w:rPr>
          <w:rtl w:val="true"/>
        </w:rPr>
        <w:t xml:space="preserve">, </w:t>
      </w:r>
      <w:r>
        <w:rPr>
          <w:rtl w:val="true"/>
        </w:rPr>
        <w:t>בעטיו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פעמי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מזכרונו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זוכר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שהמשטרה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ויכוח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לפרו</w:t>
      </w:r>
      <w:r>
        <w:rPr>
          <w:rtl w:val="true"/>
        </w:rPr>
        <w:t xml:space="preserve">').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וכשנשאל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</w:t>
      </w:r>
      <w:r>
        <w:rPr>
          <w:b/>
          <w:bCs/>
          <w:rtl w:val="true"/>
        </w:rPr>
        <w:t xml:space="preserve">.  </w:t>
      </w:r>
      <w:r>
        <w:rPr>
          <w:b/>
          <w:b/>
          <w:bCs/>
          <w:rtl w:val="true"/>
        </w:rPr>
        <w:t>ויכוחים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תאריכים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שהויכוח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בתאריך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tl w:val="true"/>
        </w:rPr>
        <w:t>"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17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16-15</w:t>
      </w:r>
      <w:r>
        <w:rPr>
          <w:rtl w:val="true"/>
        </w:rPr>
        <w:t xml:space="preserve"> </w:t>
      </w:r>
      <w:r>
        <w:rPr>
          <w:rtl w:val="true"/>
        </w:rPr>
        <w:t>לפרו</w:t>
      </w:r>
      <w:r>
        <w:rPr>
          <w:rtl w:val="true"/>
        </w:rPr>
        <w:t>'.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393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נפלטו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בלהט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הויכוח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, </w:t>
      </w:r>
      <w:r>
        <w:rPr/>
        <w:t>37</w:t>
      </w:r>
      <w:r>
        <w:rPr>
          <w:rtl w:val="true"/>
        </w:rPr>
        <w:t xml:space="preserve">). </w:t>
      </w:r>
      <w:r>
        <w:rPr>
          <w:rtl w:val="true"/>
        </w:rPr>
        <w:t>כשנשאל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בלהט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הויכוח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זוכר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17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לפרו</w:t>
      </w:r>
      <w:r>
        <w:rPr>
          <w:rtl w:val="true"/>
        </w:rPr>
        <w:t xml:space="preserve">'). </w:t>
      </w:r>
      <w:r>
        <w:rPr>
          <w:rtl w:val="true"/>
        </w:rPr>
        <w:t>וכשנשאל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בלהט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לפתע</w:t>
      </w:r>
      <w:r>
        <w:rPr>
          <w:rtl w:val="true"/>
        </w:rPr>
        <w:t xml:space="preserve">, </w:t>
      </w:r>
      <w:r>
        <w:rPr>
          <w:rtl w:val="true"/>
        </w:rPr>
        <w:t>בראשית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הודייה</w:t>
      </w:r>
      <w:r>
        <w:rPr>
          <w:rtl w:val="true"/>
        </w:rPr>
        <w:t>:</w:t>
      </w:r>
    </w:p>
    <w:p>
      <w:pPr>
        <w:pStyle w:val="Normal"/>
        <w:ind w:start="1440" w:end="360"/>
        <w:jc w:val="start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 xml:space="preserve">. 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נפלטו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זוכר</w:t>
      </w:r>
      <w:r>
        <w:rPr>
          <w:b/>
          <w:bCs/>
          <w:rtl w:val="true"/>
        </w:rPr>
        <w:t xml:space="preserve">. 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שמאצלה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נפלטו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איומים</w:t>
      </w:r>
      <w:r>
        <w:rPr>
          <w:b/>
          <w:bCs/>
          <w:rtl w:val="true"/>
        </w:rPr>
        <w:t>.</w:t>
      </w:r>
    </w:p>
    <w:p>
      <w:pPr>
        <w:pStyle w:val="Normal"/>
        <w:ind w:firstLine="391" w:start="1113" w:end="360"/>
        <w:jc w:val="start"/>
        <w:rPr/>
      </w:pP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זוכר</w:t>
      </w:r>
      <w:r>
        <w:rPr>
          <w:rtl w:val="true"/>
        </w:rPr>
        <w:t>.</w:t>
      </w:r>
    </w:p>
    <w:p>
      <w:pPr>
        <w:pStyle w:val="Normal"/>
        <w:ind w:firstLine="391" w:start="1113" w:end="360"/>
        <w:jc w:val="start"/>
        <w:rPr>
          <w:b/>
          <w:bCs/>
        </w:rPr>
      </w:pP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בוודאות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firstLine="391" w:start="391"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391" w:start="391" w:end="0"/>
        <w:jc w:val="start"/>
        <w:rPr/>
      </w:pPr>
      <w:r>
        <w:rPr>
          <w:u w:val="single"/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17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26-28</w:t>
      </w:r>
      <w:r>
        <w:rPr>
          <w:rtl w:val="true"/>
        </w:rPr>
        <w:t xml:space="preserve"> </w:t>
      </w:r>
      <w:r>
        <w:rPr>
          <w:rtl w:val="true"/>
        </w:rPr>
        <w:t>לפרו</w:t>
      </w:r>
      <w:r>
        <w:rPr>
          <w:rtl w:val="true"/>
        </w:rPr>
        <w:t>'.</w:t>
      </w:r>
    </w:p>
    <w:p>
      <w:pPr>
        <w:pStyle w:val="Normal"/>
        <w:spacing w:lineRule="auto" w:line="360" w:before="240" w:after="0"/>
        <w:ind w:start="391" w:end="0"/>
        <w:jc w:val="both"/>
        <w:rPr/>
      </w:pPr>
      <w:r>
        <w:rPr>
          <w:rtl w:val="true"/>
        </w:rPr>
        <w:t>כלומר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כבושה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393" w:end="0"/>
        <w:jc w:val="both"/>
        <w:rPr/>
      </w:pPr>
      <w:r>
        <w:rPr>
          <w:rtl w:val="true"/>
        </w:rPr>
        <w:t>גירסת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שבלהט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בלהט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יותר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בוודאות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393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בתשובותיו</w:t>
      </w:r>
      <w:r>
        <w:rPr>
          <w:rtl w:val="true"/>
        </w:rPr>
        <w:t xml:space="preserve">. </w:t>
      </w:r>
      <w:r>
        <w:rPr>
          <w:rtl w:val="true"/>
        </w:rPr>
        <w:t>כנשאל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הפרצוף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במשפחתה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tl w:val="true"/>
        </w:rPr>
        <w:t xml:space="preserve">: </w:t>
      </w:r>
    </w:p>
    <w:p>
      <w:pPr>
        <w:pStyle w:val="Normal"/>
        <w:spacing w:lineRule="exact" w:line="240"/>
        <w:ind w:start="933" w:end="72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לטפל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תקציבים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גדולים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לטפל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בילדה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אצליח</w:t>
      </w:r>
      <w:r>
        <w:rPr>
          <w:b/>
          <w:bCs/>
          <w:rtl w:val="true"/>
        </w:rPr>
        <w:t>", 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מאיים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שהאישה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הילדה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הילדה</w:t>
      </w:r>
      <w:r>
        <w:rPr>
          <w:b/>
          <w:bCs/>
          <w:rtl w:val="true"/>
        </w:rPr>
        <w:t xml:space="preserve">".  </w:t>
      </w:r>
    </w:p>
    <w:p>
      <w:pPr>
        <w:pStyle w:val="Normal"/>
        <w:spacing w:lineRule="auto" w:line="360"/>
        <w:ind w:start="327"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firstLine="393" w:start="327" w:end="0"/>
        <w:jc w:val="start"/>
        <w:rPr/>
      </w:pPr>
      <w:r>
        <w:rPr>
          <w:u w:val="single"/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10-9</w:t>
      </w:r>
      <w:r>
        <w:rPr>
          <w:rtl w:val="true"/>
        </w:rPr>
        <w:t xml:space="preserve"> </w:t>
      </w:r>
      <w:r>
        <w:rPr>
          <w:rtl w:val="true"/>
        </w:rPr>
        <w:t>לפרו</w:t>
      </w:r>
      <w:r>
        <w:rPr>
          <w:rtl w:val="true"/>
        </w:rPr>
        <w:t>'.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393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תשובותיו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מתחמקות</w:t>
      </w:r>
      <w:r>
        <w:rPr>
          <w:rtl w:val="true"/>
        </w:rPr>
        <w:t xml:space="preserve">, </w:t>
      </w:r>
      <w:r>
        <w:rPr>
          <w:rtl w:val="true"/>
        </w:rPr>
        <w:t>סותרות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גירסתו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הודעתו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סבירה</w:t>
      </w:r>
      <w:r>
        <w:rPr>
          <w:rtl w:val="true"/>
        </w:rPr>
        <w:t xml:space="preserve">, </w:t>
      </w:r>
      <w:r>
        <w:rPr>
          <w:rtl w:val="true"/>
        </w:rPr>
        <w:t>גירסתו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חמקנית</w:t>
      </w:r>
      <w:r>
        <w:rPr>
          <w:rtl w:val="true"/>
        </w:rPr>
        <w:t xml:space="preserve">, </w:t>
      </w:r>
      <w:r>
        <w:rPr>
          <w:rtl w:val="true"/>
        </w:rPr>
        <w:t>המעידה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ענין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ובמשפחתה</w:t>
      </w:r>
      <w:r>
        <w:rPr>
          <w:rtl w:val="true"/>
        </w:rPr>
        <w:t xml:space="preserve">, </w:t>
      </w:r>
      <w:r>
        <w:rPr>
          <w:rtl w:val="true"/>
        </w:rPr>
        <w:t>נתמכת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tl w:val="true"/>
        </w:rPr>
        <w:t xml:space="preserve">, </w:t>
      </w:r>
      <w:r>
        <w:rPr>
          <w:rtl w:val="true"/>
        </w:rPr>
        <w:t>ויעלים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במשפחתה</w:t>
      </w:r>
      <w:r>
        <w:rPr>
          <w:rtl w:val="true"/>
        </w:rPr>
        <w:t>.</w:t>
      </w:r>
    </w:p>
    <w:p>
      <w:pPr>
        <w:pStyle w:val="Normal"/>
        <w:spacing w:lineRule="auto" w:line="360"/>
        <w:ind w:start="33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393" w:end="0"/>
        <w:jc w:val="both"/>
        <w:rPr/>
      </w:pP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tl w:val="true"/>
        </w:rPr>
        <w:t xml:space="preserve">. </w:t>
      </w: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המעידות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מזגו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שליטתו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</w:t>
      </w:r>
      <w:r>
        <w:rPr>
          <w:rtl w:val="true"/>
        </w:rPr>
        <w:t xml:space="preserve">'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15.1.09</w:t>
      </w:r>
      <w:r>
        <w:rPr>
          <w:rtl w:val="true"/>
        </w:rPr>
        <w:t xml:space="preserve">) 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שהתקשתה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והפריע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12-33</w:t>
      </w:r>
      <w:r>
        <w:rPr>
          <w:rtl w:val="true"/>
        </w:rPr>
        <w:t xml:space="preserve"> </w:t>
      </w:r>
      <w:r>
        <w:rPr>
          <w:rtl w:val="true"/>
        </w:rPr>
        <w:t>לפרו</w:t>
      </w:r>
      <w:r>
        <w:rPr>
          <w:rtl w:val="true"/>
        </w:rPr>
        <w:t xml:space="preserve">),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נרשמות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.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הבוטה</w:t>
      </w:r>
      <w:r>
        <w:rPr>
          <w:rtl w:val="true"/>
        </w:rPr>
        <w:t xml:space="preserve">,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ובהתנהגותו</w:t>
      </w:r>
      <w:r>
        <w:rPr>
          <w:rtl w:val="true"/>
        </w:rPr>
        <w:t xml:space="preserve">, </w:t>
      </w:r>
      <w:r>
        <w:rPr>
          <w:rtl w:val="true"/>
        </w:rPr>
        <w:t>ופועלת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393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 </w:t>
      </w:r>
      <w:r>
        <w:rPr>
          <w:b/>
          <w:bCs/>
        </w:rPr>
        <w:t>29.4.2010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אודליה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זלצמן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רפאלי</w:t>
      </w:r>
      <w:r>
        <w:rPr>
          <w:b/>
          <w:bCs/>
          <w:rtl w:val="true"/>
        </w:rPr>
        <w:t>.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אילתה זיסקינד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tbl>
      <w:tblPr>
        <w:bidiVisual w:val="true"/>
        <w:tblW w:w="2551" w:type="dxa"/>
        <w:jc w:val="start"/>
        <w:tblInd w:w="72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51"/>
      </w:tblGrid>
      <w:tr>
        <w:trPr/>
        <w:tc>
          <w:tcPr>
            <w:tcW w:w="2551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אילתה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זיסקינד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17" w:name="Decision9"/>
      <w:bookmarkEnd w:id="17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/Users/liorb/Downloads/study2025-p2/SH-08-7013-55.doc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7013-08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לשכת תביעות ירושלים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פלילי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ascii="David" w:hAnsi="David"/>
        <w:color w:val="000000"/>
        <w:sz w:val="22"/>
        <w:sz w:val="22"/>
        <w:szCs w:val="22"/>
        <w:rtl w:val="true"/>
      </w:rPr>
      <w:t>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מאיר ישראל כהן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4"/>
      <w:numFmt w:val="decimal"/>
      <w:lvlText w:val="%1."/>
      <w:lvlJc w:val="end"/>
      <w:pPr>
        <w:tabs>
          <w:tab w:val="num" w:pos="720"/>
        </w:tabs>
        <w:ind w:start="720" w:hanging="360"/>
      </w:pPr>
      <w:rPr>
        <w:rFonts w:cs="Times New Roman"/>
      </w:rPr>
    </w:lvl>
  </w:abstractNum>
  <w:abstractNum w:abstractNumId="3">
    <w:lvl w:ilvl="0">
      <w:start w:val="8"/>
      <w:numFmt w:val="decimal"/>
      <w:lvlText w:val="%1."/>
      <w:lvlJc w:val="end"/>
      <w:pPr>
        <w:tabs>
          <w:tab w:val="num" w:pos="393"/>
        </w:tabs>
        <w:ind w:start="393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cs="Times New Roman"/>
      <w:b/>
      <w:bCs/>
      <w:sz w:val="22"/>
      <w:szCs w:val="22"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BodyText2">
    <w:name w:val="Body Text 2"/>
    <w:basedOn w:val="Normal"/>
    <w:qFormat/>
    <w:pPr>
      <w:spacing w:lineRule="auto" w:line="360"/>
    </w:pPr>
    <w:rPr>
      <w:b/>
      <w:bCs/>
    </w:rPr>
  </w:style>
  <w:style w:type="paragraph" w:styleId="BodyTextIndent2">
    <w:name w:val="Body Text Indent 2"/>
    <w:basedOn w:val="Normal"/>
    <w:qFormat/>
    <w:pPr>
      <w:spacing w:lineRule="auto" w:line="360"/>
      <w:ind w:hanging="0" w:start="391" w:end="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2016-08-10T13:49:00Z</dcterms:created>
  <dc:creator>Alina</dc:creator>
  <dc:description/>
  <cp:keywords/>
  <dc:language>en-IL</dc:language>
  <cp:lastModifiedBy>hofit</cp:lastModifiedBy>
  <dcterms:modified xsi:type="dcterms:W3CDTF">2016-08-10T13:49:00Z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לשכת תביעות ירושלים (פלילי)</vt:lpwstr>
  </property>
  <property fmtid="{D5CDD505-2E9C-101B-9397-08002B2CF9AE}" pid="3" name="APPELLEE">
    <vt:lpwstr>מאיר ישראל כהן</vt:lpwstr>
  </property>
  <property fmtid="{D5CDD505-2E9C-101B-9397-08002B2CF9AE}" pid="4" name="CITY">
    <vt:lpwstr>י-ם</vt:lpwstr>
  </property>
  <property fmtid="{D5CDD505-2E9C-101B-9397-08002B2CF9AE}" pid="5" name="DATE">
    <vt:lpwstr>20100428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אילתה זיסקינד</vt:lpwstr>
  </property>
  <property fmtid="{D5CDD505-2E9C-101B-9397-08002B2CF9AE}" pid="9" name="LAWLISTTMP1">
    <vt:lpwstr>70301/192</vt:lpwstr>
  </property>
  <property fmtid="{D5CDD505-2E9C-101B-9397-08002B2CF9AE}" pid="10" name="LAWYER">
    <vt:lpwstr>עדי זגורי;רפאלי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EWPARTA">
    <vt:lpwstr>7013</vt:lpwstr>
  </property>
  <property fmtid="{D5CDD505-2E9C-101B-9397-08002B2CF9AE}" pid="24" name="NEWPARTB">
    <vt:lpwstr/>
  </property>
  <property fmtid="{D5CDD505-2E9C-101B-9397-08002B2CF9AE}" pid="25" name="NEWPARTC">
    <vt:lpwstr>08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>7013</vt:lpwstr>
  </property>
  <property fmtid="{D5CDD505-2E9C-101B-9397-08002B2CF9AE}" pid="32" name="PROCYEAR">
    <vt:lpwstr>08</vt:lpwstr>
  </property>
  <property fmtid="{D5CDD505-2E9C-101B-9397-08002B2CF9AE}" pid="33" name="PSAKDIN">
    <vt:lpwstr>הכרעת-דין</vt:lpwstr>
  </property>
  <property fmtid="{D5CDD505-2E9C-101B-9397-08002B2CF9AE}" pid="34" name="RemarkFileName">
    <vt:lpwstr>shalom sh 08 7013 55 htm</vt:lpwstr>
  </property>
  <property fmtid="{D5CDD505-2E9C-101B-9397-08002B2CF9AE}" pid="35" name="TYPE">
    <vt:lpwstr>3</vt:lpwstr>
  </property>
  <property fmtid="{D5CDD505-2E9C-101B-9397-08002B2CF9AE}" pid="36" name="TYPE_ABS_DATE">
    <vt:lpwstr>380020100428</vt:lpwstr>
  </property>
  <property fmtid="{D5CDD505-2E9C-101B-9397-08002B2CF9AE}" pid="37" name="TYPE_N_DATE">
    <vt:lpwstr>38020100428</vt:lpwstr>
  </property>
  <property fmtid="{D5CDD505-2E9C-101B-9397-08002B2CF9AE}" pid="38" name="VOLUME">
    <vt:lpwstr/>
  </property>
  <property fmtid="{D5CDD505-2E9C-101B-9397-08002B2CF9AE}" pid="39" name="WORDNUMPAGES">
    <vt:lpwstr>8</vt:lpwstr>
  </property>
</Properties>
</file>