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2"/>
        <w:gridCol w:w="3667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בפתח תקווה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7053-12-20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מלמד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דרור קלייטמן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באמצעות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ד נופר פשרל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 פרקליטות מחוז מרכז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מאיר מלמד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באמצעות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רועי לנג</w:t>
            </w:r>
          </w:p>
        </w:tc>
      </w:tr>
    </w:tbl>
    <w:p>
      <w:pPr>
        <w:pStyle w:val="Normal"/>
        <w:spacing w:lineRule="exact" w:line="240" w:before="120" w:after="120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א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400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1970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color w:val="0000FF"/>
          </w:rPr>
          <w:t>10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</w:rPr>
          <w:t>67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8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 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9">
        <w:r>
          <w:rPr>
            <w:rStyle w:val="Hyperlink"/>
            <w:rFonts w:cs="FrankRuehl" w:ascii="FrankRuehl" w:hAnsi="FrankRuehl"/>
            <w:color w:val="0000FF"/>
          </w:rPr>
          <w:t>47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רקע </w:t>
      </w:r>
    </w:p>
    <w:p>
      <w:pPr>
        <w:pStyle w:val="ListParagraph"/>
        <w:numPr>
          <w:ilvl w:val="0"/>
          <w:numId w:val="1"/>
        </w:numPr>
        <w:spacing w:lineRule="auto" w:line="480"/>
        <w:ind w:hanging="360" w:start="720" w:end="0"/>
        <w:jc w:val="both"/>
        <w:rPr>
          <w:rFonts w:ascii="David" w:hAnsi="David" w:cs="David"/>
          <w:sz w:val="24"/>
          <w:szCs w:val="24"/>
        </w:rPr>
      </w:pPr>
      <w:bookmarkStart w:id="8" w:name="ABSTRACT_START"/>
      <w:bookmarkEnd w:id="8"/>
      <w:r>
        <w:rPr>
          <w:rFonts w:ascii="David" w:hAnsi="David" w:cs="David"/>
          <w:sz w:val="24"/>
          <w:sz w:val="24"/>
          <w:szCs w:val="24"/>
          <w:rtl w:val="true"/>
        </w:rPr>
        <w:t>הנאשם הורשע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פי הודאתו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במיוחס לו בכתב האישום המתוקן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בתיק העיקרי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ובכתב האישום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מבית המשפט לתעבורה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, 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בביצוע עבירות של הכנת סמים בניגוד </w:t>
      </w:r>
      <w:hyperlink r:id="rId20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לסעיף </w:t>
        </w:r>
        <w:r>
          <w:rPr>
            <w:rStyle w:val="Hyperlink"/>
            <w:rFonts w:cs="David" w:ascii="David" w:hAnsi="David"/>
            <w:sz w:val="24"/>
            <w:szCs w:val="24"/>
          </w:rPr>
          <w:t>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2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פקודת הסמים המסוכנים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נוסח חדש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ג – </w:t>
      </w:r>
      <w:r>
        <w:rPr>
          <w:rFonts w:cs="David" w:ascii="David" w:hAnsi="David"/>
          <w:sz w:val="24"/>
          <w:szCs w:val="24"/>
        </w:rPr>
        <w:t>1973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להלן הפקודה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החזקת סמים שלא לצריכה עצמית בניגוד </w:t>
      </w:r>
      <w:hyperlink r:id="rId22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לסעיף </w:t>
        </w:r>
        <w:r>
          <w:rPr>
            <w:rStyle w:val="Hyperlink"/>
            <w:rFonts w:cs="David" w:ascii="David" w:hAnsi="David"/>
            <w:sz w:val="24"/>
            <w:szCs w:val="24"/>
          </w:rPr>
          <w:t>7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סיפא לפקודה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החזקת כלים להכנת סם בניגוד </w:t>
      </w:r>
      <w:hyperlink r:id="rId23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לסעיף </w:t>
        </w:r>
        <w:r>
          <w:rPr>
            <w:rStyle w:val="Hyperlink"/>
            <w:rFonts w:cs="David" w:ascii="David" w:hAnsi="David"/>
            <w:sz w:val="24"/>
            <w:szCs w:val="24"/>
          </w:rPr>
          <w:t>10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לפקודה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נטילת חשמל בניגוד </w:t>
      </w:r>
      <w:hyperlink r:id="rId24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לסעיף </w:t>
        </w:r>
        <w:r>
          <w:rPr>
            <w:rStyle w:val="Hyperlink"/>
            <w:rFonts w:cs="David" w:ascii="David" w:hAnsi="David"/>
            <w:sz w:val="24"/>
            <w:szCs w:val="24"/>
          </w:rPr>
          <w:t>400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2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ז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1977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וכן בשתי עבירות של נהיגה ללא ביטוח בניגוד </w:t>
      </w:r>
      <w:hyperlink r:id="rId26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לסעיף </w:t>
        </w:r>
        <w:r>
          <w:rPr>
            <w:rStyle w:val="Hyperlink"/>
            <w:rFonts w:cs="David" w:ascii="David" w:hAnsi="David"/>
            <w:sz w:val="24"/>
            <w:szCs w:val="24"/>
          </w:rPr>
          <w:t>2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ב</w:t>
      </w:r>
      <w:hyperlink r:id="rId2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פקודת ביטוח רכב מנועי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נוסח חדש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תש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1970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שתי עבירות של נהיגה בזמן פסילה בניגוד </w:t>
      </w:r>
      <w:hyperlink r:id="rId28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לסעיף </w:t>
        </w:r>
        <w:r>
          <w:rPr>
            <w:rStyle w:val="Hyperlink"/>
            <w:rFonts w:cs="David" w:ascii="David" w:hAnsi="David"/>
            <w:sz w:val="24"/>
            <w:szCs w:val="24"/>
          </w:rPr>
          <w:t>67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2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פקודת התעבורה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נוסח חדש</w:t>
      </w:r>
      <w:r>
        <w:rPr>
          <w:rFonts w:cs="David" w:ascii="David" w:hAnsi="David"/>
          <w:sz w:val="24"/>
          <w:szCs w:val="24"/>
          <w:rtl w:val="true"/>
        </w:rPr>
        <w:t>) 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להלן פקודת התעבורה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ושתי עבירות של נהיגה כשרישיון הנהיגה פקע בניגוד </w:t>
      </w:r>
      <w:hyperlink r:id="rId30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לסעיף </w:t>
        </w:r>
        <w:r>
          <w:rPr>
            <w:rStyle w:val="Hyperlink"/>
            <w:rFonts w:cs="David" w:ascii="David" w:hAnsi="David"/>
            <w:sz w:val="24"/>
            <w:szCs w:val="24"/>
          </w:rPr>
          <w:t>10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בפקודת התעבורה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numPr>
          <w:ilvl w:val="0"/>
          <w:numId w:val="1"/>
        </w:numPr>
        <w:spacing w:lineRule="auto" w:line="480"/>
        <w:ind w:hanging="360" w:start="720" w:end="0"/>
        <w:jc w:val="both"/>
        <w:rPr>
          <w:rFonts w:ascii="David" w:hAnsi="David" w:cs="David"/>
          <w:sz w:val="24"/>
          <w:szCs w:val="24"/>
        </w:rPr>
      </w:pPr>
      <w:bookmarkStart w:id="9" w:name="ABSTRACT_END"/>
      <w:bookmarkEnd w:id="9"/>
      <w:r>
        <w:rPr>
          <w:rFonts w:ascii="David" w:hAnsi="David" w:cs="David"/>
          <w:sz w:val="24"/>
          <w:sz w:val="24"/>
          <w:szCs w:val="24"/>
          <w:rtl w:val="true"/>
        </w:rPr>
        <w:t>בהתאם לעובדות כתב האישום המתוקן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27.9.20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נערך הסכם שכירות בין הנאשם לבעל דירה בפתח תקווה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לפיו ישלם הנאשם סך של </w:t>
      </w:r>
      <w:r>
        <w:rPr>
          <w:rFonts w:cs="David" w:ascii="David" w:hAnsi="David"/>
          <w:sz w:val="24"/>
          <w:szCs w:val="24"/>
        </w:rPr>
        <w:t>4,500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>עבור כל חודש שכירות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בחודש אוקטובר </w:t>
      </w:r>
      <w:r>
        <w:rPr>
          <w:rFonts w:cs="David" w:ascii="David" w:hAnsi="David"/>
          <w:sz w:val="24"/>
          <w:szCs w:val="24"/>
        </w:rPr>
        <w:t>2020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הקים הנאשם בדירה מעבדה לגידול קנבוס ובה שני חדרי גידול וחדרים נוספים אשר שימושו לאריזה ואחסון של הסם המסוכן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לשם כך צייד הנאשם את הדירה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בין היתר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נורות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שנאים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מזגנים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מאוורים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מדי טמפרטורה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רפלקטורים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מכשירי השקיה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מפוח וחומרי דישון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בתאריך </w:t>
      </w:r>
      <w:r>
        <w:rPr>
          <w:rFonts w:cs="David" w:ascii="David" w:hAnsi="David"/>
          <w:sz w:val="24"/>
          <w:szCs w:val="24"/>
        </w:rPr>
        <w:t>27.9.20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נתפסו בדירה פרחי קנבוס מיובשים במשקל של </w:t>
      </w:r>
      <w:r>
        <w:rPr>
          <w:rFonts w:cs="David" w:ascii="David" w:hAnsi="David"/>
          <w:sz w:val="24"/>
          <w:szCs w:val="24"/>
        </w:rPr>
        <w:t>18.82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ק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כמו 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נתפסו בדירה צמחי קנבוס במשקל </w:t>
      </w:r>
      <w:r>
        <w:rPr>
          <w:rFonts w:cs="David" w:ascii="David" w:hAnsi="David"/>
          <w:sz w:val="24"/>
          <w:szCs w:val="24"/>
        </w:rPr>
        <w:t>13.18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ק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סך כל הקנבוס שנמצא בדירה הוא </w:t>
      </w:r>
      <w:r>
        <w:rPr>
          <w:rFonts w:cs="David" w:ascii="David" w:hAnsi="David"/>
          <w:sz w:val="24"/>
          <w:szCs w:val="24"/>
        </w:rPr>
        <w:t>32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ק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לצורך הפעלת המעבדה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ביצע הנאשם שינויים במערכת החשמל וזאת על מנת למנוע קריאה של צריכת החשמל ותשלום עבורו ובמטרה להפיק רווח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במהלך התקופה בה הפעיל הנאשם מעבדה בדירה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נטל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שלא כדין מחברת החשמל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חשמל בשווי </w:t>
      </w:r>
      <w:r>
        <w:rPr>
          <w:rFonts w:cs="David" w:ascii="David" w:hAnsi="David"/>
          <w:sz w:val="24"/>
          <w:szCs w:val="24"/>
        </w:rPr>
        <w:t>5898</w:t>
      </w:r>
      <w:r>
        <w:rPr>
          <w:rFonts w:cs="David" w:ascii="David" w:hAnsi="David"/>
          <w:sz w:val="24"/>
          <w:szCs w:val="24"/>
          <w:rtl w:val="true"/>
        </w:rPr>
        <w:t xml:space="preserve"> ₪. </w:t>
      </w:r>
      <w:r>
        <w:rPr>
          <w:rFonts w:ascii="David" w:hAnsi="David" w:cs="David"/>
          <w:sz w:val="24"/>
          <w:sz w:val="24"/>
          <w:szCs w:val="24"/>
          <w:rtl w:val="true"/>
        </w:rPr>
        <w:t>השינויים שביצע הנאשם במערכת החשמל היוו סכנה לשריפה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48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בהתאם לעובדות כתב האישום בתיק התעבורה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3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ל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7846-03-18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באישום הראשון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בתאריך </w:t>
      </w:r>
      <w:r>
        <w:rPr>
          <w:rFonts w:cs="David" w:ascii="David" w:hAnsi="David"/>
          <w:sz w:val="24"/>
          <w:szCs w:val="24"/>
        </w:rPr>
        <w:t>15.3.18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נהג הנאשם אופנוע כאשר הודע לו כי הוא פסול מנהיגה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אין לו תעודת ביטוח בת תוקף וללא רישיון נהיגה תקף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באישום השני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בתאריך </w:t>
      </w:r>
      <w:r>
        <w:rPr>
          <w:rFonts w:cs="David" w:ascii="David" w:hAnsi="David"/>
          <w:sz w:val="24"/>
          <w:szCs w:val="24"/>
        </w:rPr>
        <w:t>6.3.18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נהג הנאשם קטנוע כאשר הודע לו כי הוא פסול נהיגה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אין לו תעודת ביטוח בת תוקף וכאשר רישיון הנהיגה שלו פקע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48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צירף תיק נוסף בו  הנאשם הורשע על יסוד הודאתו בעובדות כתב האישום המתוקן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ב</w:t>
      </w:r>
      <w:hyperlink r:id="rId3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22023-11-18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בביצוע עבירות של החזקת סם לצריכה עצמית לפי </w:t>
      </w:r>
      <w:hyperlink r:id="rId33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7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)+</w:t>
        </w:r>
        <w:r>
          <w:rPr>
            <w:rStyle w:val="Hyperlink"/>
            <w:rFonts w:cs="David" w:ascii="David" w:hAnsi="David"/>
            <w:sz w:val="24"/>
            <w:szCs w:val="24"/>
          </w:rPr>
          <w:t>7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סיפא לפקודה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הספקת סמים מסוכנים לפי </w:t>
      </w:r>
      <w:hyperlink r:id="rId34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13+19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לפקודה ושימוש בכוח או באיומים למנוע מעצר לפי </w:t>
      </w:r>
      <w:hyperlink r:id="rId35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47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לפקודת סדר הדין הפלילי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מעצרו חיפוש</w:t>
      </w:r>
      <w:r>
        <w:rPr>
          <w:rFonts w:cs="David" w:ascii="David" w:hAnsi="David"/>
          <w:sz w:val="24"/>
          <w:szCs w:val="24"/>
          <w:rtl w:val="true"/>
        </w:rPr>
        <w:t>) (</w:t>
      </w:r>
      <w:r>
        <w:rPr>
          <w:rFonts w:ascii="David" w:hAnsi="David" w:cs="David"/>
          <w:sz w:val="24"/>
          <w:sz w:val="24"/>
          <w:szCs w:val="24"/>
          <w:rtl w:val="true"/>
        </w:rPr>
        <w:t>נוסח משולב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תשכ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ט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1969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48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בהתאם לעובדות כתב האישום המתוקן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29.5.18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הגיע שוטר לטפל באירוע שהתרחש ברחוב עוזיאל בפתח תקוה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הבחין השוטר ברכב ובו 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בחורים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ונעצר בסמוך לרכב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הגיע למקום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התקרב אל הרכב תוך שהרים את חולצתו והוציא שקית ובה סם מסוכן מסוג קנבוס במשקל נטו של </w:t>
      </w:r>
      <w:r>
        <w:rPr>
          <w:rFonts w:cs="David" w:ascii="David" w:hAnsi="David"/>
          <w:sz w:val="24"/>
          <w:szCs w:val="24"/>
        </w:rPr>
        <w:t>10.12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גרם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אמר לנוסע שישב במושב הקדמי ברכב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i/>
          <w:i/>
          <w:iCs/>
          <w:sz w:val="24"/>
          <w:sz w:val="24"/>
          <w:szCs w:val="24"/>
          <w:rtl w:val="true"/>
        </w:rPr>
        <w:t>זה חומר בן זונה</w:t>
      </w:r>
      <w:r>
        <w:rPr>
          <w:rFonts w:cs="David" w:ascii="David" w:hAnsi="David"/>
          <w:i/>
          <w:iCs/>
          <w:sz w:val="24"/>
          <w:szCs w:val="24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4"/>
          <w:sz w:val="24"/>
          <w:szCs w:val="24"/>
          <w:rtl w:val="true"/>
        </w:rPr>
        <w:t>אחי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וזרק את השקית לתוך הרכב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הזדהה השוטר והודיע לנאשם ולאחרים כי הם מעוכבים תוך שהוא אוחז בידו של הנאשם כדי למנוע בריחתו מהמקום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החל הנאשם להשתולל והשוטר הודיע לו כי הוא עצור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בהמשך לכך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התנגד הנאשם בכוח למעצר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ניסה להשתחרר מאחיזת השוטר אך האחרון אזק את יד ימינו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בתגובה דחף הנאשם את השוטר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והשוטר הוריד את הנאשם לרצפה תוך שהחשוד ממשיך להשתולל ומתנגד למסור את ידו השנייה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באותן נסיבות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החזיק הנאשם בכיס מכנסיו הימני סם מסוכן מסוג קנבוס במשקל נטו נבדק של </w:t>
      </w:r>
      <w:r>
        <w:rPr>
          <w:rFonts w:cs="David" w:ascii="David" w:hAnsi="David"/>
          <w:sz w:val="24"/>
          <w:szCs w:val="24"/>
        </w:rPr>
        <w:t>2.13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גרם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numPr>
          <w:ilvl w:val="0"/>
          <w:numId w:val="1"/>
        </w:numPr>
        <w:spacing w:lineRule="auto" w:line="48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הסדר הטיעון כלל את הודאת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הרשעתו והפנייתו לשירות המבחן לצורך קבלת תסקיר מבחן בעניינו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בלא שהיו הסכמות עונשיות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480"/>
        <w:ind w:start="36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תסקירי שירות המבחן </w:t>
      </w:r>
    </w:p>
    <w:p>
      <w:pPr>
        <w:pStyle w:val="ListParagraph"/>
        <w:numPr>
          <w:ilvl w:val="0"/>
          <w:numId w:val="1"/>
        </w:numPr>
        <w:spacing w:lineRule="auto" w:line="48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בעניינו של הנאשם הוגשו שלושה תסקירים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48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מהתסקיר הראשון מיום </w:t>
      </w:r>
      <w:r>
        <w:rPr>
          <w:rFonts w:cs="David" w:ascii="David" w:hAnsi="David"/>
          <w:sz w:val="24"/>
          <w:szCs w:val="24"/>
        </w:rPr>
        <w:t>4.1.22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מתואר נאשם בן 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רווק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אב לקטין בן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נעדר הרשעות קודמות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אינו עובד ומתקיים מקצבת נכות על רקע נפשי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מתקשה לקבל אחריות מלאה על העבירות וביטא עמדות קורבניות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באשר לעבירות התעבורה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תיאר כי ברקע למעשיו היה בסערת רגשות וחיפש דרך להרגיע את עצמו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מוכר לשירות המבחן מאבחון מעברו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בין היתר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שוחרר לקהילה טיפולית אולם התקשה להסתגל למסגרת ולהתמסר לתהליך הטיפולי ובחר לעזוב את הקהילה הטיפולית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באבחון הנוכחי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ביטא רצון להשתלב בתעסוקה אך היה אמביוולנטי למוכנות לערוך ניסיון טיפולי בקהילה טיפולית להתמכרויות או לתחלואה כפולה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התרשמותם כי ללא מסגרת טיפולית כוללנית מותאמת לצרכיו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נמצא בסיכון להמשך התדרדרות ולהמשך התנהגות עוברת חוק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נוכח  הקושי לרתום לתהליך משמעותי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ונראה כי נעדר כוחות לעריכת שינוי מהותי בחייו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נוצר פתח להמשך מעורבות של שירות המבחן ונמנעו מהמלצה שיקומית בעניינו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48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מהתסקיר השני מיום </w:t>
      </w:r>
      <w:r>
        <w:rPr>
          <w:rFonts w:cs="David" w:ascii="David" w:hAnsi="David"/>
          <w:sz w:val="24"/>
          <w:szCs w:val="24"/>
        </w:rPr>
        <w:t>30.1.22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נמסר כי הנאשם יזם קשר עם שירות המבחן וביקש לבחון אפשרות לשילובו מחדש בקהילה הטיפולית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קריית שלמה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כשלדבריו מבין כיום את החשיבות לשלבו בטיפול לצורך שיקום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תיאר חששותיו מענישה מחמירה וציין כי לתפיסתו מאסר יזיק ויוביל להתדרדרות במצבו ואילו שיקום במסגרת טיפול כוללנית יהווה קרש הצלה עבורו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גורמי הטיפול בקהילה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קריית שלמה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העריכו כי הנאשם מונע ממוטיבציה חיצונית ומאימת הדין ועקב כך לא מתאים לקליטה במסגרתם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לאחר שהנאשם לא נמצא מתאים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שירות המבחן שב על המלצתו ונמנע מהמלצה שיקומית בעניינו</w:t>
      </w:r>
      <w:r>
        <w:rPr>
          <w:rFonts w:cs="David" w:ascii="David" w:hAnsi="David"/>
          <w:sz w:val="24"/>
          <w:szCs w:val="24"/>
          <w:rtl w:val="true"/>
        </w:rPr>
        <w:t xml:space="preserve">.   </w:t>
      </w:r>
    </w:p>
    <w:p>
      <w:pPr>
        <w:pStyle w:val="ListParagraph"/>
        <w:numPr>
          <w:ilvl w:val="0"/>
          <w:numId w:val="1"/>
        </w:numPr>
        <w:spacing w:lineRule="auto" w:line="48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מהתסקיר השלישי מיום </w:t>
      </w:r>
      <w:r>
        <w:rPr>
          <w:rFonts w:cs="David" w:ascii="David" w:hAnsi="David"/>
          <w:sz w:val="24"/>
          <w:szCs w:val="24"/>
        </w:rPr>
        <w:t>27.3.22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מתואר כי במהלך תקופת הדחייה הנאשם ביטא רצון להשתלב בקהילה טיפולית אשר תסייע לו בשיקום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אולם עדיין עלה ספק בדבר הבנתו באשר לנזקקות טיפולית והצורך בשיקום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כחלק ממחויבותו לתהליך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סוכם כי הנאשם יגיע לבדיקות שתן לאיתור סמים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אולם לא התייצב לאף מועד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ציין כי אינו רואה חשיבות בביצוע בדיקות שתן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נוכח הבנתו כי צפוי לענישה מחמירה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באשר לשילובו בקהילה טיפולית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במהלך תקופת הדחייה פנו לקהילת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שילוב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על מנת לבחון היתכנות התאמתו למסגרתם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אולם גורמי הטיפול התרשמו כי אינו מתאים להשתלבות במסגרתם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נוכח הניסיונות הטיפוליים הקודמים שנעשו בעניינו וההתרשמות כי מונע ממוטיבציה חיצונית בלבד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ללא תובנה אמיתית למצבו ולנזקקות הטיפולית בעניינו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כשלהערכתם לא יצליח לעמוד בתהליך הטיפול לאורך זמן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נוכח האמור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נראה כי לא נוצר פתח להמשך מעורבות שירות המבחן ואין באפשרותם לבוא בהמלצה שיקומית בעניינו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טענות הצדדים</w:t>
      </w:r>
    </w:p>
    <w:p>
      <w:pPr>
        <w:pStyle w:val="ListParagraph"/>
        <w:numPr>
          <w:ilvl w:val="0"/>
          <w:numId w:val="1"/>
        </w:numPr>
        <w:spacing w:lineRule="auto" w:line="48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עו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ד נופר פשרל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הצביעה על הערכים המוגנים שנפגעו כתוצאה מהעבירות אותן ביצע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לטענתה מידת הפגיעה בהם היא חמורה ומשמעותית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הדגישה את קביעת בית המשפט העליון לפיה יש להעביר מסר חד משמעי על ידי ענישה מחמירה ומטרות הענישה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גמול וההרתעה הינן המטרות המרכזיות בעבירות מעין אלו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באשר לנסיבות הקשורות לביצוע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טענה כי הנאשם המבצע הבלעדי בכל העבירות ויש לייחס משקל לתכנון ולהיערכות המוקדמת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באשר למתחמי הענישה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טענה בתיק העיקרי למתחם הנע בין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בתיק התעבורה עתרה למתחם הנע בין מספר חודשי מאסר אשר יכול וירוצו בדרך של עבודות שירות ועד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מאחורי סורג ובריח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ובתיק הסמים הנוסף שצורף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עתרה למתחם הנע בין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בפועל עד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בבחינת הנסיבות שאינן קשורות לביצוע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ציינה את עברו התעבורתי הכולל 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הרשעות קודמות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הודאתו בשלושה תיקים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לקיחת האחריות והחיסכון בזמן השיפוטי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הפנתה לאמור בתסקירי שירות המבחן ותיארה את תפקודו של הנאשם המאופיין בחוסר שיתוף פעולה והעובדה כי לא ניצל הזדמנויות שניתנו לו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ביקשה למקם את עונשו בחלק העליון של השליש התחתון ולהשית </w:t>
      </w:r>
      <w:r>
        <w:rPr>
          <w:rFonts w:cs="David" w:ascii="David" w:hAnsi="David"/>
          <w:sz w:val="24"/>
          <w:szCs w:val="24"/>
        </w:rPr>
        <w:t>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48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אמו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אילנה מלמד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העידה במסגרת הבאת הראיות לעונש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העדה הציגה תמונה משפחתית עגומה אשר דינמיקת היחסים עם האב קשה ומורכבת שיצרה נתק בין בני המשפחה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לדבריה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מצבו הנפשי של הנאשם והשימוש בסמים הינם תוצר של קורות משפחתו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48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עו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ד רועי לנג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טען כי עתירתה העונשית של המאשימה לא נכונה בנסיבות תיק זה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עומד לדין פלילי לראשונה בחייו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הודה בכל התיקים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חסך זמן שיפוטי ומתמודד עם מצב נפשי רעוע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אמנם לקח אחריות על מעשיו אך נטען כי אינו האחראי הבלעדי בתיק העיקרי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הפנה לאמור בתסקירי שירות המבחן וטען כי אמנם ניתנו תסקירים שליליים לגביו אך למרות זאת שירות המבחן לא עצם את עיניו מיכולותיו ומנסיבותיו של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מבחינת הענישה הסנגור ביקש להסתפק בתקופת מעצרו של הנאשם וזאת בהסתמך על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דו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ח ועדת דורנר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שכן קיים חשש בשליחתו של הנאשם לראשונה מאחורי סורג ובריח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הכולל התקשרות עם גורמים שוליים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לחילופין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טען למתחם ענישה בתיק העיקרי הנע בין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חודשים וביתר התיקים המתחם נע בין מאסר מותנה ועד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לטענתו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להשית ענישה בתחתית המתחמים שהוצעו על ידו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48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בדברו האחרון לעונש תיאר כי שוהה תקופה ארוכה במעצר בית והביע רצון לפתוח דף חדש בחייו ולגדל את בנו הקטין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ביקש מבית המשפט מתן הזדמנות להשתלב במעגל התעסוקה ולהשתקם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לדבריו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כניסתו מאחורי סורג ובריח תוביל לרגרסיה במצבו</w:t>
      </w:r>
      <w:r>
        <w:rPr>
          <w:rFonts w:cs="David" w:ascii="David" w:hAnsi="David"/>
          <w:sz w:val="24"/>
          <w:szCs w:val="24"/>
          <w:rtl w:val="true"/>
        </w:rPr>
        <w:t xml:space="preserve">.    </w:t>
      </w:r>
    </w:p>
    <w:p>
      <w:pPr>
        <w:pStyle w:val="Normal"/>
        <w:spacing w:lineRule="auto" w:line="480"/>
        <w:ind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  <w:r>
        <w:rPr>
          <w:rFonts w:ascii="David" w:hAnsi="David"/>
          <w:rtl w:val="true"/>
        </w:rPr>
        <w:t xml:space="preserve">  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eastAsia="David" w:cs="David" w:ascii="David" w:hAnsi="David"/>
          <w:rtl w:val="true"/>
        </w:rPr>
        <w:t xml:space="preserve">  </w:t>
      </w:r>
      <w:r>
        <w:rPr>
          <w:rFonts w:ascii="David" w:hAnsi="David"/>
          <w:u w:val="single"/>
          <w:rtl w:val="true"/>
        </w:rPr>
        <w:t>מתחם העונש</w:t>
      </w:r>
    </w:p>
    <w:p>
      <w:pPr>
        <w:pStyle w:val="ListParagraph"/>
        <w:numPr>
          <w:ilvl w:val="0"/>
          <w:numId w:val="1"/>
        </w:numPr>
        <w:spacing w:lineRule="auto" w:line="48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הערך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החברתי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המוגן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בריאות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להילחם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בתופעת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גידול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ואספקת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הנזקים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החברתיים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שנגרמים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בעטיין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המלחמה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בתופעה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נגרמה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בנטילת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החשמל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רשות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48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התעבורה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המוגן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שלומם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וביטחונם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המשתמשים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הציבורי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48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בבצעו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התנגדות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למעצר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המוגן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אפשרותם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מלאכתם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48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בבחינת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שקלתי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לחומרא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לגידול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שבוצעה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תכנון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נקיטת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מאמצים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ומשאבים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רצון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להפקת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כלכלי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לקחתי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הגדולה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שנתפסה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שנגרם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לחברת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החשמל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לציבור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מגניבת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החשמל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480"/>
        <w:ind w:hanging="360" w:start="720" w:end="0"/>
        <w:jc w:val="both"/>
        <w:rPr>
          <w:rFonts w:eastAsia="Times New Roman"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התעבורה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התחשבתי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לחומרא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שבוצעו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בסמיכות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זמנים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תפיסתו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ולבצע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480"/>
        <w:ind w:hanging="360" w:start="72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 w:val="24"/>
          <w:szCs w:val="24"/>
          <w:rtl w:val="true"/>
        </w:rPr>
        <w:t>ב</w:t>
      </w:r>
      <w:r>
        <w:rPr>
          <w:rFonts w:eastAsia="Times New Roman" w:cs="David"/>
          <w:sz w:val="24"/>
          <w:szCs w:val="24"/>
          <w:rtl w:val="true"/>
        </w:rPr>
        <w:t>"</w:t>
      </w:r>
      <w:r>
        <w:rPr>
          <w:rFonts w:eastAsia="Times New Roman"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הצדדים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הפנו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לפסיקה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ענפה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בעניין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מדיניות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הענישה</w:t>
      </w:r>
      <w:r>
        <w:rPr>
          <w:rFonts w:eastAsia="Times New Roman"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480"/>
        <w:ind w:hanging="360" w:start="72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 w:val="24"/>
          <w:szCs w:val="24"/>
          <w:rtl w:val="true"/>
        </w:rPr>
        <w:t>באשר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גידול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הסמים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אפנה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לגזר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דין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</w:t>
      </w:r>
      <w:hyperlink r:id="rId36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 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</w:rPr>
          <w:t>48239-03-20</w:t>
        </w:r>
      </w:hyperlink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סקרתי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פסיקה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הנוגעת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לגידול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סמים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בהיקפים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דומים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</w:t>
      </w:r>
      <w:hyperlink r:id="rId37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</w:rPr>
          <w:t>6041/18</w:t>
        </w:r>
      </w:hyperlink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יוסי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כהן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'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  <w:rtl w:val="true"/>
        </w:rPr>
        <w:t>(</w:t>
      </w:r>
      <w:r>
        <w:rPr>
          <w:rFonts w:eastAsia="Times New Roman" w:cs="David"/>
          <w:sz w:val="24"/>
          <w:szCs w:val="24"/>
        </w:rPr>
        <w:t>22.10.2018</w:t>
      </w:r>
      <w:r>
        <w:rPr>
          <w:rFonts w:eastAsia="Times New Roman" w:cs="David"/>
          <w:sz w:val="24"/>
          <w:szCs w:val="24"/>
          <w:rtl w:val="true"/>
        </w:rPr>
        <w:t>),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hyperlink r:id="rId38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</w:rPr>
          <w:t>22444-01-17</w:t>
        </w:r>
      </w:hyperlink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קובי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יעקב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רובין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'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  <w:rtl w:val="true"/>
        </w:rPr>
        <w:t>(</w:t>
      </w:r>
      <w:r>
        <w:rPr>
          <w:rFonts w:eastAsia="Times New Roman" w:cs="David"/>
          <w:sz w:val="24"/>
          <w:szCs w:val="24"/>
        </w:rPr>
        <w:t>20.6.2017</w:t>
      </w:r>
      <w:r>
        <w:rPr>
          <w:rFonts w:eastAsia="Times New Roman" w:cs="David"/>
          <w:sz w:val="24"/>
          <w:szCs w:val="24"/>
          <w:rtl w:val="true"/>
        </w:rPr>
        <w:t xml:space="preserve">),  </w:t>
      </w:r>
      <w:hyperlink r:id="rId39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</w:rPr>
          <w:t>28580-03-20</w:t>
        </w:r>
      </w:hyperlink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ברדוגו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'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  <w:rtl w:val="true"/>
        </w:rPr>
        <w:t>(</w:t>
      </w:r>
      <w:r>
        <w:rPr>
          <w:rFonts w:eastAsia="Times New Roman" w:cs="David"/>
          <w:sz w:val="24"/>
          <w:szCs w:val="24"/>
        </w:rPr>
        <w:t>2.6.2020</w:t>
      </w:r>
      <w:r>
        <w:rPr>
          <w:rFonts w:eastAsia="Times New Roman" w:cs="David"/>
          <w:sz w:val="24"/>
          <w:szCs w:val="24"/>
          <w:rtl w:val="true"/>
        </w:rPr>
        <w:t>)</w:t>
      </w:r>
      <w:r>
        <w:rPr>
          <w:rFonts w:eastAsia="Times New Roman" w:cs="David"/>
          <w:b/>
          <w:bCs/>
          <w:sz w:val="24"/>
          <w:szCs w:val="24"/>
          <w:rtl w:val="true"/>
        </w:rPr>
        <w:t>,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hyperlink r:id="rId40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</w:rPr>
          <w:t>62843-07-17</w:t>
        </w:r>
      </w:hyperlink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גאבר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'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  <w:rtl w:val="true"/>
        </w:rPr>
        <w:t>(</w:t>
      </w:r>
      <w:r>
        <w:rPr>
          <w:rFonts w:eastAsia="Times New Roman" w:cs="David"/>
          <w:sz w:val="24"/>
          <w:szCs w:val="24"/>
        </w:rPr>
        <w:t>24.12.2017</w:t>
      </w:r>
      <w:r>
        <w:rPr>
          <w:rFonts w:eastAsia="Times New Roman" w:cs="David"/>
          <w:sz w:val="24"/>
          <w:szCs w:val="24"/>
          <w:rtl w:val="true"/>
        </w:rPr>
        <w:t xml:space="preserve">), </w:t>
      </w:r>
      <w:hyperlink r:id="rId41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</w:rPr>
          <w:t>16673-04-17</w:t>
        </w:r>
      </w:hyperlink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'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אברהם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טרגנו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  <w:rtl w:val="true"/>
        </w:rPr>
        <w:t>(</w:t>
      </w:r>
      <w:r>
        <w:rPr>
          <w:rFonts w:eastAsia="Times New Roman" w:cs="David"/>
          <w:sz w:val="24"/>
          <w:szCs w:val="24"/>
        </w:rPr>
        <w:t>17.1.2019</w:t>
      </w:r>
      <w:r>
        <w:rPr>
          <w:rFonts w:eastAsia="Times New Roman" w:cs="David"/>
          <w:sz w:val="24"/>
          <w:szCs w:val="24"/>
          <w:rtl w:val="true"/>
        </w:rPr>
        <w:t>),</w:t>
      </w:r>
      <w:r>
        <w:rPr>
          <w:rtl w:val="true"/>
        </w:rPr>
        <w:t xml:space="preserve"> </w:t>
      </w:r>
      <w:hyperlink r:id="rId42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</w:rPr>
          <w:t>44986-07-15</w:t>
        </w:r>
      </w:hyperlink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'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שאול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סופר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  <w:rtl w:val="true"/>
        </w:rPr>
        <w:t>(</w:t>
      </w:r>
      <w:r>
        <w:rPr>
          <w:rFonts w:eastAsia="Times New Roman" w:cs="David"/>
          <w:sz w:val="24"/>
          <w:szCs w:val="24"/>
        </w:rPr>
        <w:t>23.4.2017</w:t>
      </w:r>
      <w:r>
        <w:rPr>
          <w:rFonts w:eastAsia="Times New Roman" w:cs="David"/>
          <w:sz w:val="24"/>
          <w:szCs w:val="24"/>
          <w:rtl w:val="true"/>
        </w:rPr>
        <w:t xml:space="preserve">), </w:t>
      </w:r>
      <w:hyperlink r:id="rId43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</w:rPr>
          <w:t>3001-08-12</w:t>
        </w:r>
      </w:hyperlink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'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משה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עמר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  <w:rtl w:val="true"/>
        </w:rPr>
        <w:t>(</w:t>
      </w:r>
      <w:r>
        <w:rPr>
          <w:rFonts w:eastAsia="Times New Roman" w:cs="David"/>
          <w:sz w:val="24"/>
          <w:szCs w:val="24"/>
        </w:rPr>
        <w:t>24.3.2014</w:t>
      </w:r>
      <w:r>
        <w:rPr>
          <w:rFonts w:eastAsia="Times New Roman" w:cs="David"/>
          <w:sz w:val="24"/>
          <w:szCs w:val="24"/>
          <w:rtl w:val="true"/>
        </w:rPr>
        <w:t xml:space="preserve">). </w:t>
      </w:r>
      <w:r>
        <w:rPr>
          <w:rFonts w:eastAsia="Times New Roman" w:cs="David"/>
          <w:sz w:val="24"/>
          <w:sz w:val="24"/>
          <w:szCs w:val="24"/>
          <w:rtl w:val="true"/>
        </w:rPr>
        <w:t>ובהתאם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לפסיקה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זו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קובע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בתיק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העיקרי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14-28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נלווית</w:t>
      </w:r>
      <w:r>
        <w:rPr>
          <w:rFonts w:eastAsia="Times New Roman"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480"/>
        <w:ind w:hanging="360" w:start="72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 w:val="24"/>
          <w:szCs w:val="24"/>
          <w:rtl w:val="true"/>
        </w:rPr>
        <w:t>באשר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התעבורה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ללמוד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מפסיקה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שהוגשה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</w:t>
      </w:r>
      <w:r>
        <w:rPr>
          <w:rFonts w:eastAsia="Times New Roman" w:cs="David"/>
          <w:sz w:val="24"/>
          <w:szCs w:val="24"/>
          <w:rtl w:val="true"/>
        </w:rPr>
        <w:t>"</w:t>
      </w:r>
      <w:r>
        <w:rPr>
          <w:rFonts w:eastAsia="Times New Roman"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המאשימה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למשל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</w:t>
      </w:r>
      <w:hyperlink r:id="rId44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</w:rPr>
          <w:t>50330-07-18</w:t>
        </w:r>
      </w:hyperlink>
      <w:r>
        <w:rPr>
          <w:rFonts w:eastAsia="Times New Roman" w:cs="David"/>
          <w:sz w:val="24"/>
          <w:szCs w:val="24"/>
          <w:u w:val="single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'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עבדאלקאדר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  <w:rtl w:val="true"/>
        </w:rPr>
        <w:t>(</w:t>
      </w:r>
      <w:r>
        <w:rPr>
          <w:rFonts w:eastAsia="Times New Roman" w:cs="David"/>
          <w:sz w:val="24"/>
          <w:szCs w:val="24"/>
        </w:rPr>
        <w:t>15.4.19</w:t>
      </w:r>
      <w:r>
        <w:rPr>
          <w:rFonts w:eastAsia="Times New Roman" w:cs="David"/>
          <w:sz w:val="24"/>
          <w:szCs w:val="24"/>
          <w:rtl w:val="true"/>
        </w:rPr>
        <w:t xml:space="preserve">),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הנוהג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מע</w:t>
      </w:r>
      <w:r>
        <w:rPr>
          <w:rFonts w:eastAsia="Times New Roman" w:cs="David"/>
          <w:sz w:val="24"/>
          <w:szCs w:val="24"/>
          <w:rtl w:val="true"/>
        </w:rPr>
        <w:t>"</w:t>
      </w:r>
      <w:r>
        <w:rPr>
          <w:rFonts w:eastAsia="Times New Roman" w:cs="David"/>
          <w:sz w:val="24"/>
          <w:sz w:val="24"/>
          <w:szCs w:val="24"/>
          <w:rtl w:val="true"/>
        </w:rPr>
        <w:t>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</w:t>
      </w:r>
      <w:r>
        <w:rPr>
          <w:rFonts w:eastAsia="Times New Roman" w:cs="David"/>
          <w:sz w:val="24"/>
          <w:szCs w:val="24"/>
          <w:rtl w:val="true"/>
        </w:rPr>
        <w:t>-</w:t>
      </w:r>
      <w:r>
        <w:rPr>
          <w:rFonts w:eastAsia="Times New Roman" w:cs="David"/>
          <w:sz w:val="24"/>
          <w:szCs w:val="24"/>
        </w:rPr>
        <w:t>12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נלווית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אקבע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כאן</w:t>
      </w:r>
      <w:r>
        <w:rPr>
          <w:rFonts w:eastAsia="Times New Roman"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480"/>
        <w:ind w:hanging="360" w:start="72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 w:val="24"/>
          <w:szCs w:val="24"/>
          <w:rtl w:val="true"/>
        </w:rPr>
        <w:t>באשר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בתיק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שצורף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ועוסק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החזקת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סם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לצריכה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עצמית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אספקת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סם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והתנגדות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למעצר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בכח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שלנוכח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וכמות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הסם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שנתפסה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</w:t>
      </w:r>
      <w:r>
        <w:rPr>
          <w:rFonts w:eastAsia="Times New Roman" w:cs="David"/>
          <w:sz w:val="24"/>
          <w:szCs w:val="24"/>
          <w:rtl w:val="true"/>
        </w:rPr>
        <w:t xml:space="preserve">- </w:t>
      </w:r>
      <w:r>
        <w:rPr>
          <w:rFonts w:eastAsia="Times New Roman" w:cs="David"/>
          <w:sz w:val="24"/>
          <w:szCs w:val="24"/>
        </w:rPr>
        <w:t>10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נלווית</w:t>
      </w:r>
      <w:r>
        <w:rPr>
          <w:rFonts w:eastAsia="Times New Roman" w:cs="David"/>
          <w:sz w:val="24"/>
          <w:szCs w:val="24"/>
          <w:rtl w:val="true"/>
        </w:rPr>
        <w:t>.</w:t>
      </w:r>
    </w:p>
    <w:p>
      <w:pPr>
        <w:pStyle w:val="Normal"/>
        <w:spacing w:lineRule="auto" w:line="480" w:before="0" w:after="0"/>
        <w:ind w:start="720" w:end="0"/>
        <w:contextualSpacing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David" w:hAnsi="David" w:eastAsia="Calibri" w:cs="David"/>
        </w:rPr>
      </w:pPr>
      <w:r>
        <w:rPr>
          <w:rFonts w:ascii="David" w:hAnsi="David"/>
          <w:u w:val="single"/>
          <w:rtl w:val="true"/>
        </w:rPr>
        <w:t>גזירת העונש</w:t>
      </w:r>
      <w:r>
        <w:rPr>
          <w:rFonts w:ascii="David" w:hAnsi="David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48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באשר לנסיבות שאינן קשורות לביצוע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שקלתי לקולא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את הודאת הנאשם בשלושת כתבי 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חיסכון בזמן שיפוטי ובצורך בהעדת עדים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כך גם את העובדה כי הוא נעדר כל עבר פלילי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ניתן היה ללמוד מתסקירי שירות המבחן שהוגשו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גם מדבריה הנרגשים של אמו כי מדובר בנאשם צעיר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שנסיבות חייו מורכבות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הוא אובחן כבר בגיל צעיר כבעל הפרעה דו קוטבית ומטופל תרופתית ואף מצוי במעקב פסיכיאטרי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הוא אב לילד בן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ואינו מצוי בקשר עמו לנוכח התנגדות אם הילד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אמו של הנאשם תיארה את הסכסוך בינה לבין אביו על רקע גירושיהם ומאבקם על משמורת הילדים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כגורם לכך שהנאשם הגיע למצב בו הוא מצוי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48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למרבה הצער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הרי שבניגוד לתיאורה של אמו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באשר לאחיו הצעיר שגם כן הסתבך בפלילים בגיל קטינות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נרתם להליך שיקומי מרשים ומוצלח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הרי שהנאשם למרות נזקקותו הברורה להליך טיפולי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מתקשה להירתם לכך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למרות מספר הזדמנויות שניתנו לו לצורך זה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שירות המבחן מעריך כי הנאשם נעדר כוחות נפשיים והתנהגותיים לבצע שינוי במצבו והוא אף מצוי ברמת סיכון משמעותית לחזרה לשימוש בחומרים פסיכואקטיביים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בעניין זה יש לציין כי בבדיקות שתן שנעשו לו נמצאו שרידי סמים ובהמשך הוא לא התייצב לבדיקות נוספות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48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אתחשב אף בעובדה שהנאשם מצוי כבר כ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 בתנאים מגבילים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ללא כל הפרות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48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לנוכח האמור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ניתן לסטות ממתחמי הענישה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אולם יש בכלל הנסיבות על מנת למקם את הנאשם בחלק התחתון של המתחמים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לא בתחתיתם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48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 על 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אני גוזר על הנאשם את העונשים הבאים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480"/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בפועל בניכוי ימי מעצרו בין התאריכים </w:t>
      </w:r>
      <w:r>
        <w:rPr>
          <w:rFonts w:cs="David" w:ascii="David" w:hAnsi="David"/>
          <w:sz w:val="24"/>
          <w:szCs w:val="24"/>
        </w:rPr>
        <w:t>24.11.20-19.4.21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480"/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על תנאי למשך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 מיום שחרורו ממאסרו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והתנאי הוא כי לא יעבור עבירה על פקודת הסמים מסוג פשע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480"/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על תנאי למשך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 מיום שחרורו ממאסרו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והתנאי הוא כי לא יעבור עבירה על פקודת הסמים מסוג עוון או עבירה של שימוש בכח למנוע מעצר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 אחת העבירות בהן הורשע בהתאם ל</w:t>
      </w:r>
      <w:hyperlink r:id="rId4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פקודת התעבורה</w:t>
        </w:r>
      </w:hyperlink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480"/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קנס על סך </w:t>
      </w:r>
      <w:r>
        <w:rPr>
          <w:rFonts w:cs="David" w:ascii="David" w:hAnsi="David"/>
          <w:sz w:val="24"/>
          <w:szCs w:val="24"/>
        </w:rPr>
        <w:t>7,500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>או חודשיים מאסר תמורתו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הקנס ישולם בתוך </w:t>
      </w:r>
      <w:r>
        <w:rPr>
          <w:rFonts w:cs="David" w:ascii="David" w:hAnsi="David"/>
          <w:sz w:val="24"/>
          <w:szCs w:val="24"/>
        </w:rPr>
        <w:t>90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יום מהיום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480"/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פסילת רישיון נהיגה למשך שנתיים מיום שחרורו ממאסרו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480"/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הפעלת פסילת רישיון נהיגה על תנאי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בת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שהוטלה על הנאשם במסגרת בית משפט לתעבורה ב</w:t>
      </w:r>
      <w:hyperlink r:id="rId4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ע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2420-05-16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וזאת בחופף לפסילת הרישיון שהוטלה עליו בסעיף ה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לעיל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480"/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פסילת רישיון על תנאי והתנאי הוא כי לא יעבור עבירה של נהיגה בפסילה או נהיגה ללא רישיון נהיגה תקף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למשך שנתיים מיום שחרורו ממאסרו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48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480"/>
        <w:ind w:start="108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בהתאם לסעיף </w:t>
      </w:r>
      <w:hyperlink r:id="rId47">
        <w:r>
          <w:rPr>
            <w:rStyle w:val="Hyperlink"/>
            <w:rFonts w:cs="David" w:ascii="David" w:hAnsi="David"/>
            <w:sz w:val="24"/>
            <w:szCs w:val="24"/>
          </w:rPr>
          <w:t>36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לפקודת </w:t>
      </w:r>
      <w:hyperlink r:id="rId48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א 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4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פקודת הסמים המסוכנים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אני מכריז על הנאשם כסוחר סמים ומורה לחלט את הכסף שנתפס ברשותו וכן את הרכוש שנתפס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480"/>
        <w:ind w:end="0"/>
        <w:jc w:val="start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                    </w:t>
      </w:r>
      <w:r>
        <w:rPr>
          <w:rFonts w:ascii="David" w:hAnsi="David"/>
          <w:rtl w:val="true"/>
        </w:rPr>
        <w:t>צו להשמדת הסמים</w:t>
      </w:r>
      <w:r>
        <w:rPr>
          <w:rFonts w:ascii="David" w:hAnsi="David"/>
          <w:rtl w:val="true"/>
        </w:rPr>
        <w:t xml:space="preserve"> ומוצגים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48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48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יתייצב לריצוי עונש המאסר בתאריך </w:t>
      </w:r>
      <w:r>
        <w:rPr>
          <w:rFonts w:cs="David" w:ascii="David" w:hAnsi="David"/>
        </w:rPr>
        <w:t>10.7.22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8:00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בבית הכלא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הדרים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48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ערבויות והפקדות המצויות בתיק המעצר ישמשו להבטחת התייצבותו לריצוי עונשו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48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ניתן צו עיכוב יציאה מהארץ נגד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48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480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זכות ערעור לבית המשפט המחוזי מרכז</w:t>
      </w:r>
      <w:r>
        <w:rPr>
          <w:rFonts w:cs="David" w:ascii="David" w:hAnsi="David"/>
          <w:b/>
          <w:bCs/>
          <w:u w:val="single"/>
          <w:rtl w:val="true"/>
        </w:rPr>
        <w:t xml:space="preserve">- </w:t>
      </w:r>
      <w:r>
        <w:rPr>
          <w:rFonts w:ascii="David" w:hAnsi="David"/>
          <w:b/>
          <w:b/>
          <w:bCs/>
          <w:u w:val="single"/>
          <w:rtl w:val="true"/>
        </w:rPr>
        <w:t xml:space="preserve">לוד בתוך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יום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 סיוון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יוני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הנאשם ובא כוחו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עו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ד </w:t>
      </w:r>
      <w:bookmarkEnd w:id="10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חכמת מואסי וב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 המאשימה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עו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 נופר פשרל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דרור קלייטמן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51"/>
      <w:footerReference w:type="default" r:id="rId5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פ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7053-12-20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מאיר מלמד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6" TargetMode="External"/><Relationship Id="rId4" Type="http://schemas.openxmlformats.org/officeDocument/2006/relationships/hyperlink" Target="http://www.nevo.co.il/law/4216/7.a." TargetMode="External"/><Relationship Id="rId5" Type="http://schemas.openxmlformats.org/officeDocument/2006/relationships/hyperlink" Target="http://www.nevo.co.il/law/4216/7.c" TargetMode="External"/><Relationship Id="rId6" Type="http://schemas.openxmlformats.org/officeDocument/2006/relationships/hyperlink" Target="http://www.nevo.co.il/law/4216/10" TargetMode="External"/><Relationship Id="rId7" Type="http://schemas.openxmlformats.org/officeDocument/2006/relationships/hyperlink" Target="http://www.nevo.co.il/law/4216/13.a" TargetMode="External"/><Relationship Id="rId8" Type="http://schemas.openxmlformats.org/officeDocument/2006/relationships/hyperlink" Target="http://www.nevo.co.il/law/4216/19" TargetMode="External"/><Relationship Id="rId9" Type="http://schemas.openxmlformats.org/officeDocument/2006/relationships/hyperlink" Target="http://www.nevo.co.il/law/4216/36" TargetMode="External"/><Relationship Id="rId10" Type="http://schemas.openxmlformats.org/officeDocument/2006/relationships/hyperlink" Target="http://www.nevo.co.il/law/4216/36.a.b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00" TargetMode="External"/><Relationship Id="rId13" Type="http://schemas.openxmlformats.org/officeDocument/2006/relationships/hyperlink" Target="http://www.nevo.co.il/law/74501" TargetMode="External"/><Relationship Id="rId14" Type="http://schemas.openxmlformats.org/officeDocument/2006/relationships/hyperlink" Target="http://www.nevo.co.il/law/74501/2a" TargetMode="External"/><Relationship Id="rId15" Type="http://schemas.openxmlformats.org/officeDocument/2006/relationships/hyperlink" Target="http://www.nevo.co.il/law/5227" TargetMode="External"/><Relationship Id="rId16" Type="http://schemas.openxmlformats.org/officeDocument/2006/relationships/hyperlink" Target="http://www.nevo.co.il/law/5227/10" TargetMode="External"/><Relationship Id="rId17" Type="http://schemas.openxmlformats.org/officeDocument/2006/relationships/hyperlink" Target="http://www.nevo.co.il/law/5227/67" TargetMode="External"/><Relationship Id="rId18" Type="http://schemas.openxmlformats.org/officeDocument/2006/relationships/hyperlink" Target="http://www.nevo.co.il/law/74918" TargetMode="External"/><Relationship Id="rId19" Type="http://schemas.openxmlformats.org/officeDocument/2006/relationships/hyperlink" Target="http://www.nevo.co.il/law/74918/47.a" TargetMode="External"/><Relationship Id="rId20" Type="http://schemas.openxmlformats.org/officeDocument/2006/relationships/hyperlink" Target="http://www.nevo.co.il/law/4216/6" TargetMode="External"/><Relationship Id="rId21" Type="http://schemas.openxmlformats.org/officeDocument/2006/relationships/hyperlink" Target="http://www.nevo.co.il/law/4216" TargetMode="External"/><Relationship Id="rId22" Type="http://schemas.openxmlformats.org/officeDocument/2006/relationships/hyperlink" Target="http://www.nevo.co.il/law/4216/7.c" TargetMode="External"/><Relationship Id="rId23" Type="http://schemas.openxmlformats.org/officeDocument/2006/relationships/hyperlink" Target="http://www.nevo.co.il/law/4216/10" TargetMode="External"/><Relationship Id="rId24" Type="http://schemas.openxmlformats.org/officeDocument/2006/relationships/hyperlink" Target="http://www.nevo.co.il/law/70301/400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4501/2a" TargetMode="External"/><Relationship Id="rId27" Type="http://schemas.openxmlformats.org/officeDocument/2006/relationships/hyperlink" Target="http://www.nevo.co.il/law/74501" TargetMode="External"/><Relationship Id="rId28" Type="http://schemas.openxmlformats.org/officeDocument/2006/relationships/hyperlink" Target="http://www.nevo.co.il/law/5227/67" TargetMode="External"/><Relationship Id="rId29" Type="http://schemas.openxmlformats.org/officeDocument/2006/relationships/hyperlink" Target="http://www.nevo.co.il/law/5227" TargetMode="External"/><Relationship Id="rId30" Type="http://schemas.openxmlformats.org/officeDocument/2006/relationships/hyperlink" Target="http://www.nevo.co.il/law/5227/10" TargetMode="External"/><Relationship Id="rId31" Type="http://schemas.openxmlformats.org/officeDocument/2006/relationships/hyperlink" Target="http://www.nevo.co.il/case/23801586" TargetMode="External"/><Relationship Id="rId32" Type="http://schemas.openxmlformats.org/officeDocument/2006/relationships/hyperlink" Target="http://www.nevo.co.il/case/25132107" TargetMode="External"/><Relationship Id="rId33" Type="http://schemas.openxmlformats.org/officeDocument/2006/relationships/hyperlink" Target="http://www.nevo.co.il/law/4216/7.a.;7.c" TargetMode="External"/><Relationship Id="rId34" Type="http://schemas.openxmlformats.org/officeDocument/2006/relationships/hyperlink" Target="http://www.nevo.co.il/law/4216/19;13.a" TargetMode="External"/><Relationship Id="rId35" Type="http://schemas.openxmlformats.org/officeDocument/2006/relationships/hyperlink" Target="http://www.nevo.co.il/law/74918/47.a" TargetMode="External"/><Relationship Id="rId36" Type="http://schemas.openxmlformats.org/officeDocument/2006/relationships/hyperlink" Target="http://www.nevo.co.il/case/26563645" TargetMode="External"/><Relationship Id="rId37" Type="http://schemas.openxmlformats.org/officeDocument/2006/relationships/hyperlink" Target="http://www.nevo.co.il/case/24929127" TargetMode="External"/><Relationship Id="rId38" Type="http://schemas.openxmlformats.org/officeDocument/2006/relationships/hyperlink" Target="http://www.nevo.co.il/case/22110173" TargetMode="External"/><Relationship Id="rId39" Type="http://schemas.openxmlformats.org/officeDocument/2006/relationships/hyperlink" Target="http://www.nevo.co.il/case/26537043" TargetMode="External"/><Relationship Id="rId40" Type="http://schemas.openxmlformats.org/officeDocument/2006/relationships/hyperlink" Target="http://www.nevo.co.il/case/22864707" TargetMode="External"/><Relationship Id="rId41" Type="http://schemas.openxmlformats.org/officeDocument/2006/relationships/hyperlink" Target="http://www.nevo.co.il/case/22526505" TargetMode="External"/><Relationship Id="rId42" Type="http://schemas.openxmlformats.org/officeDocument/2006/relationships/hyperlink" Target="http://www.nevo.co.il/case/20456248" TargetMode="External"/><Relationship Id="rId43" Type="http://schemas.openxmlformats.org/officeDocument/2006/relationships/hyperlink" Target="http://www.nevo.co.il/case/3888303" TargetMode="External"/><Relationship Id="rId44" Type="http://schemas.openxmlformats.org/officeDocument/2006/relationships/hyperlink" Target="http://www.nevo.co.il/case/24402140" TargetMode="External"/><Relationship Id="rId45" Type="http://schemas.openxmlformats.org/officeDocument/2006/relationships/hyperlink" Target="http://www.nevo.co.il/law/5227" TargetMode="External"/><Relationship Id="rId46" Type="http://schemas.openxmlformats.org/officeDocument/2006/relationships/hyperlink" Target="http://www.nevo.co.il/case/21515128" TargetMode="External"/><Relationship Id="rId47" Type="http://schemas.openxmlformats.org/officeDocument/2006/relationships/hyperlink" Target="http://www.nevo.co.il/law/4216/36" TargetMode="External"/><Relationship Id="rId48" Type="http://schemas.openxmlformats.org/officeDocument/2006/relationships/hyperlink" Target="http://www.nevo.co.il/law/4216/36.a.b" TargetMode="External"/><Relationship Id="rId49" Type="http://schemas.openxmlformats.org/officeDocument/2006/relationships/hyperlink" Target="http://www.nevo.co.il/law/4216" TargetMode="External"/><Relationship Id="rId50" Type="http://schemas.openxmlformats.org/officeDocument/2006/relationships/hyperlink" Target="http://www.nevo.co.il/advertisements/nevo-100.doc" TargetMode="External"/><Relationship Id="rId51" Type="http://schemas.openxmlformats.org/officeDocument/2006/relationships/header" Target="header1.xml"/><Relationship Id="rId52" Type="http://schemas.openxmlformats.org/officeDocument/2006/relationships/footer" Target="footer1.xml"/><Relationship Id="rId53" Type="http://schemas.openxmlformats.org/officeDocument/2006/relationships/numbering" Target="numbering.xml"/><Relationship Id="rId54" Type="http://schemas.openxmlformats.org/officeDocument/2006/relationships/fontTable" Target="fontTable.xml"/><Relationship Id="rId55" Type="http://schemas.openxmlformats.org/officeDocument/2006/relationships/settings" Target="settings.xml"/><Relationship Id="rId5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2023-01-09T09:29:00Z</dcterms:created>
  <dc:creator> </dc:creator>
  <dc:description/>
  <cp:keywords/>
  <dc:language>en-IL</dc:language>
  <cp:lastModifiedBy>h1</cp:lastModifiedBy>
  <dcterms:modified xsi:type="dcterms:W3CDTF">2023-01-09T09:29:00Z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מאיר מלמד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23801586;25132107;26563645;24929127;22110173;26537043;22864707;22526505;20456248;3888303;24402140;21515128</vt:lpwstr>
  </property>
  <property fmtid="{D5CDD505-2E9C-101B-9397-08002B2CF9AE}" pid="9" name="CITY">
    <vt:lpwstr>פ"ת</vt:lpwstr>
  </property>
  <property fmtid="{D5CDD505-2E9C-101B-9397-08002B2CF9AE}" pid="10" name="DATE">
    <vt:lpwstr>20220622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דרור קלייטמן</vt:lpwstr>
  </property>
  <property fmtid="{D5CDD505-2E9C-101B-9397-08002B2CF9AE}" pid="14" name="LAWLISTTMP1">
    <vt:lpwstr>4216/006;007.c:2;010;007.a;019;013.a;036;036.a.b</vt:lpwstr>
  </property>
  <property fmtid="{D5CDD505-2E9C-101B-9397-08002B2CF9AE}" pid="15" name="LAWLISTTMP2">
    <vt:lpwstr>70301/400</vt:lpwstr>
  </property>
  <property fmtid="{D5CDD505-2E9C-101B-9397-08002B2CF9AE}" pid="16" name="LAWLISTTMP3">
    <vt:lpwstr>74501/002a</vt:lpwstr>
  </property>
  <property fmtid="{D5CDD505-2E9C-101B-9397-08002B2CF9AE}" pid="17" name="LAWLISTTMP4">
    <vt:lpwstr>5227/067;010</vt:lpwstr>
  </property>
  <property fmtid="{D5CDD505-2E9C-101B-9397-08002B2CF9AE}" pid="18" name="LAWLISTTMP5">
    <vt:lpwstr>74918/047.a</vt:lpwstr>
  </property>
  <property fmtid="{D5CDD505-2E9C-101B-9397-08002B2CF9AE}" pid="19" name="LAWYER">
    <vt:lpwstr>נופר פשרל;רועי לנג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NEWPARTA">
    <vt:lpwstr>7053</vt:lpwstr>
  </property>
  <property fmtid="{D5CDD505-2E9C-101B-9397-08002B2CF9AE}" pid="26" name="NEWPARTB">
    <vt:lpwstr>12</vt:lpwstr>
  </property>
  <property fmtid="{D5CDD505-2E9C-101B-9397-08002B2CF9AE}" pid="27" name="NEWPARTC">
    <vt:lpwstr>20</vt:lpwstr>
  </property>
  <property fmtid="{D5CDD505-2E9C-101B-9397-08002B2CF9AE}" pid="28" name="NEWPROC">
    <vt:lpwstr>תפ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/>
  </property>
  <property fmtid="{D5CDD505-2E9C-101B-9397-08002B2CF9AE}" pid="34" name="PROCYEAR">
    <vt:lpwstr/>
  </property>
  <property fmtid="{D5CDD505-2E9C-101B-9397-08002B2CF9AE}" pid="35" name="PSAKDIN">
    <vt:lpwstr>גזר-דין</vt:lpwstr>
  </property>
  <property fmtid="{D5CDD505-2E9C-101B-9397-08002B2CF9AE}" pid="36" name="TYPE">
    <vt:lpwstr>3</vt:lpwstr>
  </property>
  <property fmtid="{D5CDD505-2E9C-101B-9397-08002B2CF9AE}" pid="37" name="TYPE_ABS_DATE">
    <vt:lpwstr>380020220622</vt:lpwstr>
  </property>
  <property fmtid="{D5CDD505-2E9C-101B-9397-08002B2CF9AE}" pid="38" name="TYPE_N_DATE">
    <vt:lpwstr>38020220622</vt:lpwstr>
  </property>
  <property fmtid="{D5CDD505-2E9C-101B-9397-08002B2CF9AE}" pid="39" name="VOLUME">
    <vt:lpwstr/>
  </property>
  <property fmtid="{D5CDD505-2E9C-101B-9397-08002B2CF9AE}" pid="40" name="WORDNUMPAGES">
    <vt:lpwstr>9</vt:lpwstr>
  </property>
</Properties>
</file>