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7133-07-20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רוזן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6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ספטמבר </w:t>
            </w:r>
            <w:r>
              <w:rPr>
                <w:rFonts w:cs="David" w:ascii="David" w:hAnsi="David"/>
                <w:b/>
                <w:bCs/>
              </w:rPr>
              <w:t>2022</w:t>
            </w:r>
          </w:p>
        </w:tc>
      </w:tr>
    </w:tbl>
    <w:p>
      <w:pPr>
        <w:pStyle w:val="Header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 xml:space="preserve"> </w:t>
      </w:r>
    </w:p>
    <w:tbl>
      <w:tblPr>
        <w:bidiVisual w:val="true"/>
        <w:tblW w:w="8219" w:type="dxa"/>
        <w:jc w:val="start"/>
        <w:tblInd w:w="108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241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16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שגיא</w:t>
            </w:r>
            <w:r>
              <w:rPr>
                <w:rStyle w:val="TimesNewRomanTimesNewRoman"/>
                <w:rtl w:val="true"/>
              </w:rPr>
              <w:t xml:space="preserve">, </w:t>
            </w:r>
            <w:r>
              <w:rPr>
                <w:rStyle w:val="TimesNewRomanTimesNewRoman"/>
                <w:rtl w:val="true"/>
              </w:rPr>
              <w:t>סגן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Style w:val="TimesNewRomanTimesNewRoman"/>
                <w:rtl w:val="true"/>
              </w:rPr>
              <w:t>נשיא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29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אור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219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29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ניסים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רוזן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איזבל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פוקס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וזאנה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240" w:after="240"/>
        <w:ind w:firstLine="360" w:end="0"/>
        <w:jc w:val="center"/>
        <w:rPr>
          <w:rFonts w:ascii="David" w:hAnsi="David" w:cs="David"/>
          <w:b/>
          <w:bCs/>
          <w:sz w:val="30"/>
          <w:szCs w:val="30"/>
          <w:u w:val="single"/>
        </w:rPr>
      </w:pPr>
      <w:bookmarkStart w:id="10" w:name="PsakDin"/>
      <w:bookmarkEnd w:id="10"/>
      <w:r>
        <w:rPr>
          <w:rFonts w:ascii="David" w:hAnsi="David"/>
          <w:b/>
          <w:b/>
          <w:bCs/>
          <w:sz w:val="30"/>
          <w:sz w:val="30"/>
          <w:szCs w:val="30"/>
          <w:u w:val="single"/>
          <w:rtl w:val="true"/>
        </w:rPr>
        <w:t>גזר דין</w:t>
      </w:r>
    </w:p>
    <w:p>
      <w:pPr>
        <w:pStyle w:val="Normal"/>
        <w:spacing w:lineRule="auto" w:line="360" w:before="240" w:after="240"/>
        <w:ind w:firstLine="360" w:end="0"/>
        <w:jc w:val="start"/>
        <w:rPr>
          <w:rFonts w:ascii="David" w:hAnsi="David" w:cs="David"/>
        </w:rPr>
      </w:pPr>
      <w:bookmarkStart w:id="11" w:name="PsakDin"/>
      <w:bookmarkEnd w:id="11"/>
      <w:r>
        <w:rPr>
          <w:rFonts w:ascii="David" w:hAnsi="David"/>
          <w:u w:val="single"/>
          <w:rtl w:val="true"/>
        </w:rPr>
        <w:t>כללי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bookmarkStart w:id="12" w:name="ABSTRACT_START"/>
      <w:bookmarkEnd w:id="12"/>
      <w:r>
        <w:rPr>
          <w:rFonts w:ascii="David" w:hAnsi="David"/>
          <w:rtl w:val="true"/>
        </w:rPr>
        <w:t>הנאשם הורשע על יסוד הודאתו בעבירה של 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 העונשין ומעשה פזיזות ורשלנות בחומר נפיץ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338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3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הסדר הטיעון שגובש בין הצדדים כלל את תיקון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זאת מבלי שגובשה הסכמה לעניין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עובר לשמיעת הטיעונים לעונש הופנה הנאשם לשרות המבחן והתסקיר שהוגש מונח על שולחני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bookmarkStart w:id="13" w:name="ABSTRACT_END"/>
      <w:bookmarkEnd w:id="13"/>
      <w:r>
        <w:rPr>
          <w:rFonts w:ascii="David" w:hAnsi="David"/>
          <w:u w:val="single"/>
          <w:rtl w:val="true"/>
        </w:rPr>
        <w:t>עובדות כתב האישום המתוקן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הרלוונטי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הנאשם בן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זוגה של ענבל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שבעבר הייתה נשואה לשחר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רבי ממנו התגרשה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שחר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יצוין כי כתב האישום נוקף בשם שחף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מכלל המסמכים עולה כי מדובר בטעות וכי שמו של הגרוש הוא שחר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19.6.20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הצטייד הנאשם ברימון הלם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סינוור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רימון ההלם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ובסמוך לשעה </w:t>
      </w:r>
      <w:r>
        <w:rPr>
          <w:rFonts w:cs="David" w:ascii="David" w:hAnsi="David"/>
        </w:rPr>
        <w:t>13:12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 ביחד עם אחר לביתו של שחר בתל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אביב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כשבאמתחתם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נהג ברכב והאחר ישב במושב הסמוך לנהג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הגעתם לביתו של שחר עצרו הנאשם והאחר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האחר השליך את רימון ההלם אל עבר גדר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והרימון התפוצץ בעוצמה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20:30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החזיק הנאשם ברכב אקדח הזנקה שהוסב לירי תחמושת קליעית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יסוד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בעבירה של נשיאה והובלה של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ביחס לרימון ההלם</w:t>
      </w:r>
      <w:r>
        <w:rPr>
          <w:rFonts w:cs="David" w:ascii="David" w:hAnsi="David"/>
          <w:rtl w:val="true"/>
        </w:rPr>
        <w:t xml:space="preserve">) ; </w:t>
      </w:r>
      <w:r>
        <w:rPr>
          <w:rFonts w:ascii="David" w:hAnsi="David"/>
          <w:rtl w:val="true"/>
        </w:rPr>
        <w:t xml:space="preserve">בעבירה של החזקת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ביחס לאקדח המוסב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ובעבירה של מעשה פזיזות ורשלנות בחומר נפיץ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ביחס להשלכת רימון ההלם כמבצע בצוותא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תסקיר שרות המבחן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שרות המבחן מתאר בתסקיר את נתוניו של הנאשם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המתגורר בדירה שכורה עם ארוסתו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ענבל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גרושתו של שחר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לה שלושה ילדים מנישואיה הקודמים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ולענבל בן משותף בן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הוריו של הנאשם התגרשו בעת ילדותו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ואחיו נשארו בחזקת אימו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האב התמכר לסמים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הליך גמילה והצליח לשקם את חייו עד שנפטר במפתיע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 כשנה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עם בגרות חלקית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עד לגיוסו הצבאי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לסייע בפרנסת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שירת שירות צבאי מלא כתומך לחימה בחיל האוויר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 הנאשם לעבוד בחברה שהייתה בבעלות אימו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טיפלה במימוש זכויות רפואיות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במהלך עבודתו בחברה הורשע בשלוש עבירות של הונאה בכרטיסי חיוב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עסק לתכשיטים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חברה לדלקים ושמנים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שבעקבות מעצרו הועברה לבעלות אביו ובהמשך חזרה לניהולו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וחברה זו מצויה בהליכים משפטיים להסדרת חובות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תיאר את הרקע למעשים בקשיים שהביע שחר לקבל את הזוגיות החדשה שהתפתחה בין גרושתו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וסכסוך שהתפתח על רקע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השתלב בקבוצה לעצורי 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ותואר כמי ששיתף בפתיחות ובכנות את משתתפי הקבוצה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וביטא שביעות רצון מהתכנים שרכש במסגרתה ומהשינוי המחשבתי וההתנהגותי שעבר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שרות המבחן ציין כי הנאשם מכיר בכך שפעל באופן אימפולסיבי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שיקול 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תיאר פעולות אלה ככאלה שבוצעו על רקע מצוקה שחש נוכח היכרות עם עברו של שחר ודפוסיו הבעייתיים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שחרורו של הנאשם מהמעצר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נערכו שיחות בינו לבין שחר בתיווך בני 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והשניים יישרו את ההדורים ביניהם ואף התראו מאז מספר 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תקריות חריגות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שרות המבחן התרשם בדבר קיומו של פער בין האופן שבו הנאשם תופס ומציג עצמו כאדם נורמטיבי לבין פעילותו ובחירותיו השונות בהקשרים מגוונים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 שרות המבחן הרקע למעורבות הנאשם בעבירות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צורך בהוכחת גבריות ומסוגלות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קושי בהפעלת שקול דעת וויסות דחפים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וביצוע פעולות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דפוסים שוליים במצבי לחץ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הנאשם זקוק להמשך התערבות טיפולית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לאפשר את המשך השינוי הנדרש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שרות המבחן סבר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תוך התחשבות במצבו המשפחתי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ובשיתוף הפעולה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ניתן להסתפק בריצוי עונש מאסר בדרך של 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ראיות הצדדים לעונש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התביעה הגישה לעניין העונש את גיליון הרישום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הכולל הרשעה אחת בשלוש עבירות של הונאה בכרטיס חיוב שנעברו בשנת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בעטיין נגזר על הנאשם עונש מאסר מותנה 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הרשעה בעבירה של נהיגה בשכרות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בעטיה נגזרו על הנאשם שלושה חודשי מאסר בדרך של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ההגנה העידה מטעמה את מר שגיב מטרי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אחיינה של ענבל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זוגתו של הנאשם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אשר תיאר כיצד הוא ואחיו התייתמו מאמם לפני מספר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ניתוק הקשר עם אביהם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אומצו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הנאשם וענבל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משמש כאב עבורם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מר מטרי תיאר כי הנאשם מייעץ להם בתחומים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עוזר להם 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שכנע אותו להתגייס לצבא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הוגשה הצהרתו של שחר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ממנה עולה כי ההדורים יושרו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בעקבות פגישה משותפת בה נכחו מספר רב של גורמים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מאז שההדורים יושרו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 עם הנאשם מספר פעמים במעמד לקיחת הילדים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במסגרת הסדרי ראיה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וכי הדברים מתנהלים על מי מנוחות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יש יחסי כבוד הדדי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המשקעים נותרו מאחור ואנו מעריכים האחד את השני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הוגשו מסמכים רפואיים של בנם בן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ענבל ושחר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הלוקה בשיתוק מוחין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הבא לידי ביטוי בעיקר בקשיים בהליכה וקשיים תפקודיים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בהיבט הקוגניטיבי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אביב בר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בטיעוניו על הצורך בנקיטה בגישה מחמירה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הפכו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ופגיעתם בשלום הציבור היא 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התובע הפנה בהקשר זה לפסיקת בית המשפט העליון כמו גם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הקובע עונש מזערי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המעשה הוא פרי 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אין בעובדה כי הרימון הושלך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האחר כדי לגרוע מאחריותו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כל המשתמע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להחזקת האקדח המוסב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מדובר בכלי נשק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שאלמלא היה הנאשם 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יתכן והיה בו כדי להסלים את התנהלות הנאשם במסגרת הסכסוך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יסוד כלל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סבר התובע כי יש לקבוע מתחם עונש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ולגזור את דינו של הנאשם ברף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עמדת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כי עברו הפלילי אינו מכביד וממילא אינו כולל עבירות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באות 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עורכות הדין איזבל פוקס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וזאנה ושוש חיון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עמדו בטיעוניהן על 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שנטען כי אלה נעוצות בקשיים של המתלונן לקבל את הזוגיות החדשה שנרקמה בין ענבל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מעשיו של הנאשם נועדו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הלכה למעשה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לצורך הרתעה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וזאנה ביקשה לבצע הבחנה בין המקרים בהם נעשה שימוש ברימון הלם לבין מקרים בהם נעשה שימוש ברימון רסס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וציינה כי 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האירוע היה ספונטני באופן שכל רכיביו בוצעו באותו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משקל ממתן גם לעובדה שהשלכת הרימון הייתה אל עבר גדר הבית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נוכח שיתוף הפעולה של הנאשם בפני שרות המבחן ויישור ההדורים עם שחר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לומר כי רמת המסוכנות הנשקפת ממעשיו של הנאשם ירדה באופן דרמטי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שיש משקל משמעותי לשמירה על אותו קו מתון ומשקם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של אימוץ המלצת שרות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וזאנה הפנתה גם לנתוניו החיוביים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להיותו בעל עסק המפרנס מספר 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לעובדה כי הוא מגדל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ענבל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ילדיו של שחר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ומשקיע מאמצים רבים בסיוע לאחד הבנים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הלוקה בשיתוק מוחין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הוסבר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הטלת עונש מאסר על הנאשם תפגע גם בעובדיו של הנאשם בבית העסק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בתא המשפחתי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כל המשתמע מכך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בדברו האחרון הביע 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וציין את הדברים הבאים</w:t>
      </w:r>
      <w:r>
        <w:rPr>
          <w:rFonts w:cs="David" w:ascii="David" w:hAnsi="David"/>
          <w:rtl w:val="true"/>
        </w:rPr>
        <w:t>: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המשפחתיות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דפוסי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180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פרמטר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הילדים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כולם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)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הרתעתי</w:t>
      </w:r>
      <w:r>
        <w:rPr>
          <w:rtl w:val="true"/>
        </w:rPr>
        <w:t xml:space="preserve">"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הפוגעת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)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;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tl w:val="true"/>
        </w:rPr>
        <w:t xml:space="preserve">;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;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57" w:start="357" w:end="0"/>
        <w:contextualSpacing w:val="false"/>
        <w:jc w:val="both"/>
        <w:rPr>
          <w:rFonts w:ascii="David" w:hAnsi="David" w:cs="David"/>
        </w:rPr>
      </w:pP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2933/19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צדיק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26.9.2019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על יסוד הודאתו בעבירות של נשיאה והובלת נשק ומעשה פזיזות ורשלנות בכך שנסע למסעדה כשהוא נושא עמו 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שחרר את נצרת הרימון והשליכו לעבר מדרכה הסמוכה למסעדה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שם התפוצץ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שנע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והשית על המערער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על חומרת העונש נדחה על ידי 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57" w:start="357" w:end="0"/>
        <w:contextualSpacing w:val="false"/>
        <w:jc w:val="both"/>
        <w:rPr>
          <w:rFonts w:ascii="David" w:hAnsi="David" w:cs="David"/>
        </w:rPr>
      </w:pP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8845/15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מנסור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17.11.2016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נשיאה והובלת נשק ומעשה פזיזות ורשלנות בכך שהשליך רימון הלם לעבר בית והרימון נפל והתפוצץ במרחק קצר משני בני 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שנגרם 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שנע 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והשית על הנאשם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על חומרת העונש נדחה על ידי 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57" w:start="360" w:end="0"/>
        <w:contextualSpacing w:val="false"/>
        <w:jc w:val="both"/>
        <w:rPr>
          <w:rFonts w:ascii="David" w:hAnsi="David" w:cs="David"/>
        </w:rPr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11134-01-19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אסדי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21.11.2019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הורשע על יסוד הודאתו 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והדחה בחקירהבכך שהגיע לקרבת בית בו נערך חיפוש על ידי המשטרה כשהוא נושא 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והשליך את הרימון לעבר הבית כדי להפריע לחיפוש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שנמלט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לאחר שאם ייחקר במשטרה שלא יזכיר את שמו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והשית על הנאשם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57" w:start="357" w:end="0"/>
        <w:contextualSpacing w:val="false"/>
        <w:jc w:val="both"/>
        <w:rPr>
          <w:rFonts w:ascii="David" w:hAnsi="David" w:cs="David"/>
        </w:rPr>
      </w:pP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13154-01-18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תיתי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12.6.2018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הנאשמים הורשעו בעבירה של נשיאת נשק ועבירות נלוות בכך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השליך בשני מקרים רימון הלם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נשא עם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שהושלך על ידי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</w:t>
      </w:r>
      <w:r>
        <w:rPr>
          <w:rFonts w:ascii="David" w:hAnsi="David"/>
          <w:rtl w:val="true"/>
        </w:rPr>
        <w:t xml:space="preserve">והשית עליו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היה דומיננטי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והשית עליו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57" w:start="357" w:end="0"/>
        <w:contextualSpacing w:val="false"/>
        <w:jc w:val="both"/>
        <w:rPr>
          <w:rFonts w:ascii="David" w:hAnsi="David" w:cs="David"/>
        </w:rPr>
      </w:pP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31218-10-14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אסדי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11.2.2015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הורשע הנאשם על יסוד הודאתו בעבירה של החזקת נשק בכך שהגיע סמוך לביתו של המתלונן כאשר בידו רימון הלם והשליכו לעבר מרפסת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שנגרם קול נפץ עז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לא יוחסה השלכת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57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בהתייחס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להחזקת נשק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57" w:start="360" w:end="0"/>
        <w:contextualSpacing w:val="false"/>
        <w:jc w:val="both"/>
        <w:rPr>
          <w:rFonts w:ascii="David" w:hAnsi="David" w:cs="David"/>
        </w:rPr>
      </w:pP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המערערים הורשעו על יסוד הודאתם בעבירה של החזקת נשק בכך שבחיפוש שנערך ברכבם נמצא רובה ציד מסוג פנטום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טעון בשני כדורים תואמים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בצירוף חגורת תחמושת 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שנע 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והשית על 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ועל 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לבית המשפט העליון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57" w:start="360" w:end="0"/>
        <w:contextualSpacing w:val="false"/>
        <w:jc w:val="both"/>
        <w:rPr>
          <w:rFonts w:ascii="David" w:hAnsi="David" w:cs="David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6969/20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חומוס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18.10.2020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המבקש הורשע על יסוד הודאתו בעבירה של החזקת נשק בכך שנתפס בביתו אקדח חצי אוטומטי מסוג ברטה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בתוך תיק עור שהוסתר בתוך כספת בחדר השינה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</w:t>
      </w:r>
      <w:r>
        <w:rPr>
          <w:rFonts w:ascii="David" w:hAnsi="David"/>
          <w:b/>
          <w:b/>
          <w:bCs/>
          <w:rtl w:val="true"/>
        </w:rPr>
        <w:t xml:space="preserve">מתחם ענישה שנע בין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והשית על המבקש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על חומרת העונש נדחה על ידי בית המשפט המחוזי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שהוגשה על חומרת העונש נדחתה אף היא על ידי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שצוין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עוד אוסיף כי כאמירה ערכית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חומרת העבירה בה הורשע המבקש מצדיקה ענישה במאסר מאחורי סורג ובריח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ובפרט לאור הקלות הבלתי נסבלת של השגת נשק והחזקתו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על כל הכרוך בשימוש בו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".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57" w:start="360" w:end="0"/>
        <w:contextualSpacing w:val="false"/>
        <w:jc w:val="both"/>
        <w:rPr>
          <w:rFonts w:ascii="David" w:hAnsi="David" w:cs="David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6265/20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15.9.2020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המבקש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החזקת נשק ותחמושת בכך שהחזיק אקדח חצי אוטומט מסוג ברטה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מתחת לכסא הנהג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מחסנית ובה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</w:t>
      </w:r>
      <w:r>
        <w:rPr>
          <w:rFonts w:ascii="David" w:hAnsi="David"/>
          <w:b/>
          <w:b/>
          <w:bCs/>
          <w:rtl w:val="true"/>
        </w:rPr>
        <w:t xml:space="preserve">מתחם ענישה שנע בין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והשית על המבקש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שהוגש על חומרת העונש התקבל חלקית על ידי בית המשפט המחוזי אשר הקל בעונשו של המבקש והעמידו על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בשל נסיבותיו האישיות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הערעור שהגיש המבקש לבית המשפט העליון נדחתה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שצוין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עבירה של החזקת 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בה הורשע המבקש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הינה עבירה חמורה המצדיקה ענישה במאסר מאחורי סורג ובריח ולא בדרך של עבודות שירות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כאמירה ערכית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וביתר שאת לאור הקלות הבלתי נסבלת של השגת נשק והחזקתו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על כל הכרוך בשימוש בו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 w:before="240" w:after="240"/>
        <w:ind w:start="363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מתחם העונש ההולם 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ascii="David" w:hAnsi="David"/>
          <w:u w:val="single"/>
          <w:rtl w:val="true"/>
        </w:rPr>
        <w:t>סיכום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וראשונה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ויסודי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להודאת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להתנהלותו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ושחר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להתנהלותו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בעדותו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מטרי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ליישור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</w:t>
      </w:r>
      <w:r>
        <w:rPr>
          <w:rtl w:val="true"/>
        </w:rPr>
        <w:t xml:space="preserve">.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David" w:hAnsi="David" w:cs="David"/>
        </w:rPr>
      </w:pP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19.6.2020</w:t>
      </w:r>
      <w:r>
        <w:rPr>
          <w:rtl w:val="true"/>
        </w:rPr>
        <w:t xml:space="preserve"> 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10.8.2020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6.11.2022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David" w:hAnsi="David" w:cs="David"/>
        </w:rPr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72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>
          <w:b/>
          <w:bCs/>
        </w:rPr>
      </w:pPr>
      <w:bookmarkStart w:id="14" w:name="Nitan"/>
      <w:r>
        <w:rPr>
          <w:b/>
          <w:bCs/>
          <w:rtl w:val="true"/>
        </w:rPr>
        <w:t>;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2022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 </w:t>
      </w:r>
      <w:bookmarkEnd w:id="14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7133-07-20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ניסים נס רוזן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ascii="Times New Roman" w:hAnsi="Times New Roman"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8.a.3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338.a.3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5651836" TargetMode="External"/><Relationship Id="rId13" Type="http://schemas.openxmlformats.org/officeDocument/2006/relationships/hyperlink" Target="http://www.nevo.co.il/case/20817889" TargetMode="External"/><Relationship Id="rId14" Type="http://schemas.openxmlformats.org/officeDocument/2006/relationships/hyperlink" Target="http://www.nevo.co.il/case/25292360" TargetMode="External"/><Relationship Id="rId15" Type="http://schemas.openxmlformats.org/officeDocument/2006/relationships/hyperlink" Target="http://www.nevo.co.il/case/23526032" TargetMode="External"/><Relationship Id="rId16" Type="http://schemas.openxmlformats.org/officeDocument/2006/relationships/hyperlink" Target="http://www.nevo.co.il/case/18105668" TargetMode="External"/><Relationship Id="rId17" Type="http://schemas.openxmlformats.org/officeDocument/2006/relationships/hyperlink" Target="http://www.nevo.co.il/case/27894608" TargetMode="External"/><Relationship Id="rId18" Type="http://schemas.openxmlformats.org/officeDocument/2006/relationships/hyperlink" Target="http://www.nevo.co.il/case/27052960" TargetMode="External"/><Relationship Id="rId19" Type="http://schemas.openxmlformats.org/officeDocument/2006/relationships/hyperlink" Target="http://www.nevo.co.il/case/26986974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2023-09-28T10:26:00Z</dcterms:created>
  <dc:creator> </dc:creator>
  <dc:description/>
  <cp:keywords/>
  <dc:language>en-IL</dc:language>
  <cp:lastModifiedBy>h1</cp:lastModifiedBy>
  <dcterms:modified xsi:type="dcterms:W3CDTF">2023-09-28T10:26:00Z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ניסים נס רוזן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25651836;20817889;25292360;23526032;18105668;27894608;27052960;26986974</vt:lpwstr>
  </property>
  <property fmtid="{D5CDD505-2E9C-101B-9397-08002B2CF9AE}" pid="9" name="CITY">
    <vt:lpwstr>ת"א</vt:lpwstr>
  </property>
  <property fmtid="{D5CDD505-2E9C-101B-9397-08002B2CF9AE}" pid="10" name="DATE">
    <vt:lpwstr>20220906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70301/144.b;144.a;338.a.3</vt:lpwstr>
  </property>
  <property fmtid="{D5CDD505-2E9C-101B-9397-08002B2CF9AE}" pid="15" name="LAWYER">
    <vt:lpwstr>אביב בר אור;שוש חיון;איזבל פוקס וזאנה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7133</vt:lpwstr>
  </property>
  <property fmtid="{D5CDD505-2E9C-101B-9397-08002B2CF9AE}" pid="22" name="NEWPARTB">
    <vt:lpwstr>07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390020220906</vt:lpwstr>
  </property>
  <property fmtid="{D5CDD505-2E9C-101B-9397-08002B2CF9AE}" pid="34" name="TYPE_N_DATE">
    <vt:lpwstr>39020220906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