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73"/>
        <w:gridCol w:w="2132"/>
      </w:tblGrid>
      <w:tr>
        <w:trPr>
          <w:trHeight w:val="418" w:hRule="exact"/>
        </w:trPr>
        <w:tc>
          <w:tcPr>
            <w:tcW w:w="8505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6373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sz w:val="28"/>
                <w:sz w:val="28"/>
                <w:szCs w:val="28"/>
                <w:rtl w:val="true"/>
              </w:rPr>
              <w:t>ת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72164-03-23</w:t>
            </w:r>
          </w:p>
          <w:p>
            <w:pPr>
              <w:pStyle w:val="Normal"/>
              <w:ind w:end="0"/>
              <w:jc w:val="start"/>
              <w:rPr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מגיס</w:t>
            </w:r>
            <w:r>
              <w:rPr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)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b/>
                <w:bCs/>
                <w:sz w:val="28"/>
                <w:szCs w:val="28"/>
                <w:rtl w:val="true"/>
              </w:rPr>
              <w:t>'</w:t>
            </w:r>
          </w:p>
        </w:tc>
        <w:tc>
          <w:tcPr>
            <w:tcW w:w="2132" w:type="dxa"/>
            <w:tcBorders/>
          </w:tcPr>
          <w:p>
            <w:pPr>
              <w:pStyle w:val="Header"/>
              <w:ind w:end="0"/>
              <w:jc w:val="end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24</w:t>
            </w:r>
            <w:r>
              <w:rPr>
                <w:sz w:val="28"/>
                <w:szCs w:val="26"/>
                <w:rtl w:val="true"/>
              </w:rPr>
              <w:t xml:space="preserve"> </w:t>
            </w:r>
            <w:r>
              <w:rPr>
                <w:sz w:val="28"/>
                <w:sz w:val="28"/>
                <w:szCs w:val="26"/>
                <w:rtl w:val="true"/>
              </w:rPr>
              <w:t>בנובמבר</w:t>
            </w:r>
            <w:r>
              <w:rPr>
                <w:rFonts w:cs="Times New Roman"/>
                <w:sz w:val="28"/>
                <w:sz w:val="28"/>
                <w:szCs w:val="26"/>
                <w:rtl w:val="true"/>
              </w:rPr>
              <w:t xml:space="preserve"> </w:t>
            </w:r>
            <w:r>
              <w:rPr>
                <w:sz w:val="28"/>
                <w:szCs w:val="26"/>
              </w:rPr>
              <w:t>2024</w:t>
            </w:r>
          </w:p>
        </w:tc>
      </w:tr>
    </w:tbl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לפני כבוד השופט ארז פורת</w:t>
            </w:r>
            <w:r>
              <w:rPr>
                <w:rStyle w:val="TimesNewRomanTimesNewRoman"/>
                <w:rFonts w:ascii="David" w:hAnsi="David"/>
                <w:rtl w:val="true"/>
              </w:rPr>
              <w:t xml:space="preserve"> </w:t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מדינת ישראל 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1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מוראן מגיס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David" w:ascii="David" w:hAnsi="David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2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סוהיל כיאל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David" w:ascii="David" w:hAnsi="David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3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סאמח סואעד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נדון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) 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4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ואסף מ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גיס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) 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  <w:t>&lt;</w:t>
      </w:r>
      <w:r>
        <w:rPr>
          <w:rFonts w:cs="David" w:ascii="David" w:hAnsi="David"/>
          <w:sz w:val="6"/>
          <w:szCs w:val="6"/>
        </w:rPr>
        <w:t>#1#</w:t>
      </w:r>
      <w:r>
        <w:rPr>
          <w:rFonts w:cs="David" w:ascii="David" w:hAnsi="David"/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rFonts w:ascii="David" w:hAnsi="David" w:cs="David"/>
          <w:b w:val="false"/>
          <w:bCs w:val="false"/>
          <w:sz w:val="6"/>
          <w:szCs w:val="6"/>
          <w:u w:val="none"/>
        </w:rPr>
      </w:pPr>
      <w:r>
        <w:rPr>
          <w:rFonts w:cs="David" w:ascii="David" w:hAnsi="David"/>
          <w:b w:val="false"/>
          <w:bCs w:val="false"/>
          <w:sz w:val="6"/>
          <w:szCs w:val="6"/>
          <w:u w:val="none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  <w:u w:val="none"/>
        </w:rPr>
      </w:pPr>
      <w:r>
        <w:rPr>
          <w:rFonts w:cs="Arial" w:ascii="Arial" w:hAnsi="Arial"/>
          <w:b/>
          <w:bCs/>
          <w:sz w:val="26"/>
          <w:szCs w:val="26"/>
          <w:u w:val="none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3" w:name="PsakDin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גזר דין </w:t>
            </w:r>
            <w:bookmarkEnd w:id="3"/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הנאשמים </w:t>
            </w: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</w:rPr>
              <w:t>1</w:t>
            </w: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ו־</w:t>
            </w: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</w:rPr>
              <w:t>4</w:t>
            </w: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  <w:t>)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>.</w:t>
      </w:r>
      <w:r>
        <w:rPr>
          <w:rFonts w:cs="Arial" w:ascii="Arial" w:hAnsi="Arial"/>
          <w:sz w:val="26"/>
          <w:szCs w:val="26"/>
          <w:rtl w:val="true"/>
        </w:rPr>
        <w:tab/>
      </w:r>
      <w:bookmarkStart w:id="4" w:name="ABSTRACT_START"/>
      <w:bookmarkEnd w:id="4"/>
      <w:r>
        <w:rPr>
          <w:rFonts w:ascii="Arial" w:hAnsi="Arial" w:cs="Arial"/>
          <w:sz w:val="26"/>
          <w:sz w:val="26"/>
          <w:szCs w:val="26"/>
          <w:rtl w:val="true"/>
        </w:rPr>
        <w:t xml:space="preserve">הנאשמים נותנים את הדין אחר שהורשעו על פי הודאתם בעבירות שיוחסו להם בכתב האישום המתוקן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תיקון מיום </w:t>
      </w:r>
      <w:r>
        <w:rPr>
          <w:rFonts w:cs="Arial" w:ascii="Arial" w:hAnsi="Arial"/>
          <w:sz w:val="26"/>
          <w:szCs w:val="26"/>
        </w:rPr>
        <w:t>18.8.24</w:t>
      </w:r>
      <w:r>
        <w:rPr>
          <w:rFonts w:cs="Arial" w:ascii="Arial" w:hAnsi="Arial"/>
          <w:sz w:val="26"/>
          <w:szCs w:val="26"/>
          <w:rtl w:val="true"/>
        </w:rPr>
        <w:t xml:space="preserve">). </w:t>
      </w:r>
      <w:r>
        <w:rPr>
          <w:rFonts w:ascii="Arial" w:hAnsi="Arial" w:cs="Arial"/>
          <w:sz w:val="26"/>
          <w:sz w:val="26"/>
          <w:szCs w:val="26"/>
          <w:rtl w:val="true"/>
        </w:rPr>
        <w:t>כתב האישום מגולל שתי פרשות של ייבוא כלי נשק מלבנון ומעשי סחר באותם כלי נשק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bookmarkStart w:id="5" w:name="ABSTRACT_END"/>
      <w:bookmarkEnd w:id="5"/>
      <w:r>
        <w:rPr>
          <w:rFonts w:ascii="Arial" w:hAnsi="Arial" w:cs="Arial"/>
          <w:sz w:val="26"/>
          <w:sz w:val="26"/>
          <w:szCs w:val="26"/>
          <w:rtl w:val="true"/>
        </w:rPr>
        <w:t xml:space="preserve">כעולה מעובדות </w:t>
      </w:r>
      <w:bookmarkStart w:id="6" w:name="Seif2"/>
      <w:r>
        <w:rPr>
          <w:rFonts w:ascii="Arial" w:hAnsi="Arial" w:cs="Arial"/>
          <w:sz w:val="26"/>
          <w:sz w:val="26"/>
          <w:szCs w:val="26"/>
          <w:rtl w:val="true"/>
        </w:rPr>
        <w:t xml:space="preserve">פרט האישום </w:t>
      </w:r>
      <w:bookmarkEnd w:id="6"/>
      <w:r>
        <w:rPr>
          <w:rFonts w:ascii="Arial" w:hAnsi="Arial" w:cs="Arial"/>
          <w:sz w:val="26"/>
          <w:sz w:val="26"/>
          <w:szCs w:val="26"/>
          <w:rtl w:val="true"/>
        </w:rPr>
        <w:t>הראשון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בעקבות יוזמה של נאשם אחר בפרשה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וקשר שאותו יצר אחר עם תושב דרום לבנון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העביר האחר את מכשיר הטלפון הסלולארי במסגרתו נוצר קשר עם הלבנוני כאמור לידי הנאשם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כשהוא משתף את הנאשם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בתכניתו להבריח ארבעה אקדחים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סוכם בין האחר לנאשם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כי תמורת חלקו בתכנית ההברחה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יקבל הנאשם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סך של </w:t>
      </w:r>
      <w:r>
        <w:rPr>
          <w:rFonts w:cs="Arial" w:ascii="Arial" w:hAnsi="Arial"/>
          <w:sz w:val="26"/>
          <w:szCs w:val="26"/>
        </w:rPr>
        <w:t>50,000</w:t>
      </w:r>
      <w:r>
        <w:rPr>
          <w:rFonts w:cs="Arial" w:ascii="Arial" w:hAnsi="Arial"/>
          <w:sz w:val="26"/>
          <w:szCs w:val="26"/>
          <w:rtl w:val="true"/>
        </w:rPr>
        <w:t xml:space="preserve"> ₪ </w:t>
      </w:r>
      <w:r>
        <w:rPr>
          <w:rFonts w:ascii="Arial" w:hAnsi="Arial" w:cs="Arial"/>
          <w:sz w:val="26"/>
          <w:sz w:val="26"/>
          <w:szCs w:val="26"/>
          <w:rtl w:val="true"/>
        </w:rPr>
        <w:t>מהנאשם האחר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הנאשם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החל לשוחח עם אותו לבנוני בנוגע לאופן ביצוע הברחת האקדחים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ומיקום ביצועה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הנאשם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אף פנה למספר בני משפחתו המתגוררים בדרום לבנון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וכן לחייל בצבא לבנון כדי שיסייעו לו במימוש תכנית ההברחה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הנאשם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יצר כמה פעמים קשר עם אותם תושבי דרום לבנון בניסיון לאתר נקודה בסמוך לגבול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המתאימה למימוש תכנית ההברחה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ביום </w:t>
      </w:r>
      <w:r>
        <w:rPr>
          <w:rFonts w:cs="Arial" w:ascii="Arial" w:hAnsi="Arial"/>
          <w:sz w:val="26"/>
          <w:szCs w:val="26"/>
        </w:rPr>
        <w:t>18.3.23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לאחר תיאום עם הגורם בלבנון עמו עמד בקשר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הסיע הנאשם </w:t>
      </w:r>
      <w:r>
        <w:rPr>
          <w:rFonts w:cs="Arial" w:ascii="Arial" w:hAnsi="Arial"/>
          <w:sz w:val="26"/>
          <w:szCs w:val="26"/>
        </w:rPr>
        <w:t>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את הנאשם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לנקודת ההברחה כפי שתואמה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והנאשם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מסר לנאשם </w:t>
      </w:r>
      <w:r>
        <w:rPr>
          <w:rFonts w:cs="Arial" w:ascii="Arial" w:hAnsi="Arial"/>
          <w:sz w:val="26"/>
          <w:szCs w:val="26"/>
        </w:rPr>
        <w:t>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את המכשיר הסלולארי וביקשו להזהירו אם יבחין בכוחות ביטחון בסביבה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לאחר שהסיע את הנאשם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לנקודת ההברחה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חזר הנאשם </w:t>
      </w:r>
      <w:r>
        <w:rPr>
          <w:rFonts w:cs="Arial" w:ascii="Arial" w:hAnsi="Arial"/>
          <w:sz w:val="26"/>
          <w:szCs w:val="26"/>
        </w:rPr>
        <w:t>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לביתו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עלה לגג הבית וערך תצפית לעבר אזור ההברחה והמתין לשיחה מהנאשם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זמן מה אחרי הגעת הנאשם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לנקודת ההברחה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נזרק לעבר הנאשם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מן הצד הלבנוני שק שהכיל </w:t>
      </w:r>
      <w:r>
        <w:rPr>
          <w:rFonts w:cs="Arial" w:ascii="Arial" w:hAnsi="Arial"/>
          <w:sz w:val="26"/>
          <w:szCs w:val="26"/>
        </w:rPr>
        <w:t>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אקדחים כשלכל אקדח מצורפות שתי מחסניות ריקות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אחד מהאקדחים היה תקול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ולא ניתן היה לירות בו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כוחות צה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ל שהבחינו בביצוע ההברחה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דלקו אחרי הנאשם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שהחל להימלט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עד שלבסוף הלז נתפס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בגין מעשיהם אלה הורשעו הנאשם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בעבירה שעניינה ייבוא נשק שלא כדין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והנאשם </w:t>
      </w:r>
      <w:r>
        <w:rPr>
          <w:rFonts w:cs="Arial" w:ascii="Arial" w:hAnsi="Arial"/>
          <w:sz w:val="26"/>
          <w:szCs w:val="26"/>
        </w:rPr>
        <w:t>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בסיוע לייבוא נשק שלא כדין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bookmarkStart w:id="7" w:name="Seif3"/>
      <w:r>
        <w:rPr>
          <w:rFonts w:ascii="Arial" w:hAnsi="Arial" w:cs="Arial"/>
          <w:sz w:val="26"/>
          <w:sz w:val="26"/>
          <w:szCs w:val="26"/>
          <w:rtl w:val="true"/>
        </w:rPr>
        <w:t xml:space="preserve">פרט האישום </w:t>
      </w:r>
      <w:bookmarkEnd w:id="7"/>
      <w:r>
        <w:rPr>
          <w:rFonts w:ascii="Arial" w:hAnsi="Arial" w:cs="Arial"/>
          <w:sz w:val="26"/>
          <w:sz w:val="26"/>
          <w:szCs w:val="26"/>
          <w:rtl w:val="true"/>
        </w:rPr>
        <w:t xml:space="preserve">השני מגולל אירוע נפרד שבמסגרתו יזם הנאשם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הברחת שישה אקדחים מלבנון ושיתף בתכניתו זו אדם אחר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הנאשם בתיק נפרד</w:t>
      </w:r>
      <w:r>
        <w:rPr>
          <w:rFonts w:cs="Arial" w:ascii="Arial" w:hAnsi="Arial"/>
          <w:sz w:val="26"/>
          <w:szCs w:val="26"/>
          <w:rtl w:val="true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אף כאן סיכם הנאשם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את מיקומה המדויק של ההברחה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ובמועד שתואם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הסיעו האחר לנקודה שנבחרה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הנאשם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יצא מהרכב ופסע למקום ההברחה בסמוך לגבול ושם הושלך לעברו שק שהכיל שישה אקדחים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הנאשם אסף את השק ותכולתו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והאחר החזירו לביתו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כשהנאשם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מטמין את האקדחים שהוברחו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כאמור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במקום מסתור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בהמשך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מכר הנאשם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אחד מהאקדחים כשהנאשם </w:t>
      </w:r>
      <w:r>
        <w:rPr>
          <w:rFonts w:cs="Arial" w:ascii="Arial" w:hAnsi="Arial"/>
          <w:sz w:val="26"/>
          <w:szCs w:val="26"/>
        </w:rPr>
        <w:t>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מסייע לו במכירה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כעבור כמה ימים החזיר הקונה את האקדח לנאשם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בטענה שהוא אינו תקין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הנאשמים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ו־</w:t>
      </w:r>
      <w:r>
        <w:rPr>
          <w:rFonts w:cs="Arial" w:ascii="Arial" w:hAnsi="Arial"/>
          <w:sz w:val="26"/>
          <w:szCs w:val="26"/>
        </w:rPr>
        <w:t>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אף הציעו למכור לו אקדח ברם הלז סירב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גם הנאשם </w:t>
      </w:r>
      <w:r>
        <w:rPr>
          <w:rFonts w:cs="Arial" w:ascii="Arial" w:hAnsi="Arial"/>
          <w:sz w:val="26"/>
          <w:szCs w:val="26"/>
        </w:rPr>
        <w:t>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הציע למכור אקדח לקרוב משפחתו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שאף הוא סירב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כמו כן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מכר הנאשם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אקדח לתושב ג</w:t>
      </w:r>
      <w:r>
        <w:rPr>
          <w:rFonts w:cs="Arial" w:ascii="Arial" w:hAnsi="Arial"/>
          <w:sz w:val="26"/>
          <w:szCs w:val="26"/>
          <w:rtl w:val="true"/>
        </w:rPr>
        <w:t>'</w:t>
      </w:r>
      <w:r>
        <w:rPr>
          <w:rFonts w:ascii="Arial" w:hAnsi="Arial" w:cs="Arial"/>
          <w:sz w:val="26"/>
          <w:sz w:val="26"/>
          <w:szCs w:val="26"/>
          <w:rtl w:val="true"/>
        </w:rPr>
        <w:t>דידה מכר כשבהליך המכירה אחד מהנוכחים ירה באקדח כדי לבדוק תקינותו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שניים מהאקדחים מכר הנאשם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לקרוב משפחתו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וכן מכר אקדח נוסף לאדם שזהותו לא הובררה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שניים מהאקדחים הועברו בזמן לא ידוע להחזקתו של האחר שהיה שותף בתכנית ההברחה כאמור לעיל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בגין מעשים אלה הורשעו הנאשם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בעבירה של ייבוא נשק שלא כדין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החזקה נשיאה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והובלה של </w:t>
      </w:r>
      <w:r>
        <w:rPr>
          <w:rFonts w:cs="Arial" w:ascii="Arial" w:hAnsi="Arial"/>
          <w:sz w:val="26"/>
          <w:szCs w:val="26"/>
        </w:rPr>
        <w:t>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האקדחים שהבריח לארץ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ארבע עבירות סחר בנשק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שתי עבירות ניסיון לסחור בנשק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וכן עסקה אחרת בנשק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והנאשם </w:t>
      </w:r>
      <w:r>
        <w:rPr>
          <w:rFonts w:cs="Arial" w:ascii="Arial" w:hAnsi="Arial"/>
          <w:sz w:val="26"/>
          <w:szCs w:val="26"/>
        </w:rPr>
        <w:t>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הורשע בעבירות של ניסיון לסחור בנשק בארבעה מקרים וסיוע לסחר בנשק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כעולה מ</w:t>
      </w:r>
      <w:bookmarkStart w:id="8" w:name="Seif4"/>
      <w:r>
        <w:rPr>
          <w:rFonts w:ascii="Arial" w:hAnsi="Arial" w:cs="Arial"/>
          <w:sz w:val="26"/>
          <w:sz w:val="26"/>
          <w:szCs w:val="26"/>
          <w:rtl w:val="true"/>
        </w:rPr>
        <w:t xml:space="preserve">פרט האישום </w:t>
      </w:r>
      <w:bookmarkEnd w:id="8"/>
      <w:r>
        <w:rPr>
          <w:rFonts w:ascii="Arial" w:hAnsi="Arial" w:cs="Arial"/>
          <w:sz w:val="26"/>
          <w:sz w:val="26"/>
          <w:szCs w:val="26"/>
          <w:rtl w:val="true"/>
        </w:rPr>
        <w:t xml:space="preserve">השלישי הנאשם </w:t>
      </w:r>
      <w:r>
        <w:rPr>
          <w:rFonts w:cs="Arial" w:ascii="Arial" w:hAnsi="Arial"/>
          <w:sz w:val="26"/>
          <w:szCs w:val="26"/>
        </w:rPr>
        <w:t>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קיבל מדודו תת מקלע מאולתר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הנאשם </w:t>
      </w:r>
      <w:r>
        <w:rPr>
          <w:rFonts w:cs="Arial" w:ascii="Arial" w:hAnsi="Arial"/>
          <w:sz w:val="26"/>
          <w:szCs w:val="26"/>
        </w:rPr>
        <w:t>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ביצע בו ירי בשטח פתוח סמוך למקום מגוריו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והטמין את כלי הנשק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שם החזיקו עד שנעצר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הוברר כי הנאשם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ידע על כי הנאשם </w:t>
      </w:r>
      <w:r>
        <w:rPr>
          <w:rFonts w:cs="Arial" w:ascii="Arial" w:hAnsi="Arial"/>
          <w:sz w:val="26"/>
          <w:szCs w:val="26"/>
        </w:rPr>
        <w:t>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מחזיק בנשק כאמור וידע על מיקום אותו הנשק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כמו כן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הנאשם </w:t>
      </w:r>
      <w:r>
        <w:rPr>
          <w:rFonts w:cs="Arial" w:ascii="Arial" w:hAnsi="Arial"/>
          <w:sz w:val="26"/>
          <w:szCs w:val="26"/>
        </w:rPr>
        <w:t>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הטמין במקום המסתור של הנשק גם תחמושת בקוטר </w:t>
      </w:r>
      <w:r>
        <w:rPr>
          <w:rFonts w:cs="Arial" w:ascii="Arial" w:hAnsi="Arial"/>
          <w:sz w:val="26"/>
          <w:szCs w:val="26"/>
        </w:rPr>
        <w:t>5.56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מ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כאלף כדורים בסה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בה החזיק עם מעצרו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כמו כן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רכש הנאשם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מאחר תת מקלע מאולתר נוסף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והחזיק גם בו במקום מסתור עד מעצרו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הנאשם </w:t>
      </w:r>
      <w:r>
        <w:rPr>
          <w:rFonts w:cs="Arial" w:ascii="Arial" w:hAnsi="Arial"/>
          <w:sz w:val="26"/>
          <w:szCs w:val="26"/>
        </w:rPr>
        <w:t>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היה מודע לרכישת הנשק הזה כאמור ולמקום הימצאו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בנוסף קיבל הנאשם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מאחר תת מקלע מאולתר נוסף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שלישי במספר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ומסרו לנאשם </w:t>
      </w:r>
      <w:r>
        <w:rPr>
          <w:rFonts w:cs="Arial" w:ascii="Arial" w:hAnsi="Arial"/>
          <w:sz w:val="26"/>
          <w:szCs w:val="26"/>
        </w:rPr>
        <w:t>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שהחביאו יחד עם שתי מחסניות תואמות במקום מסתור שהודע לנאשם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צוין כי שלושת התמ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ק שהוזכרו ב</w:t>
      </w:r>
      <w:bookmarkStart w:id="9" w:name="Seif5"/>
      <w:r>
        <w:rPr>
          <w:rFonts w:ascii="Arial" w:hAnsi="Arial" w:cs="Arial"/>
          <w:sz w:val="26"/>
          <w:sz w:val="26"/>
          <w:szCs w:val="26"/>
          <w:rtl w:val="true"/>
        </w:rPr>
        <w:t xml:space="preserve">פרט האישום </w:t>
      </w:r>
      <w:bookmarkEnd w:id="9"/>
      <w:r>
        <w:rPr>
          <w:rFonts w:ascii="Arial" w:hAnsi="Arial" w:cs="Arial"/>
          <w:sz w:val="26"/>
          <w:sz w:val="26"/>
          <w:szCs w:val="26"/>
          <w:rtl w:val="true"/>
        </w:rPr>
        <w:t xml:space="preserve">השלישי נתפסו על ידי המשטרה במהלך חקירת הנאשמים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ו־</w:t>
      </w:r>
      <w:r>
        <w:rPr>
          <w:rFonts w:cs="Arial" w:ascii="Arial" w:hAnsi="Arial"/>
          <w:sz w:val="26"/>
          <w:szCs w:val="26"/>
        </w:rPr>
        <w:t>4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בגין מעשים אלה הורשע הנאשם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בעבירות נשק שעניינן החזקה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נשיאה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והובלה והנאשם </w:t>
      </w:r>
      <w:r>
        <w:rPr>
          <w:rFonts w:cs="Arial" w:ascii="Arial" w:hAnsi="Arial"/>
          <w:sz w:val="26"/>
          <w:szCs w:val="26"/>
        </w:rPr>
        <w:t>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הורשע בעבירות שעניינן החזקה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נשיאה והובלה של נשק וכן ירי מנשק חם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4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עברם הפלילי של הנאשמים נקי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וכאמור הם הורשעו עפ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י הודאתם שנמסרה בטרם החלה להישמע פרשת הראיות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5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בטיעוניה לעונש עמדה המאשימה על חומרת המעשים המיוחסים כאן שהקו המשותף לכולם הוגדר כ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עיסוק אובססיבי בנשק</w:t>
      </w:r>
      <w:r>
        <w:rPr>
          <w:rFonts w:cs="Arial" w:ascii="Arial" w:hAnsi="Arial"/>
          <w:sz w:val="26"/>
          <w:szCs w:val="26"/>
          <w:rtl w:val="true"/>
        </w:rPr>
        <w:t>".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הופניתי לחומרתן של עבירות הברחת כלי הנשק שמביאות להגדלת היקף הנשק הבלתי חוקי שמצוי בתוככי המדינה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התבקשתי ליתן דעתי לעונשי המינימום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בהתייחס לעבירות בנשק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ולקבוע מתחמי ענישה נפרדים לכל אישום ואישום המהווה תכנית עבריינות נפרדת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ולקבוע את העונשים ברף האמצעי של כל מתחם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ובנוסף התבקשתי לצבור את העונשים זה לזה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6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 הנאשם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עמד על שיתוף הפעולה של מרשו עוד בשלב החקירה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עניין שהביא לחשיפת מלוא מעשיו של 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כמו גם לחשיפת חלקם של אחרים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דבר זה מלמד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כך נטען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על רצון לנטוש את דרך החטא ומעמיד את 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על רקע סיבוך מעורבים נוספים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בפני תשלום מחיר אישי ומשפחתי מורכב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הוטעם עוד כי בהודאתו חסך הנאשם זמן שיפוטי רב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וייתר את הצורך בזימון עדים הפועלים בגזרת לבנון הרגישה ביטחונית בימים אלה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הופניתי לנסיבות אישיות שפקדו את משפחת הנאשם עובר לביצוע העבירות ולזיקה שבין המצב המשפחתי למעורבות עבריינית שהגיעה סמוך אחר כך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כן הוגש דו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ח סוציאלי מטעם מחלקת הרווחה במקום מגוריי הנאשם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בנסיבות התבקשתי להטיל ענישה הנמוכה משמעותית מזו לה עתרה המאשימה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לחפוף ולו חלקית את העונשים מהמתחמים השונים שיקבעו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ולתבל בענישה גם את מידת הרחמים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7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 הנאשם </w:t>
      </w:r>
      <w:r>
        <w:rPr>
          <w:rFonts w:cs="Arial" w:ascii="Arial" w:hAnsi="Arial"/>
          <w:sz w:val="26"/>
          <w:szCs w:val="26"/>
        </w:rPr>
        <w:t>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עמד על כי שיתוף הפעולה של הנאשמים הביא להסגרת כלי הנשק שהיו תחת ידם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הופניתי לגיל הצעיר של 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להיותו נגרר אחרי אחרים מבלי שהיה 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בעל הבית</w:t>
      </w:r>
      <w:r>
        <w:rPr>
          <w:rFonts w:cs="Arial" w:ascii="Arial" w:hAnsi="Arial"/>
          <w:sz w:val="26"/>
          <w:szCs w:val="26"/>
          <w:rtl w:val="true"/>
        </w:rPr>
        <w:t xml:space="preserve">" </w:t>
      </w:r>
      <w:r>
        <w:rPr>
          <w:rFonts w:ascii="Arial" w:hAnsi="Arial" w:cs="Arial"/>
          <w:sz w:val="26"/>
          <w:sz w:val="26"/>
          <w:szCs w:val="26"/>
          <w:rtl w:val="true"/>
        </w:rPr>
        <w:t>על מי מכלי הנשק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בנסיבות סבור הסנגור כי יש לגזור לנאשם </w:t>
      </w:r>
      <w:r>
        <w:rPr>
          <w:rFonts w:cs="Arial" w:ascii="Arial" w:hAnsi="Arial"/>
          <w:sz w:val="26"/>
          <w:szCs w:val="26"/>
        </w:rPr>
        <w:t>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עונש הנמוך מזה שנגזר על נאשם 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שנתן את הדין זה מכבר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8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הונחו בפניי תסקירי שירות המבחן בעניינם של הנאשמים</w:t>
      </w:r>
      <w:r>
        <w:rPr>
          <w:rFonts w:cs="Arial" w:ascii="Arial" w:hAnsi="Arial"/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בהתייחס לנאשם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ציין שירות המבחן כי העבירות בוצעו על רקע של רצון להפקת רווח כספי קל ומהיר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למימוש חתונתו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שירות המבחן התרשם כי הנאשם אינו מתחבר לחומרת השלכות מעשיו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כי הפגין עמדות 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מקלות</w:t>
      </w:r>
      <w:r>
        <w:rPr>
          <w:rFonts w:cs="Arial" w:ascii="Arial" w:hAnsi="Arial"/>
          <w:sz w:val="26"/>
          <w:szCs w:val="26"/>
          <w:rtl w:val="true"/>
        </w:rPr>
        <w:t xml:space="preserve">" </w:t>
      </w:r>
      <w:r>
        <w:rPr>
          <w:rFonts w:ascii="Arial" w:hAnsi="Arial" w:cs="Arial"/>
          <w:sz w:val="26"/>
          <w:sz w:val="26"/>
          <w:szCs w:val="26"/>
          <w:rtl w:val="true"/>
        </w:rPr>
        <w:t>ביחס לביצוע עבירות בנשק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בין היתר משום שראה בכלי הנשק משום סמל סטטוס וכאמצעי להגנה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בנסיבות העריך שירות המבחן סיכון גבוה להישנות מעשי עבירה מצד 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ומתוך התרשמותו בדבר העדר תובנות לעריכת הליך של שינוי בדפוסים מכשילים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לא בא שירות המבחן בהמלצה לענישה שיקומית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וציין כי דווקא ענישה הרתעתית בדמות מאסר ממושך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תחדד לנאשם את גבולות המותר והאסור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בהתייחס לנאשם </w:t>
      </w:r>
      <w:r>
        <w:rPr>
          <w:rFonts w:cs="Arial" w:ascii="Arial" w:hAnsi="Arial"/>
          <w:sz w:val="26"/>
          <w:szCs w:val="26"/>
        </w:rPr>
        <w:t>4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ציין שירות המבחן כי אף כאן פעל הנאשם מתוך מניע כלכלי וכי אינו מפנים את מלוא חומרת מעשיו והשלכותיהם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צוין כי הנאשם חבר לחברה שולית וכי מצוי בהליך של גיבוש קודים עבריינים באישיותו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שירות המבחן התרשם כי הנאשם פועל מתוך נגררות וריצוי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והוא אימץ דפוסי התנהגות פורצת גבולות כדי לחוש תחושות ערך ושליטה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התנהגותו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כך צוין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נעדרת שיקול דעת במצבים חברתיים וקונפליקטואליים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בנסיבות הוערכה רמת סיכון בינונית־גבוהה להישנות מעשי עבירה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בהעדר תובנות להליך שינוי מעמיק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לא בא שירות המבחן בהמלצה לענישה שיקומית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ואף כאן הומלץ על ענישה מרתיעה ומוחשית בדמות מאסר בפועל שתקפל מסר הרתעתי בדבר גבולות המותר והאסור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sz w:val="26"/>
          <w:szCs w:val="26"/>
        </w:rPr>
        <w:t>9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בדבריו האחרונים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הביט חרטה על מעשיו והנזק שגרם למשפחתו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והנאשם </w:t>
      </w:r>
      <w:r>
        <w:rPr>
          <w:rFonts w:cs="Arial" w:ascii="Arial" w:hAnsi="Arial"/>
          <w:sz w:val="26"/>
          <w:szCs w:val="26"/>
        </w:rPr>
        <w:t>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התנצל על מעשיו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  <w:u w:val="single"/>
        </w:rPr>
      </w:pPr>
      <w:r>
        <w:rPr>
          <w:rFonts w:ascii="Arial" w:hAnsi="Arial" w:cs="Arial"/>
          <w:sz w:val="26"/>
          <w:sz w:val="26"/>
          <w:szCs w:val="26"/>
          <w:u w:val="single"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  <w:u w:val="single"/>
        </w:rPr>
      </w:pPr>
      <w:r>
        <w:rPr>
          <w:rFonts w:cs="Arial" w:ascii="Arial" w:hAnsi="Arial"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10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</w:r>
      <w:r>
        <w:rPr>
          <w:rFonts w:ascii="Arial" w:hAnsi="Arial" w:cs="Arial"/>
          <w:sz w:val="26"/>
          <w:sz w:val="26"/>
          <w:szCs w:val="26"/>
          <w:rtl w:val="true"/>
        </w:rPr>
        <w:t>הפסיקה שבה והדגישה את חומרתן של העבירות השונות המבוצעות בכלי נשק שהחזקתם אסורה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בהתאמה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מדיניות הענישה לגבי עבירות כאלה נמצאת במגמת החמרה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ראו לאחרונה </w:t>
      </w:r>
      <w:hyperlink r:id="rId2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2276/23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שאמי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פורסם בנבו </w:t>
      </w:r>
      <w:r>
        <w:rPr>
          <w:rFonts w:cs="Arial" w:ascii="Arial" w:hAnsi="Arial"/>
          <w:sz w:val="26"/>
          <w:szCs w:val="26"/>
        </w:rPr>
        <w:t>11.9.2024</w:t>
      </w:r>
      <w:r>
        <w:rPr>
          <w:rFonts w:cs="Arial" w:ascii="Arial" w:hAnsi="Arial"/>
          <w:sz w:val="26"/>
          <w:szCs w:val="26"/>
          <w:rtl w:val="true"/>
        </w:rPr>
        <w:t>)).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בתוך משרעת העבירות השונות בנשק הודגש כי במעשי ייבוא נשק לא חוקי נעוץ סיכון בטחוני מיוחד הנשקף מהכנסה של כלי נשק נוספים לגבולות המדינה כשאלה מיועדים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כפי שמלמדת המציאות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לידיים עברייניות או עוינות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עוד נפסק כי</w:t>
      </w:r>
      <w:r>
        <w:rPr>
          <w:rFonts w:cs="Arial" w:ascii="Arial" w:hAnsi="Arial"/>
          <w:sz w:val="26"/>
          <w:szCs w:val="26"/>
          <w:rtl w:val="true"/>
        </w:rPr>
        <w:t>:</w:t>
      </w:r>
    </w:p>
    <w:p>
      <w:pPr>
        <w:pStyle w:val="Normal"/>
        <w:ind w:start="1417" w:end="993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נתיבי הברחת הנשק והתחמושת מהווים עורק המזין את הפעילות הטרוריסטית ועל כן הם </w:t>
      </w:r>
      <w:bookmarkStart w:id="10" w:name="Seif1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חלק בלתי </w:t>
      </w:r>
      <w:bookmarkEnd w:id="10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נפרד ממנה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...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העובדה שמניעיהם של המעורבים בשלבים השונים של שרשרת ההברחה הינם כלכליים ולא אידיאולוגיים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אינה יכולה להוות גורם משמעותי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ודאי שלא מכריע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לקולה</w:t>
      </w:r>
      <w:r>
        <w:rPr>
          <w:rFonts w:cs="Arial" w:ascii="Arial" w:hAnsi="Arial"/>
          <w:sz w:val="26"/>
          <w:szCs w:val="26"/>
          <w:rtl w:val="true"/>
        </w:rPr>
        <w:t>"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  <w:t>(</w:t>
      </w:r>
      <w:hyperlink r:id="rId3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4043/05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בניית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פורסם בנבו </w:t>
      </w:r>
      <w:r>
        <w:rPr>
          <w:rFonts w:cs="Arial" w:ascii="Arial" w:hAnsi="Arial"/>
          <w:sz w:val="26"/>
          <w:szCs w:val="26"/>
        </w:rPr>
        <w:t>10.8.2006</w:t>
      </w:r>
      <w:r>
        <w:rPr>
          <w:rFonts w:cs="Arial" w:ascii="Arial" w:hAnsi="Arial"/>
          <w:sz w:val="26"/>
          <w:szCs w:val="26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11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במעשיהם פגעו הנאשמים בערכים שעניינם שלום הציבור ובטחונו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נוכח טיב העבירות בהן הורשע כל נאשם והיקף כלי הנשק שעבר מתחת ידי הנאשמים והיה בשליטתם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סברתי כי בעניינו של הנאשם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מידת הפגיעה הינה ברף גבוה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ובעניינו של הנאשם </w:t>
      </w:r>
      <w:r>
        <w:rPr>
          <w:rFonts w:cs="Arial" w:ascii="Arial" w:hAnsi="Arial"/>
          <w:sz w:val="26"/>
          <w:szCs w:val="26"/>
        </w:rPr>
        <w:t>4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בשים לב לכך שסייע למעשה ייבוא הנשק באירוע אחר ועסק במעשי ניסיון לסחר וסיוע לסחר בכלי הנשק שלא היו שלו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מידת הפגיעה הינה ברף הבינוני־גבוה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על שום הדמיון הקיים במעשי ייבוא הנשק סברתי כי יש לקבוע מתחם עונש הולם אחד בהתייחס למעשי הייבוא או הסיוע להם ולנשיאת כלי הנשק שיובאו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מתחם נפרד בהתייחס למעשי הסחר השונים בהם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ומתחם נוסף בהתייחס לנשיאת והובלת נשקים אחרים ותחמושת שנלוותה להם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בנסיבות המקרה בהתייחס לעבירות יבוא הנשק ונשיאת כלי הנשק שיובאו והובלתם</w:t>
      </w:r>
      <w:r>
        <w:rPr>
          <w:rFonts w:cs="Arial" w:ascii="Arial" w:hAnsi="Arial"/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בעניינו של הנאשם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אשר היה מעורב מרכזי בשני מעשי ייבוא נפרדים במסגרתם הכניס לארץ בסך הכל עשרה אקדחים ומחסניות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סברתי כי מתחם העונש ההולם נע בין שש ואחת עשרה שנות מאסר ממשי לצד עונשי מאסר על תנאי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וקנס שתכליתו עיקור הרווח הכספי הטמון בעבירה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כשכאן היה זה המניע הממשי לביצועה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השוו </w:t>
      </w:r>
      <w:hyperlink r:id="rId4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3793/20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מורייחי נ</w:t>
      </w:r>
      <w:r>
        <w:rPr>
          <w:rFonts w:cs="Arial" w:ascii="Arial" w:hAnsi="Arial"/>
          <w:sz w:val="26"/>
          <w:szCs w:val="26"/>
          <w:rtl w:val="true"/>
        </w:rPr>
        <w:t xml:space="preserve">'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מדינת ישראל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פורסם בנבו </w:t>
      </w:r>
      <w:r>
        <w:rPr>
          <w:rFonts w:cs="Arial" w:ascii="Arial" w:hAnsi="Arial"/>
          <w:sz w:val="26"/>
          <w:szCs w:val="26"/>
        </w:rPr>
        <w:t>23.11.20</w:t>
      </w:r>
      <w:r>
        <w:rPr>
          <w:rFonts w:cs="Arial" w:ascii="Arial" w:hAnsi="Arial"/>
          <w:sz w:val="26"/>
          <w:szCs w:val="26"/>
          <w:rtl w:val="true"/>
        </w:rPr>
        <w:t>)).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בהתייחס לנאשם </w:t>
      </w:r>
      <w:r>
        <w:rPr>
          <w:rFonts w:cs="Arial" w:ascii="Arial" w:hAnsi="Arial"/>
          <w:sz w:val="26"/>
          <w:szCs w:val="26"/>
        </w:rPr>
        <w:t>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שחלקו התמצה בסיוע של ממש למעשה אחד של ייבוא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מתחם הענישה ההולם נע בין שלושים ושישים חודשי מאסר ממש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לצד עונשי מאסר על תנאי וקנס מטעם הדומה לזה של הנאשם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בהתייחס למעשי הסחר בכלי הנשק המוברחים</w:t>
      </w:r>
      <w:r>
        <w:rPr>
          <w:rFonts w:cs="Arial" w:ascii="Arial" w:hAnsi="Arial"/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בעניין הנאשם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שלחובתו ארבעה מעשי סחר באקדחים שייבא שלא כדין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שני ניסיונות לסחר ולעסקה אחרת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מתחם העונש ההולם נע בין שש ותשע שנות מאסר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לצד עונשי מאסר על תנאי וקנס</w:t>
      </w:r>
      <w:r>
        <w:rPr>
          <w:rFonts w:cs="Arial" w:ascii="Arial" w:hAnsi="Arial"/>
          <w:sz w:val="26"/>
          <w:szCs w:val="26"/>
          <w:rtl w:val="true"/>
        </w:rPr>
        <w:t>;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ובעניין הנאשם </w:t>
      </w:r>
      <w:r>
        <w:rPr>
          <w:rFonts w:cs="Arial" w:ascii="Arial" w:hAnsi="Arial"/>
          <w:sz w:val="26"/>
          <w:szCs w:val="26"/>
        </w:rPr>
        <w:t>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שלחובתו ארבעה ניסיונות למעשי סחר וסיוע לסחר בנשק והכל בהתייחס לנשקים של הנאשם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מתחם העונש ההולם נע בין שלוש וחמש שנות מאסר ממשי לצד מאסר מותנה וקנס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בהתייחס לעבירות שבפרטי האישום השלישי</w:t>
      </w:r>
      <w:r>
        <w:rPr>
          <w:rFonts w:cs="Arial" w:ascii="Arial" w:hAnsi="Arial"/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לכל אחד מהנאשמים היה תת מקלע מאולתר שהחזיק בו בידיעת הנאשם האחר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כשלנאשם </w:t>
      </w:r>
      <w:r>
        <w:rPr>
          <w:rFonts w:cs="Arial" w:ascii="Arial" w:hAnsi="Arial"/>
          <w:sz w:val="26"/>
          <w:szCs w:val="26"/>
        </w:rPr>
        <w:t>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תחמושת רבה שהוחזקה יחד עם התמ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וירי באחד מכלי הנשק לבדיקת תקינותו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וכן הנאשם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מסר תמ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ק נוסף </w:t>
      </w:r>
      <w:r>
        <w:rPr>
          <w:rFonts w:ascii="Arial" w:hAnsi="Arial" w:cs="Arial"/>
          <w:sz w:val="26"/>
          <w:sz w:val="26"/>
          <w:szCs w:val="26"/>
          <w:rtl w:val="true"/>
        </w:rPr>
        <w:t>–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שלישי – לידי הנאשם </w:t>
      </w:r>
      <w:r>
        <w:rPr>
          <w:rFonts w:cs="Arial" w:ascii="Arial" w:hAnsi="Arial"/>
          <w:sz w:val="26"/>
          <w:szCs w:val="26"/>
        </w:rPr>
        <w:t>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שהחביאו במקום המסתור שהודע לנאשם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בשל עבירות אלה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מתחם העונש ההולם לגבי הנאשם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נע בין ארבע ועד שש שנות מאסר ממשי לצד מאסר על תנאי וקנס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ואילו לגבי הנאשם </w:t>
      </w:r>
      <w:r>
        <w:rPr>
          <w:rFonts w:cs="Arial" w:ascii="Arial" w:hAnsi="Arial"/>
          <w:sz w:val="26"/>
          <w:szCs w:val="26"/>
        </w:rPr>
        <w:t>4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שלו עבירה נוספת של ירי מנשק חם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המתחם נע בין ארבע וחצי ועד שש וחצי שנות מאסר ממשי לצד עונשים נלווים כאמור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12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לא הוצגו בפניי הנמקות שיבססו ויצדיקו סטייה ממתחמי הענישה שנקבעו לקולה או לחומרה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13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בגזירת עונשם של הנאשמים נתתי דעתי לגילם הצעיר יחסית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לעבר פלילי נקי וכן להודאתם בעבירות טרם שהחלה פרשת הראיות להישמע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לא נעלמו מעיני אף צורכי הרתעת הרבים בהתייחס לעבירות הנדונות שפשו ורבו לאחרונה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בעניינו של הנאשם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שקלתי גם את הודאתו בשלב החקירה וחשיפת מעשי עבירה נוספים על אלה שהיו ידועים לרשויות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ביוזמתו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אחר כל האמור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ומתוך שקילת נסיבות אישיות שפורטו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והיות הנאשמים בתחילת דרכם בחיים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ראיתי לחפוף באופן מסוים את העונשים בכל אחד מהמתחמים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ואני דן את הנאשמים לעונש כולל כדלקמן</w:t>
      </w:r>
      <w:r>
        <w:rPr>
          <w:rFonts w:cs="Arial" w:ascii="Arial" w:hAnsi="Arial"/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על הנאשם </w:t>
      </w:r>
      <w:r>
        <w:rPr>
          <w:rFonts w:cs="Arial" w:ascii="Arial" w:hAnsi="Arial"/>
          <w:b/>
          <w:bCs/>
          <w:sz w:val="26"/>
          <w:szCs w:val="26"/>
        </w:rPr>
        <w:t>1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מוראן מגיס מוטלות שלוש עשרה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13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>שנות מאסר אשר יהוו עונש מאסר ממשי לריצוי בפועל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ומניינן מיום מעצרו בתיק זה – </w:t>
      </w:r>
      <w:r>
        <w:rPr>
          <w:rFonts w:cs="Arial" w:ascii="Arial" w:hAnsi="Arial"/>
          <w:sz w:val="26"/>
          <w:szCs w:val="26"/>
        </w:rPr>
        <w:t>18.2.23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לצד עונש זה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ובנוסף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אני גוזר לנאשם זה שנתיים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>מאסר נוספות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אותן לא ירצה אלא אם בתוך שלוש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>שנים מיום שחרורו מהמאסר ישוב ויעבור כל עבירה בנשק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עוד אני קונס את הנאשם בסך של </w:t>
      </w:r>
      <w:r>
        <w:rPr>
          <w:rFonts w:cs="Arial" w:ascii="Arial" w:hAnsi="Arial"/>
          <w:sz w:val="26"/>
          <w:szCs w:val="26"/>
        </w:rPr>
        <w:t>50,000</w:t>
      </w:r>
      <w:r>
        <w:rPr>
          <w:rFonts w:cs="Arial" w:ascii="Arial" w:hAnsi="Arial"/>
          <w:sz w:val="26"/>
          <w:szCs w:val="26"/>
          <w:rtl w:val="true"/>
        </w:rPr>
        <w:t xml:space="preserve"> ₪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שישולמו עד ליום </w:t>
      </w:r>
      <w:r>
        <w:rPr>
          <w:rFonts w:cs="Arial" w:ascii="Arial" w:hAnsi="Arial"/>
          <w:sz w:val="26"/>
          <w:szCs w:val="26"/>
        </w:rPr>
        <w:t>1.1.27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או עשרה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10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נוספים תמורת הקנס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על הנאשם </w:t>
      </w:r>
      <w:r>
        <w:rPr>
          <w:rFonts w:cs="Arial" w:ascii="Arial" w:hAnsi="Arial"/>
          <w:b/>
          <w:bCs/>
          <w:sz w:val="26"/>
          <w:szCs w:val="26"/>
        </w:rPr>
        <w:t>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ואסף מגיס מוטל עונש כולל של שמונה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8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>שנות מאסר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אשר יהוו עונש מאסר ממשי לריצוי בפועל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ומניינן מיום מעצרו בתיק זה – </w:t>
      </w:r>
      <w:r>
        <w:rPr>
          <w:rFonts w:cs="Arial" w:ascii="Arial" w:hAnsi="Arial"/>
          <w:sz w:val="26"/>
          <w:szCs w:val="26"/>
        </w:rPr>
        <w:t>3.3.23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לצד עונש זה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ובנוסף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אני גוזר לנאשם זה שנתיים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>מאסר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אותן לא ירצה אלא אם בתוך שלוש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>שנים מיום שחרורו מהמאסר ישוב ויעבור כל עבירה בנשק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כמו כן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אני קונס נאשם זה בסך של </w:t>
      </w:r>
      <w:r>
        <w:rPr>
          <w:rFonts w:cs="Arial" w:ascii="Arial" w:hAnsi="Arial"/>
          <w:sz w:val="26"/>
          <w:szCs w:val="26"/>
        </w:rPr>
        <w:t>20,000</w:t>
      </w:r>
      <w:r>
        <w:rPr>
          <w:rFonts w:cs="Arial" w:ascii="Arial" w:hAnsi="Arial"/>
          <w:sz w:val="26"/>
          <w:szCs w:val="26"/>
          <w:rtl w:val="true"/>
        </w:rPr>
        <w:t xml:space="preserve"> ₪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שישולמו עד יום </w:t>
      </w:r>
      <w:r>
        <w:rPr>
          <w:rFonts w:cs="Arial" w:ascii="Arial" w:hAnsi="Arial"/>
          <w:sz w:val="26"/>
          <w:szCs w:val="26"/>
        </w:rPr>
        <w:t>1.1.26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או חמישה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5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נוספים תמורת הקנס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1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 חשוון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27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נובמבר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ב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 המאשימה עו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 מור בן אבו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bookmarkEnd w:id="11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כ נאשם </w:t>
      </w:r>
      <w:r>
        <w:rPr>
          <w:rFonts w:cs="Arial" w:ascii="Arial" w:hAnsi="Arial"/>
          <w:b/>
          <w:bCs/>
          <w:sz w:val="26"/>
          <w:szCs w:val="26"/>
        </w:rPr>
        <w:t>1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עו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 שלומי שרון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כ נאשם </w:t>
      </w:r>
      <w:r>
        <w:rPr>
          <w:rFonts w:cs="Arial" w:ascii="Arial" w:hAnsi="Arial"/>
          <w:b/>
          <w:bCs/>
          <w:sz w:val="26"/>
          <w:szCs w:val="26"/>
        </w:rPr>
        <w:t>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עו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ד מיכאל כרמל והנאשמים </w:t>
      </w:r>
      <w:r>
        <w:rPr>
          <w:rFonts w:cs="Arial" w:ascii="Arial" w:hAnsi="Arial"/>
          <w:b/>
          <w:bCs/>
          <w:sz w:val="26"/>
          <w:szCs w:val="26"/>
        </w:rPr>
        <w:t>1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- </w:t>
      </w:r>
      <w:r>
        <w:rPr>
          <w:rFonts w:cs="Arial" w:ascii="Arial" w:hAnsi="Arial"/>
          <w:b/>
          <w:bCs/>
          <w:sz w:val="26"/>
          <w:szCs w:val="26"/>
        </w:rPr>
        <w:t>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באמצעות ויעוד חזותי</w:t>
      </w:r>
      <w:r>
        <w:rPr>
          <w:rFonts w:cs="Arial" w:ascii="Arial" w:hAnsi="Arial"/>
          <w:b/>
          <w:bCs/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זכות ערעור כחוק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הודעה</w:t>
      </w:r>
      <w:r>
        <w:rPr>
          <w:rFonts w:cs="Arial" w:ascii="Arial" w:hAnsi="Arial"/>
          <w:b/>
          <w:bCs/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</w:t>
      </w:r>
    </w:p>
    <w:p>
      <w:pPr>
        <w:pStyle w:val="Normal"/>
        <w:ind w:end="0"/>
        <w:jc w:val="center"/>
        <w:rPr/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ארז פורת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sectPr>
      <w:headerReference w:type="default" r:id="rId6"/>
      <w:footerReference w:type="default" r:id="rId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72164-03-23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מוראן מגיס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LineNumber">
    <w:name w:val="lin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9498725" TargetMode="External"/><Relationship Id="rId3" Type="http://schemas.openxmlformats.org/officeDocument/2006/relationships/hyperlink" Target="http://www.nevo.co.il/case/5735726" TargetMode="External"/><Relationship Id="rId4" Type="http://schemas.openxmlformats.org/officeDocument/2006/relationships/hyperlink" Target="http://www.nevo.co.il/case/26747892" TargetMode="External"/><Relationship Id="rId5" Type="http://schemas.openxmlformats.org/officeDocument/2006/relationships/hyperlink" Target="http://www.nevo.co.il/advertisements/nevo-100.doc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2024-12-01T13:24:00Z</dcterms:created>
  <dc:creator> </dc:creator>
  <dc:description/>
  <cp:keywords/>
  <dc:language>en-IL</dc:language>
  <cp:lastModifiedBy>h1</cp:lastModifiedBy>
  <dcterms:modified xsi:type="dcterms:W3CDTF">2024-12-01T13:24:00Z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מוראן מגיס;סוהיל כיאל;סאמח סואעד;ואסף מ'גיס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29498725;5735726;26747892</vt:lpwstr>
  </property>
  <property fmtid="{D5CDD505-2E9C-101B-9397-08002B2CF9AE}" pid="9" name="CITY">
    <vt:lpwstr>חי'</vt:lpwstr>
  </property>
  <property fmtid="{D5CDD505-2E9C-101B-9397-08002B2CF9AE}" pid="10" name="DATE">
    <vt:lpwstr>20241127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ארז פורת</vt:lpwstr>
  </property>
  <property fmtid="{D5CDD505-2E9C-101B-9397-08002B2CF9AE}" pid="14" name="LAWYER">
    <vt:lpwstr/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NEWPARTA">
    <vt:lpwstr>72164</vt:lpwstr>
  </property>
  <property fmtid="{D5CDD505-2E9C-101B-9397-08002B2CF9AE}" pid="21" name="NEWPARTB">
    <vt:lpwstr>03</vt:lpwstr>
  </property>
  <property fmtid="{D5CDD505-2E9C-101B-9397-08002B2CF9AE}" pid="22" name="NEWPARTC">
    <vt:lpwstr>23</vt:lpwstr>
  </property>
  <property fmtid="{D5CDD505-2E9C-101B-9397-08002B2CF9AE}" pid="23" name="NEWPROC">
    <vt:lpwstr>תפ</vt:lpwstr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/>
  </property>
  <property fmtid="{D5CDD505-2E9C-101B-9397-08002B2CF9AE}" pid="28" name="PROCNUM">
    <vt:lpwstr/>
  </property>
  <property fmtid="{D5CDD505-2E9C-101B-9397-08002B2CF9AE}" pid="29" name="PROCYEAR">
    <vt:lpwstr/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TYPE_ABS_DATE">
    <vt:lpwstr>390020241127</vt:lpwstr>
  </property>
  <property fmtid="{D5CDD505-2E9C-101B-9397-08002B2CF9AE}" pid="33" name="TYPE_N_DATE">
    <vt:lpwstr>39020241127</vt:lpwstr>
  </property>
  <property fmtid="{D5CDD505-2E9C-101B-9397-08002B2CF9AE}" pid="34" name="VOLUME">
    <vt:lpwstr/>
  </property>
  <property fmtid="{D5CDD505-2E9C-101B-9397-08002B2CF9AE}" pid="35" name="WORDNUMPAGES">
    <vt:lpwstr>8</vt:lpwstr>
  </property>
</Properties>
</file>