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28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7279-05-21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0"/>
                <w:szCs w:val="20"/>
              </w:rPr>
            </w:pPr>
            <w:r>
              <w:rPr>
                <w:rFonts w:cs="FrankRuehl"/>
                <w:sz w:val="20"/>
                <w:szCs w:val="20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3472"/>
        <w:gridCol w:w="5247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Times New Roman"/>
              </w:rPr>
            </w:pPr>
            <w:r>
              <w:rPr>
                <w:rFonts w:cs="Times New Roman" w:ascii="Arial" w:hAnsi="Arial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22.12.2021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247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247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דרורי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ירושלים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מחמוד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הכנסת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1994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10.11.2021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/>
        <w:t>.</w:t>
      </w:r>
      <w:r>
        <w:rPr/>
        <w:t>00</w:t>
      </w:r>
      <w:r>
        <w:rPr/>
        <w:t>.1998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</w:rPr>
          <w:t>334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,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2.12.2021</w:t>
      </w:r>
      <w:r>
        <w:rPr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18.4.2021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,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תקיפות</w:t>
      </w:r>
      <w:r>
        <w:rPr>
          <w:rtl w:val="true"/>
        </w:rPr>
        <w:t xml:space="preserve">,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וגזעני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24.4.2021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17:20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tl w:val="true"/>
        </w:rPr>
        <w:t xml:space="preserve">)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tl w:val="true"/>
        </w:rPr>
        <w:t xml:space="preserve">,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>-</w:t>
      </w:r>
      <w:r>
        <w:rPr>
          <w:rtl w:val="true"/>
        </w:rPr>
        <w:t>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tl w:val="true"/>
        </w:rPr>
        <w:t xml:space="preserve">"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</w:t>
      </w:r>
      <w:r>
        <w:rPr>
          <w:rtl w:val="true"/>
        </w:rPr>
        <w:t>, "</w:t>
      </w:r>
      <w:r>
        <w:rPr>
          <w:rtl w:val="true"/>
        </w:rPr>
        <w:t>לכותל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, "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?"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 xml:space="preserve">",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</w:t>
      </w:r>
      <w:r>
        <w:rPr>
          <w:rtl w:val="true"/>
        </w:rPr>
        <w:t xml:space="preserve">' </w:t>
      </w:r>
      <w:r>
        <w:rPr>
          <w:rtl w:val="true"/>
        </w:rPr>
        <w:t>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,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15.6.2021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שבניה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, </w:t>
      </w:r>
      <w:r>
        <w:rPr>
          <w:rtl w:val="true"/>
        </w:rPr>
        <w:t>שדירתה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שגרה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תווג</w:t>
      </w:r>
      <w:r>
        <w:rPr>
          <w:rtl w:val="true"/>
        </w:rPr>
        <w:t>'</w:t>
      </w:r>
      <w:r>
        <w:rPr>
          <w:rtl w:val="true"/>
        </w:rPr>
        <w:t>יהי</w:t>
      </w:r>
      <w:r>
        <w:rPr>
          <w:rtl w:val="true"/>
        </w:rPr>
        <w:t>' (</w:t>
      </w:r>
      <w:r>
        <w:rPr>
          <w:rtl w:val="true"/>
        </w:rPr>
        <w:t>המקבילה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דיס</w:t>
      </w:r>
      <w:r>
        <w:rPr>
          <w:rtl w:val="true"/>
        </w:rPr>
        <w:t xml:space="preserve">'.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 xml:space="preserve">'.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דומינוס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tl w:val="true"/>
        </w:rPr>
        <w:t xml:space="preserve">' </w:t>
      </w:r>
      <w:r>
        <w:rPr>
          <w:rtl w:val="true"/>
        </w:rPr>
        <w:t>במודיעין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הצהרות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ומסמכים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21.11.2021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המתלונן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ובקצרה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בעצמי</w:t>
      </w:r>
      <w:r>
        <w:rPr>
          <w:rtl w:val="true"/>
        </w:rPr>
        <w:t xml:space="preserve">! </w:t>
      </w:r>
      <w:r>
        <w:rPr>
          <w:rtl w:val="true"/>
        </w:rPr>
        <w:t>נקווה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10.11.2021</w:t>
      </w:r>
      <w:r>
        <w:rPr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, </w:t>
      </w:r>
      <w:r>
        <w:rPr>
          <w:rtl w:val="true"/>
        </w:rPr>
        <w:t>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בהדבקה</w:t>
      </w:r>
      <w:r>
        <w:rPr>
          <w:rtl w:val="true"/>
        </w:rPr>
        <w:t xml:space="preserve">, </w:t>
      </w:r>
      <w:r>
        <w:rPr>
          <w:rtl w:val="true"/>
        </w:rPr>
        <w:t>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בפסיכיאטריה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מתאריכים</w:t>
      </w:r>
      <w:r>
        <w:rPr>
          <w:rFonts w:cs="Times New Roman"/>
          <w:rtl w:val="true"/>
        </w:rPr>
        <w:t xml:space="preserve"> </w:t>
      </w:r>
      <w:r>
        <w:rPr/>
        <w:t>20.6.2021</w:t>
      </w:r>
      <w:r>
        <w:rPr>
          <w:rtl w:val="true"/>
        </w:rPr>
        <w:t xml:space="preserve">, </w:t>
      </w:r>
      <w:r>
        <w:rPr/>
        <w:t>16.8.2021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2.11.2021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לינצ</w:t>
      </w:r>
      <w:r>
        <w:rPr>
          <w:rtl w:val="true"/>
        </w:rPr>
        <w:t xml:space="preserve">'". </w:t>
      </w:r>
      <w:r>
        <w:rPr>
          <w:rtl w:val="true"/>
        </w:rPr>
        <w:t>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המתלונן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כלהלן</w:t>
      </w:r>
      <w:r>
        <w:rPr>
          <w:rtl w:val="true"/>
        </w:rPr>
        <w:t>: "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מהדקירה</w:t>
      </w:r>
      <w:r>
        <w:rPr>
          <w:rtl w:val="true"/>
        </w:rPr>
        <w:t xml:space="preserve">, </w:t>
      </w:r>
      <w:r>
        <w:rPr>
          <w:rtl w:val="true"/>
        </w:rPr>
        <w:t>הצלקת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בחשכה</w:t>
      </w:r>
      <w:r>
        <w:rPr>
          <w:rtl w:val="true"/>
        </w:rPr>
        <w:t xml:space="preserve">.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בחלומות</w:t>
      </w:r>
      <w:r>
        <w:rPr>
          <w:rtl w:val="true"/>
        </w:rPr>
        <w:t xml:space="preserve">, </w:t>
      </w:r>
      <w:r>
        <w:rPr>
          <w:rtl w:val="true"/>
        </w:rPr>
        <w:t>פלשים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וחששות</w:t>
      </w:r>
      <w:r>
        <w:rPr>
          <w:rtl w:val="true"/>
        </w:rPr>
        <w:t xml:space="preserve">.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מפסיכיאטר</w:t>
      </w:r>
      <w:r>
        <w:rPr>
          <w:rtl w:val="true"/>
        </w:rPr>
        <w:t xml:space="preserve">..."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6.6.2021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דובדבן</w:t>
      </w:r>
      <w:r>
        <w:rPr>
          <w:rtl w:val="true"/>
        </w:rPr>
        <w:t xml:space="preserve">',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'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'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);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);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משתקף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בסרטונים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שהוגשו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וידיאו</w:t>
      </w:r>
      <w:r>
        <w:rPr>
          <w:rtl w:val="true"/>
        </w:rPr>
        <w:t xml:space="preserve">)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04:50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בבהירות</w:t>
      </w:r>
      <w:r>
        <w:rPr>
          <w:rtl w:val="true"/>
        </w:rPr>
        <w:t xml:space="preserve">.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tl w:val="true"/>
        </w:rPr>
        <w:t xml:space="preserve">'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קולוני</w:t>
      </w:r>
      <w:r>
        <w:rPr>
          <w:rtl w:val="true"/>
        </w:rPr>
        <w:t xml:space="preserve">",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).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שבינה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 xml:space="preserve">, </w:t>
      </w:r>
      <w:r>
        <w:rPr>
          <w:rtl w:val="true"/>
        </w:rPr>
        <w:t>רצ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</w:t>
      </w:r>
      <w:r>
        <w:rPr>
          <w:rtl w:val="true"/>
        </w:rPr>
        <w:t xml:space="preserve">'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י</w:t>
      </w:r>
      <w:r>
        <w:rPr>
          <w:rtl w:val="true"/>
        </w:rPr>
        <w:t>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</w:t>
      </w:r>
      <w:r>
        <w:rPr>
          <w:rtl w:val="true"/>
        </w:rPr>
        <w:t>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י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עמד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תבוננ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י</w:t>
      </w:r>
      <w:r>
        <w:rPr>
          <w:rtl w:val="true"/>
        </w:rPr>
        <w:t>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</w:t>
      </w:r>
      <w:r>
        <w:rPr>
          <w:rtl w:val="true"/>
        </w:rPr>
        <w:t>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עמד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הביטו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רוכב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הזדמ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הביטו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הגיע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תבוננ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נעצר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הצהובה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tl w:val="true"/>
        </w:rPr>
        <w:t>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י</w:t>
      </w:r>
      <w:r>
        <w:rPr>
          <w:rtl w:val="true"/>
        </w:rPr>
        <w:t>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מהקרקע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מהקרקע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tl w:val="true"/>
        </w:rPr>
        <w:t>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תקרב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י</w:t>
      </w:r>
      <w:r>
        <w:rPr>
          <w:rtl w:val="true"/>
        </w:rPr>
        <w:t>למ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tl w:val="true"/>
        </w:rPr>
        <w:t xml:space="preserve">,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מהקרקע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מהסרטון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האחד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29650-01-18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1.11.2018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,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אילצו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השאהדה</w:t>
      </w:r>
      <w:r>
        <w:rPr>
          <w:rtl w:val="true"/>
        </w:rPr>
        <w:t xml:space="preserve">" </w:t>
      </w:r>
      <w:r>
        <w:rPr>
          <w:rtl w:val="true"/>
        </w:rPr>
        <w:t>ולנשק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ובבעיטות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בעליון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גרוסקופף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1.3.2015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בסט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</w:rPr>
          <w:t>333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גזעניות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מהומה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אילוץ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אילוץ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עופרי</w:t>
      </w:r>
      <w:r>
        <w:rPr>
          <w:rtl w:val="true"/>
        </w:rPr>
        <w:t xml:space="preserve">),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</w:rPr>
          <w:t>380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לעבודתם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דתו</w:t>
      </w:r>
      <w:r>
        <w:rPr>
          <w:rtl w:val="true"/>
        </w:rPr>
        <w:t xml:space="preserve">,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שלמצער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להישקל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התעלמו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 xml:space="preserve">'.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השתייכות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האוכלוסייה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82</w:t>
      </w:r>
      <w:r>
        <w:rPr>
          <w:rtl w:val="true"/>
        </w:rPr>
        <w:t>) 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הכנסת</w:t>
        </w:r>
      </w:hyperlink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/>
        <w:t>28.7.2004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>" (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עפרי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, </w:t>
      </w:r>
      <w:r>
        <w:rPr>
          <w:rtl w:val="true"/>
        </w:rPr>
        <w:t>מקהה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46898-07-14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23.3.2016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הכהן</w:t>
      </w:r>
      <w:r>
        <w:rPr>
          <w:rtl w:val="true"/>
        </w:rPr>
        <w:t xml:space="preserve">) –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bookmarkStart w:id="12" w:name="casename_body"/>
        <w:bookmarkEnd w:id="12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28.7.2016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59808-06-13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אלפאר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7.8.2013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קיסרי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tl w:val="true"/>
        </w:rPr>
        <w:t>-</w:t>
      </w:r>
      <w:r>
        <w:rPr>
          <w:rtl w:val="true"/>
        </w:rPr>
        <w:t>נתנאל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הומוסקסואל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34989-04-17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זלוצ</w:t>
      </w:r>
      <w:r>
        <w:rPr>
          <w:rtl w:val="true"/>
        </w:rPr>
        <w:t>'</w:t>
      </w:r>
      <w:r>
        <w:rPr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פרידלנדר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קפלן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12.11.2018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קובו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חיבלו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9057/18</w:t>
        </w:r>
      </w:hyperlink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בהדבקה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נסיבותיו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17.11.1998</w:t>
      </w:r>
      <w:r>
        <w:rPr>
          <w:rtl w:val="true"/>
        </w:rPr>
        <w:t xml:space="preserve"> 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tl w:val="true"/>
        </w:rPr>
        <w:t xml:space="preserve">'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החיוב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...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'.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8.8.2007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הצהר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tl w:val="true"/>
        </w:rPr>
        <w:t>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פסיכיאטרים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. </w:t>
      </w:r>
      <w:r>
        <w:rPr>
          <w:rtl w:val="true"/>
        </w:rPr>
        <w:t>היחידים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24.4.2021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3" w:name="Nitan"/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  <w:r>
              <w:rPr>
                <w:rFonts w:ascii="David" w:hAnsi="David"/>
                <w:rtl w:val="true"/>
              </w:rPr>
              <w:t>ניתן היום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י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ח בטבת </w:t>
            </w:r>
            <w:bookmarkEnd w:id="13"/>
            <w:r>
              <w:rPr>
                <w:rFonts w:ascii="David" w:hAnsi="David"/>
                <w:rtl w:val="true"/>
              </w:rPr>
              <w:t>ה</w:t>
            </w:r>
            <w:r>
              <w:rPr>
                <w:rFonts w:ascii="David" w:hAnsi="David"/>
                <w:rtl w:val="true"/>
              </w:rPr>
              <w:t>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cs="David" w:ascii="David" w:hAnsi="David"/>
              </w:rPr>
              <w:t>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 xml:space="preserve">דצמבר </w:t>
            </w:r>
            <w:r>
              <w:rPr>
                <w:rFonts w:cs="David" w:ascii="David" w:hAnsi="David"/>
              </w:rPr>
              <w:t>2021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במעמד הנאשם ובאי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כוח הצדדים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 xml:space="preserve">כמפורט </w:t>
            </w:r>
            <w:r>
              <w:rPr>
                <w:rFonts w:ascii="David" w:hAnsi="David"/>
                <w:rtl w:val="true"/>
              </w:rPr>
              <w:t>בפרוטוקול הדיון מהיום</w:t>
            </w:r>
            <w:r>
              <w:rPr>
                <w:rFonts w:cs="David" w:ascii="David" w:hAnsi="David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7279-05-21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f" TargetMode="External"/><Relationship Id="rId6" Type="http://schemas.openxmlformats.org/officeDocument/2006/relationships/hyperlink" Target="http://www.nevo.co.il/law/70301/144.f.a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44f.a" TargetMode="External"/><Relationship Id="rId9" Type="http://schemas.openxmlformats.org/officeDocument/2006/relationships/hyperlink" Target="http://www.nevo.co.il/law/70301/194.b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law/70301/335.a.1.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382.a.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2263" TargetMode="External"/><Relationship Id="rId18" Type="http://schemas.openxmlformats.org/officeDocument/2006/relationships/hyperlink" Target="http://www.nevo.co.il/law/70301/334;335" TargetMode="External"/><Relationship Id="rId19" Type="http://schemas.openxmlformats.org/officeDocument/2006/relationships/hyperlink" Target="http://www.nevo.co.il/law/70301/144f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82.a.;144.f.a" TargetMode="External"/><Relationship Id="rId22" Type="http://schemas.openxmlformats.org/officeDocument/2006/relationships/hyperlink" Target="http://www.nevo.co.il/case/25199225" TargetMode="External"/><Relationship Id="rId23" Type="http://schemas.openxmlformats.org/officeDocument/2006/relationships/hyperlink" Target="http://www.nevo.co.il/case/17016951" TargetMode="External"/><Relationship Id="rId24" Type="http://schemas.openxmlformats.org/officeDocument/2006/relationships/hyperlink" Target="http://www.nevo.co.il/law/70301/333;335.a.1.;25" TargetMode="External"/><Relationship Id="rId25" Type="http://schemas.openxmlformats.org/officeDocument/2006/relationships/hyperlink" Target="http://www.nevo.co.il/law/70301/194.b" TargetMode="External"/><Relationship Id="rId26" Type="http://schemas.openxmlformats.org/officeDocument/2006/relationships/hyperlink" Target="http://www.nevo.co.il/law/70301/144f.a" TargetMode="External"/><Relationship Id="rId27" Type="http://schemas.openxmlformats.org/officeDocument/2006/relationships/hyperlink" Target="http://www.nevo.co.il/case/21473281" TargetMode="External"/><Relationship Id="rId28" Type="http://schemas.openxmlformats.org/officeDocument/2006/relationships/hyperlink" Target="http://www.nevo.co.il/law/70301/380;382.a.;144.f" TargetMode="External"/><Relationship Id="rId29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263" TargetMode="External"/><Relationship Id="rId32" Type="http://schemas.openxmlformats.org/officeDocument/2006/relationships/hyperlink" Target="http://www.nevo.co.il/case/17085145" TargetMode="External"/><Relationship Id="rId33" Type="http://schemas.openxmlformats.org/officeDocument/2006/relationships/hyperlink" Target="http://www.nevo.co.il/law/70301/382.a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case/21477357" TargetMode="External"/><Relationship Id="rId36" Type="http://schemas.openxmlformats.org/officeDocument/2006/relationships/hyperlink" Target="http://www.nevo.co.il/case/7709308" TargetMode="External"/><Relationship Id="rId37" Type="http://schemas.openxmlformats.org/officeDocument/2006/relationships/hyperlink" Target="http://www.nevo.co.il/law/70301/335.a.1" TargetMode="External"/><Relationship Id="rId38" Type="http://schemas.openxmlformats.org/officeDocument/2006/relationships/hyperlink" Target="http://www.nevo.co.il/case/22684637" TargetMode="External"/><Relationship Id="rId39" Type="http://schemas.openxmlformats.org/officeDocument/2006/relationships/hyperlink" Target="http://www.nevo.co.il/case/22554004" TargetMode="External"/><Relationship Id="rId40" Type="http://schemas.openxmlformats.org/officeDocument/2006/relationships/hyperlink" Target="http://www.nevo.co.il/case/25257965" TargetMode="External"/><Relationship Id="rId41" Type="http://schemas.openxmlformats.org/officeDocument/2006/relationships/hyperlink" Target="http://www.nevo.co.il/case/24263086" TargetMode="External"/><Relationship Id="rId42" Type="http://schemas.openxmlformats.org/officeDocument/2006/relationships/hyperlink" Target="http://www.nevo.co.il/case/6158650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2022-11-20T12:36:00Z</dcterms:created>
  <dc:creator> </dc:creator>
  <dc:description/>
  <cp:keywords/>
  <dc:language>en-IL</dc:language>
  <cp:lastModifiedBy>h1</cp:lastModifiedBy>
  <dcterms:modified xsi:type="dcterms:W3CDTF">2022-11-20T12:36:00Z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25199225;17016951;21473281;17085145;21477357;7709308;22684637;22554004;25257965;24263086;6158650</vt:lpwstr>
  </property>
  <property fmtid="{D5CDD505-2E9C-101B-9397-08002B2CF9AE}" pid="9" name="CITY">
    <vt:lpwstr>י-ם</vt:lpwstr>
  </property>
  <property fmtid="{D5CDD505-2E9C-101B-9397-08002B2CF9AE}" pid="10" name="DATE">
    <vt:lpwstr>20211222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70301/334;335;144f;382.a:3;144.f.a;333;335.a.1:2;025;194.b;144f.a;380;144.f;452;144.a</vt:lpwstr>
  </property>
  <property fmtid="{D5CDD505-2E9C-101B-9397-08002B2CF9AE}" pid="15" name="LAWLISTTMP2">
    <vt:lpwstr>72263</vt:lpwstr>
  </property>
  <property fmtid="{D5CDD505-2E9C-101B-9397-08002B2CF9AE}" pid="16" name="LAWYER">
    <vt:lpwstr>אלונה דרורי;מוחמד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7279</vt:lpwstr>
  </property>
  <property fmtid="{D5CDD505-2E9C-101B-9397-08002B2CF9AE}" pid="23" name="NEWPARTB">
    <vt:lpwstr>05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390020211222</vt:lpwstr>
  </property>
  <property fmtid="{D5CDD505-2E9C-101B-9397-08002B2CF9AE}" pid="35" name="TYPE_N_DATE">
    <vt:lpwstr>39020211222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