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7482-11-08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דיאב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sz w:val="28"/>
                <w:szCs w:val="28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500"/>
        <w:gridCol w:w="3397"/>
      </w:tblGrid>
      <w:tr>
        <w:trPr>
          <w:trHeight w:val="295" w:hRule="atLeast"/>
        </w:trPr>
        <w:tc>
          <w:tcPr>
            <w:tcW w:w="5423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39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50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פרקליטות מחוז חיפה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5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39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50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ראיד דיאב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</w:rPr>
              <w:t>026534396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במעצר מיום </w:t>
            </w:r>
            <w:r>
              <w:rPr>
                <w:rFonts w:cs="Arial" w:ascii="Arial" w:hAnsi="Arial"/>
                <w:b/>
                <w:bCs/>
              </w:rPr>
              <w:t>03.11.08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חאלד בולוס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סנגוריה ציבורית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מוחמד דיאב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</w:rPr>
              <w:t>36102267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במעצר מיום </w:t>
            </w:r>
            <w:r>
              <w:rPr>
                <w:rFonts w:cs="Arial" w:ascii="Arial" w:hAnsi="Arial"/>
                <w:b/>
                <w:bCs/>
              </w:rPr>
              <w:t>03.11.08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איברהים עודה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סנגוריה ציבורית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39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50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39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5" w:name="LawTable"/>
            <w:bookmarkStart w:id="6" w:name="PsakDin"/>
            <w:bookmarkStart w:id="7" w:name="LawTable"/>
            <w:bookmarkStart w:id="8" w:name="PsakDin"/>
            <w:bookmarkEnd w:id="7"/>
            <w:bookmarkEnd w:id="8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29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9" w:name="LawTable_End"/>
            <w:bookmarkStart w:id="10" w:name="LawTable_End"/>
            <w:bookmarkEnd w:id="10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1" w:name="ABSTRACT_START"/>
      <w:bookmarkEnd w:id="11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30.01.08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10:15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המתלוננים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 </w:t>
      </w:r>
      <w:r>
        <w:rPr>
          <w:rtl w:val="true"/>
        </w:rPr>
        <w:t>והנמצא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מחפשים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עבוד</w:t>
      </w:r>
      <w:r>
        <w:rPr>
          <w:rtl w:val="true"/>
        </w:rPr>
        <w:t xml:space="preserve">"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,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תכולתה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מזהב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וולוו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הגולגולת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בעפעף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03.11.08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1238/06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1397/08</w:t>
      </w:r>
      <w:r>
        <w:rPr>
          <w:rtl w:val="true"/>
        </w:rPr>
        <w:t xml:space="preserve"> </w:t>
      </w:r>
      <w:r>
        <w:rPr>
          <w:rtl w:val="true"/>
        </w:rPr>
        <w:t>ושסומן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וצילומי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10:30</w:t>
      </w:r>
      <w:r>
        <w:rPr>
          <w:rtl w:val="true"/>
        </w:rPr>
        <w:t xml:space="preserve"> </w:t>
      </w:r>
      <w:r>
        <w:rPr>
          <w:rtl w:val="true"/>
        </w:rPr>
        <w:t>ובעזות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מצח</w:t>
      </w:r>
      <w:r>
        <w:rPr>
          <w:rtl w:val="true"/>
        </w:rPr>
        <w:t xml:space="preserve">, </w:t>
      </w:r>
      <w:r>
        <w:rPr>
          <w:rtl w:val="true"/>
        </w:rPr>
        <w:t>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tl w:val="true"/>
        </w:rPr>
        <w:t xml:space="preserve">, </w:t>
      </w:r>
      <w:r>
        <w:rPr>
          <w:rtl w:val="true"/>
        </w:rPr>
        <w:t>בחדירה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מבצרו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tl w:val="true"/>
        </w:rPr>
        <w:t xml:space="preserve">, </w:t>
      </w:r>
      <w:r>
        <w:rPr>
          <w:rtl w:val="true"/>
        </w:rPr>
        <w:t>שהפך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ותביעתי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לחיקוי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וטיפולית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והנורמטיבית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סוציואקנומי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1238/06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מחנכת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ובטענותיו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,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tl w:val="true"/>
        </w:rPr>
        <w:t xml:space="preserve">,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מבצרם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tl w:val="true"/>
        </w:rPr>
        <w:t xml:space="preserve">, </w:t>
      </w:r>
      <w:r>
        <w:rPr>
          <w:rtl w:val="true"/>
        </w:rPr>
        <w:t>ושדדו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המתלוננים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צורכיהם</w:t>
      </w:r>
      <w:r>
        <w:rPr>
          <w:rtl w:val="true"/>
        </w:rPr>
        <w:t xml:space="preserve">, </w:t>
      </w:r>
      <w:r>
        <w:rPr>
          <w:rtl w:val="true"/>
        </w:rPr>
        <w:t>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זכתה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לתשובות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סוציולוגיים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קרימנולוגיים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ומשפטנים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המונחת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אוניברסלית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ושתהיה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פונקציה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מעלליו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ירימיהו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'). </w:t>
      </w:r>
      <w:r>
        <w:rPr>
          <w:b/>
          <w:b/>
          <w:bCs/>
          <w:rtl w:val="true"/>
        </w:rPr>
        <w:t>בקצה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תכונותיו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צרכיו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האינדיווידואלים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גילו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וסיכויי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האינדיווידואלסטית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המודרנית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4872/95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גל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אילון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פד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</w:t>
      </w:r>
      <w:r>
        <w:rPr>
          <w:rtl w:val="true"/>
        </w:rPr>
        <w:t xml:space="preserve">,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ופעולותיהם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הכן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מספקות</w:t>
      </w:r>
      <w:r>
        <w:rPr>
          <w:rtl w:val="true"/>
        </w:rPr>
        <w:t xml:space="preserve">.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טעמים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פועלים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בענין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ביחד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פרצו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המתלונן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ושדדו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רכוש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המשפחה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בשווי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ניכר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פגיעה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במתלונן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פיסית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נפשית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כפיתתו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המשיב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וסתימת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עיניו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והתזת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חריף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פניו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הסבו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נזק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פיסי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משמעותי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וטראומה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נפשית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בחבורה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המלווה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בפגיעה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באדם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מחייבות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מחמירה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השילוב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הקיים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לבין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הרכוש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העובדה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בוצעו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בחבורה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שאינו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יכול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להתגונן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מוסיפות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מישנה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לדבר</w:t>
      </w:r>
      <w:r>
        <w:rPr>
          <w:rFonts w:cs="David"/>
          <w:b/>
          <w:bCs/>
          <w:sz w:val="24"/>
          <w:szCs w:val="24"/>
          <w:rtl w:val="true"/>
        </w:rPr>
        <w:t>.</w:t>
      </w:r>
    </w:p>
    <w:p>
      <w:pPr>
        <w:pStyle w:val="Ruller4"/>
        <w:spacing w:lineRule="auto" w:line="24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eastAsia="Arial TUR;Arial" w:cs="Arial TUR;Arial"/>
          <w:b/>
          <w:bCs/>
          <w:sz w:val="24"/>
          <w:szCs w:val="24"/>
          <w:rtl w:val="true"/>
        </w:rPr>
        <w:t xml:space="preserve"> </w:t>
      </w:r>
    </w:p>
    <w:p>
      <w:pPr>
        <w:pStyle w:val="Ruller4"/>
        <w:spacing w:lineRule="auto" w:line="240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בהרתעת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היחיד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והציבור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הדגשה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חייב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לשקף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הקשה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המעשים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ולהלום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כובד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משקלן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שנעברו</w:t>
      </w:r>
      <w:r>
        <w:rPr>
          <w:rFonts w:cs="David"/>
          <w:b/>
          <w:bCs/>
          <w:sz w:val="24"/>
          <w:szCs w:val="24"/>
          <w:rtl w:val="true"/>
        </w:rPr>
        <w:t>."</w:t>
      </w:r>
      <w:bookmarkStart w:id="14" w:name="Text1"/>
      <w:r>
        <w:rPr>
          <w:rFonts w:cs="David" w:ascii="FrankRuehl" w:hAnsi="FrankRuehl"/>
          <w:b/>
          <w:bCs/>
          <w:color w:val="000000"/>
          <w:sz w:val="24"/>
          <w:szCs w:val="24"/>
          <w:rtl w:val="true"/>
        </w:rPr>
        <w:t xml:space="preserve"> - </w:t>
      </w:r>
      <w:hyperlink r:id="rId11">
        <w:r>
          <w:rPr>
            <w:rStyle w:val="Hyperlink"/>
            <w:rFonts w:ascii="FrankRuehl" w:hAnsi="FrankRuehl"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ascii="FrankRuehl" w:hAnsi="FrankRuehl" w:eastAsia="FrankRuehl"/>
            <w:sz w:val="24"/>
            <w:sz w:val="24"/>
            <w:szCs w:val="24"/>
            <w:rtl w:val="true"/>
          </w:rPr>
          <w:t xml:space="preserve">  </w:t>
        </w:r>
        <w:r>
          <w:rPr>
            <w:rStyle w:val="Hyperlink"/>
            <w:rFonts w:cs="David" w:ascii="FrankRuehl" w:hAnsi="FrankRuehl"/>
            <w:sz w:val="24"/>
            <w:szCs w:val="24"/>
          </w:rPr>
          <w:t>4100/08</w:t>
        </w:r>
      </w:hyperlink>
      <w:r>
        <w:rPr>
          <w:rFonts w:cs="David" w:ascii="FrankRuehl" w:hAnsi="FrankRuehl"/>
          <w:color w:val="000000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z w:val="24"/>
          <w:sz w:val="24"/>
          <w:szCs w:val="24"/>
          <w:rtl w:val="true"/>
        </w:rPr>
        <w:t>מדינת</w:t>
      </w:r>
      <w:r>
        <w:rPr>
          <w:rFonts w:ascii="FrankRuehl" w:hAnsi="FrankRuehl" w:eastAsia="FrankRueh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z w:val="24"/>
          <w:sz w:val="24"/>
          <w:szCs w:val="24"/>
          <w:rtl w:val="true"/>
        </w:rPr>
        <w:t>ישראל</w:t>
      </w:r>
      <w:r>
        <w:rPr>
          <w:rFonts w:ascii="FrankRuehl" w:hAnsi="FrankRuehl" w:eastAsia="FrankRueh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David"/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rFonts w:cs="David" w:ascii="FrankRuehl" w:hAnsi="FrankRuehl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FrankRuehl" w:hAnsi="FrankRuehl" w:cs="David"/>
          <w:b/>
          <w:b/>
          <w:bCs/>
          <w:color w:val="000000"/>
          <w:sz w:val="24"/>
          <w:sz w:val="24"/>
          <w:szCs w:val="24"/>
          <w:rtl w:val="true"/>
        </w:rPr>
        <w:t>אמארה</w:t>
      </w:r>
      <w:bookmarkEnd w:id="14"/>
      <w:r>
        <w:rPr>
          <w:rFonts w:cs="David"/>
          <w:sz w:val="24"/>
          <w:szCs w:val="24"/>
          <w:rtl w:val="true"/>
        </w:rPr>
        <w:t>, (</w:t>
      </w:r>
      <w:r>
        <w:rPr>
          <w:rFonts w:cs="David"/>
          <w:sz w:val="24"/>
          <w:szCs w:val="24"/>
        </w:rPr>
        <w:t>2008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ראו גם</w:t>
      </w:r>
      <w:r>
        <w:rPr>
          <w:rFonts w:cs="David" w:ascii="David" w:hAnsi="David"/>
          <w:color w:val="000000"/>
          <w:rtl w:val="true"/>
        </w:rPr>
        <w:t xml:space="preserve">, </w:t>
      </w:r>
      <w:hyperlink r:id="rId12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 </w:t>
        </w:r>
        <w:r>
          <w:rPr>
            <w:rStyle w:val="Hyperlink"/>
            <w:rFonts w:cs="David" w:ascii="David" w:hAnsi="David"/>
          </w:rPr>
          <w:t>3091/08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טרייגר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>, (</w:t>
      </w:r>
      <w:r>
        <w:rPr>
          <w:rFonts w:cs="David" w:ascii="David" w:hAnsi="David"/>
          <w:color w:val="000000"/>
        </w:rPr>
        <w:t>2009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</w:t>
      </w:r>
      <w:hyperlink r:id="rId13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4558/08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יעקב עמר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cs="David" w:ascii="David" w:hAnsi="David"/>
          <w:color w:val="000000"/>
          <w:rtl w:val="true"/>
        </w:rPr>
        <w:t>, (</w:t>
      </w:r>
      <w:r>
        <w:rPr>
          <w:rFonts w:cs="David" w:ascii="David" w:hAnsi="David"/>
          <w:color w:val="000000"/>
        </w:rPr>
        <w:t>2009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"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מחציתן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יגלו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 אדר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עילית אפשטיין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הופיע גם בשמו של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בולוס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והנאשמים באמצעות הליווי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firstLine="720" w:start="5760" w:end="0"/>
        <w:jc w:val="start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rFonts w:cs="FrankRuehl" w:ascii="Arial" w:hAnsi="Arial"/>
          <w:sz w:val="28"/>
          <w:szCs w:val="28"/>
          <w:rtl w:val="true"/>
        </w:rPr>
        <w:drawing>
          <wp:inline distT="0" distB="0" distL="0" distR="0">
            <wp:extent cx="989965" cy="7232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723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vanish/>
          <w:highlight w:val="yellow"/>
          <w:rtl w:val="true"/>
        </w:rPr>
        <w:t>&gt;</w:t>
      </w:r>
    </w:p>
    <w:p>
      <w:pPr>
        <w:pStyle w:val="Header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color w:val="000000"/>
        </w:rPr>
      </w:pPr>
      <w:r>
        <w:rPr>
          <w:sz w:val="18"/>
          <w:sz w:val="18"/>
          <w:szCs w:val="18"/>
          <w:rtl w:val="true"/>
        </w:rPr>
        <w:t>עופרי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ש</w:t>
      </w:r>
      <w:r>
        <w:rPr>
          <w:sz w:val="18"/>
          <w:szCs w:val="18"/>
          <w:rtl w:val="true"/>
        </w:rPr>
        <w:t>.</w:t>
      </w:r>
      <w:r>
        <w:rPr>
          <w:sz w:val="18"/>
          <w:sz w:val="18"/>
          <w:szCs w:val="18"/>
          <w:rtl w:val="true"/>
        </w:rPr>
        <w:t>ב</w:t>
      </w:r>
      <w:r>
        <w:rPr>
          <w:sz w:val="18"/>
          <w:szCs w:val="18"/>
          <w:rtl w:val="true"/>
        </w:rPr>
        <w:t>.</w:t>
      </w:r>
    </w:p>
    <w:p>
      <w:pPr>
        <w:pStyle w:val="Header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/Users/liorb/Downloads/study2025-p2/me-08-11-7482-a.doc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7482-11-08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ראיד דיאב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12080909&lt;/CaseID&gt;&#10;        &lt;CaseMonth&gt;11&lt;/CaseMonth&gt;&#10;        &lt;CaseYear&gt;2008&lt;/CaseYear&gt;&#10;        &lt;CaseNumber&gt;7482&lt;/CaseNumber&gt;&#10;        &lt;NumeratorGroupID&gt;1&lt;/NumeratorGroupID&gt;&#10;        &lt;CaseName&gt;מדינת ישראל נ' דיאב(עציר) ואח'&lt;/CaseName&gt;&#10;        &lt;CourtID&gt;13&lt;/CourtID&gt;&#10;        &lt;CaseTypeID&gt;10048&lt;/CaseTypeID&gt;&#10;        &lt;CaseJudgeName&gt;כמאל סעב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7482-11-08&lt;/CaseDisplayIdentifier&gt;&#10;        &lt;CaseTypeDesc&gt;ת&quot;פ&lt;/CaseTypeDesc&gt;&#10;        &lt;CourtDesc&gt;המחוזי חיפה&lt;/CourtDesc&gt;&#10;        &lt;CaseStageDesc&gt;תיק אלקטרוני&lt;/CaseStageDesc&gt;&#10;        &lt;IsPendingExemptionDecision&gt;false&lt;/IsPendingExemptionDecision&gt;&#10;        &lt;IsPendingEntitlementDecision&gt;false&lt;/IsPendingEntitlementDecision&gt;&#10;        &lt;IsUnpaidFeeExist&gt;false&lt;/IsUnpaidFeeExist&gt;&#10;        &lt;CaseEntitiesArrestResult /&gt;&#10;        &lt;CasePreviousSessionDate&gt;2009-02-23T12:30:00.0000000+02:00&lt;/CasePreviousSessionDate&gt;&#10;        &lt;CaseNextSessionDate&gt;2009-03-24T13:30:00.0000000+02:00&lt;/CaseNextSessionDate&gt;&#10;        &lt;CaseNextDeterminingTask&gt;150&lt;/CaseNextDeterminingTask&gt;&#10;        &lt;TemporaryAidStatus /&gt;&#10;        &lt;CaseOpenDate&gt;2008-11-16T10:51:00.0000000+02:00&lt;/CaseOpenDate&gt;&#10;        &lt;PleaTypeID&gt;8&lt;/PleaTypeID&gt;&#10;        &lt;CourtLevelID&gt;2&lt;/CourtLevelID&gt;&#10;        &lt;CaseJudgeFirstName&gt;כמאל&lt;/CaseJudgeFirstName&gt;&#10;        &lt;CaseJudgeLastName&gt;סעב&lt;/CaseJudgeLastName&gt;&#10;        &lt;JudicalPersonID&gt;0502967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נשלח פרוטוקול לשופט שפירא (לגבי גישור) למתן הוראות.-דינה&#10;החלטה לגבי ביטול הדיונים האמורים בהחלטה (בהכרעת הדין) הועברה לשב&quot;ס .(ואושרה).&#10;נשלח דרך מערכת הבמ&quot;ה לשירות המבחן +כ.אישום מתוקן.+ החלטה הכרעת דין.(דינה) נשלח גם דרך פקס המזכירות.&lt;/CaseDesc&gt;&#10;        &lt;isExistMinorSide&gt;false&lt;/isExistMinorSide&gt;&#10;        &lt;isExistMinorWitness&gt;false&lt;/isExistMinorWitness&gt;&#10;        &lt;CaseNextSessionTypeID&gt;15&lt;/CaseNextSessionTypeID&gt;&#10;        &lt;CasePreviousSessionTypeID&gt;12&lt;/CasePreviousSessionTypeID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09-03-18T02:5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12080909&lt;/CaseID&gt;&#10;        &lt;CaseMonth&gt;11&lt;/CaseMonth&gt;&#10;        &lt;CaseYear&gt;2008&lt;/CaseYear&gt;&#10;        &lt;CaseNumber&gt;7482&lt;/CaseNumber&gt;&#10;        &lt;NumeratorGroupID&gt;1&lt;/NumeratorGroupID&gt;&#10;        &lt;CaseName&gt;מדינת ישראל נ' דיאב(עציר) ואח'&lt;/CaseName&gt;&#10;        &lt;CourtID&gt;13&lt;/CourtID&gt;&#10;        &lt;CaseTypeID&gt;10048&lt;/CaseTypeID&gt;&#10;        &lt;CaseJudgeName&gt;כמאל סעב&lt;/CaseJudgeName&gt;&#10;        &lt;CaseLinkTypeID&gt;10&lt;/CaseLinkTypeID&gt;&#10;        &lt;ProcedureID&gt;2&lt;/ProcedureID&gt;&#10;        &lt;CaseStatusID&gt;1&lt;/CaseStatusID&gt;&#10;        &lt;ProceedingID&gt;2&lt;/ProceedingID&gt;&#10;        &lt;IsCaseLinked&gt;true&lt;/IsCaseLinked&gt;&#10;        &lt;PrivilegeID&gt;1&lt;/PrivilegeID&gt;&#10;        &lt;IsAppealingCaseExist&gt;false&lt;/IsAppealingCaseExist&gt;&#10;        &lt;CaseDisplayIdentifier&gt;7482-11-08&lt;/CaseDisplayIdentifier&gt;&#10;        &lt;CaseTypeDesc&gt;ת&quot;פ&lt;/CaseTypeDesc&gt;&#10;        &lt;CourtDesc&gt;המחוזי חיפה&lt;/CourtDesc&gt;&#10;        &lt;CaseStageDesc&gt;תיק אלקטרוני&lt;/CaseStageDesc&gt;&#10;        &lt;CaseNextDeterminingTask&gt;150&lt;/CaseNextDeterminingTask&gt;&#10;        &lt;CaseOpenDate&gt;2008-11-16T10:51:00.0000000+02:00&lt;/CaseOpenDate&gt;&#10;        &lt;PleaTypeID&gt;8&lt;/PleaTypeID&gt;&#10;        &lt;CourtLevelID&gt;2&lt;/CourtLevelID&gt;&#10;        &lt;CaseJudgeFirstName&gt;כמאל&lt;/CaseJudgeFirstName&gt;&#10;        &lt;CaseJudgeLastName&gt;סעב&lt;/CaseJudgeLastName&gt;&#10;        &lt;JudicalPersonID&gt;050296755@GOV.IL&lt;/JudicalPersonID&gt;&#10;        &lt;IsJudicalPanel&gt;false&lt;/IsJudicalPanel&gt;&#10;        &lt;CourtDisplayName&gt;בית המשפט המחוזי בחיפה&lt;/CourtDisplayName&gt;&#10;        &lt;IsAllStartDataCollected&gt;true&lt;/IsAllStartDataCollected&gt;&#10;        &lt;IsMainCase&gt;false&lt;/IsMainCase&gt;&#10;        &lt;CaseDesc&gt;נשלח פרוטוקול לשופט שפירא (לגבי גישור) למתן הוראות.-דינה&#10;החלטה לגבי ביטול הדיונים האמורים בהחלטה (בהכרעת הדין) הועברה לשב&quot;ס .(ואושרה).&#10;נשלח דרך מערכת הבמ&quot;ה לשירות המבחן +כ.אישום מתוקן.+ החלטה הכרעת דין.(דינה) נשלח גם דרך פקס המזכירות.&lt;/CaseDesc&gt;&#10;      &lt;/CasePresentationDataSet&gt;&#10;    &lt;/diffgr:before&gt;&#10;  &lt;/diffgr:diffgram&gt;&#10;&lt;/CasePresentation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3018905&lt;/DecisionID&gt;&#10;        &lt;DecisionName&gt;גזר דין  מתאריך  24/03/09  שניתנה ע&quot;י  כמאל סעב&lt;/DecisionName&gt;&#10;        &lt;DecisionStatusID&gt;1&lt;/DecisionStatusID&gt;&#10;        &lt;DecisionStatusChangeDate&gt;2009-03-24T13:34:11.5600000+02:00&lt;/DecisionStatusChangeDate&gt;&#10;        &lt;DecisionSignatureDate&gt;2009-03-24T13:33:01.2630000+02:00&lt;/DecisionSignatureDate&gt;&#10;        &lt;DecisionSignatureUserID&gt;050296755@GOV.IL&lt;/DecisionSignatureUserID&gt;&#10;        &lt;DecisionCreateDate&gt;2009-03-18T11:36:10.6600000+02:00&lt;/DecisionCreateDate&gt;&#10;        &lt;DecisionChangeDate&gt;2009-03-24T13:34:13.6070000+02:00&lt;/DecisionChangeDate&gt;&#10;        &lt;DecisionChangeUserID&gt;02134225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19154210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50296755@GOV.IL&lt;/DecisionWriterID&gt;&#10;        &lt;IsInstruction&gt;false&lt;/IsInstruction&gt;&#10;        &lt;IsNeedAllSignatures&gt;false&lt;/IsNeedAllSignatures&gt;&#10;        &lt;DecisionAttributeID&gt;1&lt;/DecisionAttributeID&gt;&#10;        &lt;DecisionCreationUserID&gt;021342258@GOV.IL&lt;/DecisionCreationUserID&gt;&#10;        &lt;DecisionDisplayName&gt;גזר דין  מתאריך  24/03/09  שניתנה ע&quot;י  כמאל סעב&lt;/DecisionDisplayName&gt;&#10;        &lt;IsScanned&gt;false&lt;/IsScanned&gt;&#10;        &lt;DecisionSignatureUserName&gt;כמאל סעב&lt;/DecisionSignatureUserName&gt;&#10;        &lt;NotificationTypeID&gt;1&lt;/NotificationTypeID&gt;&#10;      &lt;/dt_Decision&gt;&#10;      &lt;dt_DecisionCase diffgr:id=&quot;dt_DecisionCase1&quot; msdata:rowOrder=&quot;0&quot;&gt;&#10;        &lt;DecisionID&gt;13018905&lt;/DecisionID&gt;&#10;        &lt;CaseID&gt;12080909&lt;/CaseID&gt;&#10;        &lt;IsOriginal&gt;true&lt;/IsOriginal&gt;&#10;        &lt;IsDeleted&gt;false&lt;/IsDeleted&gt;&#10;        &lt;CaseName&gt;מדינת ישראל נ' דיאב(עציר) ואח'&lt;/CaseName&gt;&#10;        &lt;CaseDisplayIdentifier&gt;7482-11-08&lt;/CaseDisplayIdentifier&gt;&#10;      &lt;/dt_DecisionCase&gt;&#10;    &lt;/DecisionDS&gt;&#10;  &lt;/diffgr:diffgram&gt;&#10;&lt;/DecisionDS&gt;"/>
    <w:docVar w:name="DecisionID" w:val="13018905"/>
    <w:docVar w:name="MyInfo" w:val="This document was extracted from Nevo's site"/>
    <w:docVar w:name="NGCS.isReservedAddressPlace" w:val="0"/>
    <w:docVar w:name="NGCS.isReservedVoucherPlace" w:val="0"/>
    <w:docVar w:name="NGCS.TemplateCategoryID" w:val="8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FileNumber">
    <w:name w:val="סגנון File Number + ימין"/>
    <w:basedOn w:val="Normal"/>
    <w:qFormat/>
    <w:pPr>
      <w:overflowPunct w:val="false"/>
      <w:autoSpaceDE w:val="false"/>
      <w:spacing w:lineRule="auto" w:line="360"/>
    </w:pPr>
    <w:rPr>
      <w:bCs/>
      <w:sz w:val="2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2.b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7924718" TargetMode="External"/><Relationship Id="rId11" Type="http://schemas.openxmlformats.org/officeDocument/2006/relationships/hyperlink" Target="http://www.nevo.co.il/case/5937109" TargetMode="External"/><Relationship Id="rId12" Type="http://schemas.openxmlformats.org/officeDocument/2006/relationships/hyperlink" Target="http://www.nevo.co.il/case/5875466" TargetMode="External"/><Relationship Id="rId13" Type="http://schemas.openxmlformats.org/officeDocument/2006/relationships/hyperlink" Target="http://www.nevo.co.il/case/5732040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image" Target="media/image1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2016-08-15T16:27:00Z</dcterms:created>
  <dc:creator> </dc:creator>
  <dc:description/>
  <cp:keywords/>
  <dc:language>en-IL</dc:language>
  <cp:lastModifiedBy>run</cp:lastModifiedBy>
  <cp:lastPrinted>2009-03-23T11:05:00Z</cp:lastPrinted>
  <dcterms:modified xsi:type="dcterms:W3CDTF">2016-08-15T16:27:00Z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ראיד דיאב;מוחמד דיאב</vt:lpwstr>
  </property>
  <property fmtid="{D5CDD505-2E9C-101B-9397-08002B2CF9AE}" pid="4" name="CASESLISTTMP1">
    <vt:lpwstr>17924718;5937109;5875466;5732040</vt:lpwstr>
  </property>
  <property fmtid="{D5CDD505-2E9C-101B-9397-08002B2CF9AE}" pid="5" name="CITY">
    <vt:lpwstr>חי'</vt:lpwstr>
  </property>
  <property fmtid="{D5CDD505-2E9C-101B-9397-08002B2CF9AE}" pid="6" name="DATE">
    <vt:lpwstr>20090324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כמאל סעב</vt:lpwstr>
  </property>
  <property fmtid="{D5CDD505-2E9C-101B-9397-08002B2CF9AE}" pid="10" name="LAWLISTTMP1">
    <vt:lpwstr>70301/402.b;144.a;029</vt:lpwstr>
  </property>
  <property fmtid="{D5CDD505-2E9C-101B-9397-08002B2CF9AE}" pid="11" name="LAWYER">
    <vt:lpwstr>חאלד בולוס;איברהים עודה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7482</vt:lpwstr>
  </property>
  <property fmtid="{D5CDD505-2E9C-101B-9397-08002B2CF9AE}" pid="25" name="NEWPARTB">
    <vt:lpwstr>11</vt:lpwstr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390020090324</vt:lpwstr>
  </property>
  <property fmtid="{D5CDD505-2E9C-101B-9397-08002B2CF9AE}" pid="37" name="TYPE_N_DATE">
    <vt:lpwstr>39020090324</vt:lpwstr>
  </property>
  <property fmtid="{D5CDD505-2E9C-101B-9397-08002B2CF9AE}" pid="38" name="VOLUME">
    <vt:lpwstr/>
  </property>
  <property fmtid="{D5CDD505-2E9C-101B-9397-08002B2CF9AE}" pid="39" name="WORDNUMPAGES">
    <vt:lpwstr>7</vt:lpwstr>
  </property>
</Properties>
</file>