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2652"/>
        <w:gridCol w:w="1484"/>
        <w:gridCol w:w="3662"/>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בחדרה</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9"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8152-10-22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שחאדה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אלכס אחטר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2652"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245"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עוה</w:t>
            </w:r>
            <w:r>
              <w:rPr>
                <w:rFonts w:cs="Arial" w:ascii="Arial" w:hAnsi="Arial"/>
                <w:b/>
                <w:bCs/>
                <w:rtl w:val="true"/>
              </w:rPr>
              <w:t>"</w:t>
            </w:r>
            <w:r>
              <w:rPr>
                <w:rFonts w:ascii="Arial" w:hAnsi="Arial" w:cs="Arial"/>
                <w:b/>
                <w:b/>
                <w:bCs/>
                <w:rtl w:val="true"/>
              </w:rPr>
              <w:t>ד</w:t>
            </w:r>
            <w:r>
              <w:rPr>
                <w:rFonts w:cs="Times New Roman"/>
                <w:b/>
                <w:b/>
                <w:bCs/>
                <w:rtl w:val="true"/>
              </w:rPr>
              <w:t xml:space="preserve"> </w:t>
            </w:r>
            <w:r>
              <w:rPr>
                <w:b/>
                <w:b/>
                <w:bCs/>
                <w:rtl w:val="true"/>
              </w:rPr>
              <w:t>מיכאל</w:t>
            </w:r>
            <w:r>
              <w:rPr>
                <w:rFonts w:cs="Times New Roman"/>
                <w:b/>
                <w:b/>
                <w:bCs/>
                <w:rtl w:val="true"/>
              </w:rPr>
              <w:t xml:space="preserve"> </w:t>
            </w:r>
            <w:r>
              <w:rPr>
                <w:b/>
                <w:b/>
                <w:bCs/>
                <w:rtl w:val="true"/>
              </w:rPr>
              <w:t>בן</w:t>
            </w:r>
            <w:r>
              <w:rPr>
                <w:rFonts w:cs="Times New Roman"/>
                <w:b/>
                <w:b/>
                <w:bCs/>
                <w:rtl w:val="true"/>
              </w:rPr>
              <w:t xml:space="preserve"> </w:t>
            </w:r>
            <w:r>
              <w:rPr>
                <w:b/>
                <w:b/>
                <w:bCs/>
                <w:rtl w:val="true"/>
              </w:rPr>
              <w:t>חור</w:t>
            </w:r>
          </w:p>
          <w:p>
            <w:pPr>
              <w:pStyle w:val="Normal"/>
              <w:ind w:end="0"/>
              <w:jc w:val="start"/>
              <w:rPr>
                <w:rFonts w:ascii="David" w:hAnsi="David" w:cs="David"/>
                <w:b/>
                <w:bCs/>
                <w:sz w:val="26"/>
                <w:szCs w:val="26"/>
              </w:rPr>
            </w:pPr>
            <w:r>
              <w:rPr>
                <w:rFonts w:cs="David" w:ascii="David" w:hAnsi="David"/>
                <w:b/>
                <w:bCs/>
                <w:sz w:val="26"/>
                <w:szCs w:val="26"/>
                <w:rtl w:val="true"/>
              </w:rPr>
            </w:r>
          </w:p>
        </w:tc>
      </w:tr>
      <w:tr>
        <w:trPr>
          <w:trHeight w:val="355" w:hRule="atLeast"/>
        </w:trPr>
        <w:tc>
          <w:tcPr>
            <w:tcW w:w="8820" w:type="dxa"/>
            <w:gridSpan w:val="5"/>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2652"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5245"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סעיד אבו שחאדה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b/>
                <w:bCs/>
              </w:rPr>
            </w:pP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עוה</w:t>
            </w:r>
            <w:r>
              <w:rPr>
                <w:rFonts w:cs="Arial" w:ascii="Arial" w:hAnsi="Arial"/>
                <w:b/>
                <w:bCs/>
                <w:rtl w:val="true"/>
              </w:rPr>
              <w:t>"</w:t>
            </w:r>
            <w:r>
              <w:rPr>
                <w:rFonts w:ascii="Arial" w:hAnsi="Arial" w:cs="Arial"/>
                <w:b/>
                <w:b/>
                <w:bCs/>
                <w:rtl w:val="true"/>
              </w:rPr>
              <w:t>ד</w:t>
            </w:r>
            <w:r>
              <w:rPr>
                <w:rFonts w:cs="Times New Roman"/>
                <w:b/>
                <w:b/>
                <w:bCs/>
                <w:rtl w:val="true"/>
              </w:rPr>
              <w:t xml:space="preserve"> </w:t>
            </w:r>
            <w:r>
              <w:rPr>
                <w:b/>
                <w:b/>
                <w:bCs/>
                <w:rtl w:val="true"/>
              </w:rPr>
              <w:t>אחמד</w:t>
            </w:r>
            <w:r>
              <w:rPr>
                <w:rFonts w:cs="Times New Roman"/>
                <w:b/>
                <w:b/>
                <w:bCs/>
                <w:rtl w:val="true"/>
              </w:rPr>
              <w:t xml:space="preserve"> </w:t>
            </w:r>
            <w:r>
              <w:rPr>
                <w:b/>
                <w:b/>
                <w:bCs/>
                <w:rtl w:val="true"/>
              </w:rPr>
              <w:t>יונס</w:t>
            </w:r>
          </w:p>
          <w:p>
            <w:pPr>
              <w:pStyle w:val="Normal"/>
              <w:ind w:end="0"/>
              <w:jc w:val="start"/>
              <w:rPr>
                <w:rFonts w:ascii="David" w:hAnsi="David" w:cs="David"/>
                <w:b/>
                <w:bCs/>
                <w:sz w:val="26"/>
                <w:szCs w:val="26"/>
              </w:rPr>
            </w:pPr>
            <w:r>
              <w:rPr>
                <w:rFonts w:cs="David" w:ascii="David" w:hAnsi="David"/>
                <w:b/>
                <w:bCs/>
                <w:sz w:val="26"/>
                <w:szCs w:val="26"/>
                <w:rtl w:val="true"/>
              </w:rPr>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color w:val="0000FF"/>
          <w:sz w:val="26"/>
          <w:szCs w:val="26"/>
        </w:rPr>
      </w:pPr>
      <w:r>
        <w:rPr>
          <w:color w:val="0000FF"/>
          <w:sz w:val="26"/>
          <w:szCs w:val="26"/>
          <w:rtl w:val="true"/>
        </w:rPr>
      </w:r>
    </w:p>
    <w:p>
      <w:pPr>
        <w:pStyle w:val="Normal"/>
        <w:spacing w:lineRule="exact" w:line="240" w:before="0" w:after="120"/>
        <w:ind w:hanging="283" w:start="283" w:end="0"/>
        <w:jc w:val="both"/>
        <w:rPr>
          <w:color w:val="0000FF"/>
          <w:sz w:val="26"/>
          <w:szCs w:val="26"/>
        </w:rPr>
      </w:pPr>
      <w:r>
        <w:rPr>
          <w:color w:val="0000FF"/>
          <w:sz w:val="26"/>
          <w:szCs w:val="26"/>
          <w:rtl w:val="true"/>
        </w:rPr>
      </w:r>
    </w:p>
    <w:p>
      <w:pPr>
        <w:pStyle w:val="Normal"/>
        <w:spacing w:lineRule="exact" w:line="240" w:before="0" w:after="120"/>
        <w:ind w:hanging="283" w:start="283" w:end="0"/>
        <w:jc w:val="both"/>
        <w:rPr>
          <w:rFonts w:ascii="FrankRuehl" w:hAnsi="FrankRuehl" w:cs="FrankRuehl"/>
        </w:rPr>
      </w:pPr>
      <w:bookmarkStart w:id="3" w:name="Links_Start"/>
      <w:bookmarkEnd w:id="3"/>
      <w:r>
        <w:rPr>
          <w:rFonts w:ascii="FrankRuehl" w:hAnsi="FrankRuehl" w:cs="FrankRuehl"/>
          <w:rtl w:val="true"/>
        </w:rPr>
        <w:t>ספרות</w:t>
      </w:r>
      <w:r>
        <w:rPr>
          <w:rFonts w:cs="FrankRuehl" w:ascii="FrankRuehl" w:hAnsi="FrankRuehl"/>
          <w:rtl w:val="true"/>
        </w:rPr>
        <w:t>:</w:t>
      </w:r>
    </w:p>
    <w:p>
      <w:pPr>
        <w:pStyle w:val="Normal"/>
        <w:spacing w:lineRule="exact" w:line="240" w:before="0" w:after="120"/>
        <w:ind w:hanging="283" w:start="283" w:end="0"/>
        <w:jc w:val="both"/>
        <w:rPr>
          <w:rStyle w:val="Hyperlink"/>
          <w:rFonts w:ascii="FrankRuehl" w:hAnsi="FrankRuehl" w:cs="FrankRuehl"/>
          <w:u w:val="none"/>
        </w:rPr>
      </w:pPr>
      <w:hyperlink r:id="rId2">
        <w:r>
          <w:rPr>
            <w:rStyle w:val="Hyperlink"/>
            <w:rFonts w:ascii="FrankRuehl" w:hAnsi="FrankRuehl" w:cs="FrankRuehl"/>
            <w:u w:val="none"/>
            <w:rtl w:val="true"/>
          </w:rPr>
          <w:t>ש</w:t>
        </w:r>
        <w:r>
          <w:rPr>
            <w:rStyle w:val="Hyperlink"/>
            <w:rFonts w:cs="FrankRuehl" w:ascii="FrankRuehl" w:hAnsi="FrankRuehl"/>
            <w:u w:val="none"/>
            <w:rtl w:val="true"/>
          </w:rPr>
          <w:t>"</w:t>
        </w:r>
        <w:r>
          <w:rPr>
            <w:rStyle w:val="Hyperlink"/>
            <w:rFonts w:ascii="FrankRuehl" w:hAnsi="FrankRuehl" w:cs="FrankRuehl"/>
            <w:u w:val="none"/>
            <w:rtl w:val="true"/>
          </w:rPr>
          <w:t xml:space="preserve">ז פלר  </w:t>
        </w:r>
        <w:r>
          <w:rPr>
            <w:rStyle w:val="Hyperlink"/>
            <w:rFonts w:ascii="FrankRuehl" w:hAnsi="FrankRuehl" w:cs="FrankRuehl"/>
            <w:u w:val="none"/>
            <w:rtl w:val="true"/>
          </w:rPr>
          <w:t xml:space="preserve"> </w:t>
        </w:r>
        <w:r>
          <w:rPr>
            <w:rStyle w:val="Hyperlink"/>
            <w:rFonts w:ascii="FrankRuehl" w:hAnsi="FrankRuehl" w:cs="FrankRuehl"/>
            <w:b/>
            <w:b/>
            <w:bCs/>
            <w:u w:val="none"/>
            <w:rtl w:val="true"/>
          </w:rPr>
          <w:t xml:space="preserve">יסודות בדיני עונשין </w:t>
        </w:r>
      </w:hyperlink>
    </w:p>
    <w:p>
      <w:pPr>
        <w:pStyle w:val="Normal"/>
        <w:spacing w:lineRule="exact" w:line="240" w:before="0" w:after="120"/>
        <w:ind w:hanging="283" w:start="283" w:end="0"/>
        <w:jc w:val="both"/>
        <w:rPr>
          <w:rStyle w:val="Hyperlink"/>
        </w:rPr>
      </w:pPr>
      <w:hyperlink r:id="rId3">
        <w:r>
          <w:rPr>
            <w:rtl w:val="true"/>
          </w:rPr>
        </w:r>
      </w:hyperlink>
      <w:bookmarkStart w:id="4" w:name="LawTable"/>
      <w:bookmarkStart w:id="5" w:name="Links_End"/>
      <w:bookmarkStart w:id="6" w:name="LawTable"/>
      <w:bookmarkStart w:id="7" w:name="Links_End"/>
      <w:bookmarkEnd w:id="6"/>
      <w:bookmarkEnd w:id="7"/>
    </w:p>
    <w:p>
      <w:pPr>
        <w:pStyle w:val="Normal"/>
        <w:spacing w:lineRule="exact" w:line="240" w:before="120" w:after="120"/>
        <w:ind w:hanging="283" w:start="283" w:end="0"/>
        <w:jc w:val="both"/>
        <w:rPr>
          <w:rFonts w:ascii="FrankRuehl" w:hAnsi="FrankRuehl" w:cs="FrankRuehl"/>
          <w:color w:val="0000FF"/>
          <w:sz w:val="26"/>
          <w:szCs w:val="26"/>
        </w:rPr>
      </w:pPr>
      <w:r>
        <w:rPr>
          <w:rFonts w:cs="FrankRuehl" w:ascii="FrankRuehl" w:hAnsi="FrankRuehl"/>
          <w:color w:val="0000FF"/>
          <w:sz w:val="26"/>
          <w:szCs w:val="26"/>
          <w:rtl w:val="true"/>
        </w:rPr>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r>
    </w:p>
    <w:p>
      <w:pPr>
        <w:pStyle w:val="Normal"/>
        <w:spacing w:lineRule="exact" w:line="240" w:before="120" w:after="120"/>
        <w:ind w:hanging="283" w:start="283" w:end="0"/>
        <w:jc w:val="both"/>
        <w:rPr>
          <w:rFonts w:ascii="FrankRuehl" w:hAnsi="FrankRuehl" w:cs="FrankRuehl"/>
          <w:color w:val="0000FF"/>
        </w:rPr>
      </w:pPr>
      <w:r>
        <w:rPr>
          <w:rFonts w:ascii="FrankRuehl" w:hAnsi="FrankRuehl" w:cs="FrankRuehl"/>
          <w:color w:val="0000FF"/>
          <w:rtl w:val="true"/>
        </w:rPr>
        <w:t>חקיקה שאוזכרה</w:t>
      </w:r>
      <w:r>
        <w:rPr>
          <w:rFonts w:cs="FrankRuehl" w:ascii="FrankRuehl" w:hAnsi="FrankRuehl"/>
          <w:color w:val="0000FF"/>
          <w:rtl w:val="true"/>
        </w:rPr>
        <w:t xml:space="preserve">: </w:t>
      </w:r>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ascii="FrankRuehl" w:hAnsi="FrankRuehl" w:cs="FrankRuehl"/>
            <w:color w:val="0000FF"/>
            <w:rtl w:val="true"/>
          </w:rPr>
          <w:t>ו</w:t>
        </w:r>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8" w:name="LawTable_End"/>
      <w:bookmarkStart w:id="9" w:name="LawTable_End"/>
      <w:bookmarkEnd w:id="9"/>
    </w:p>
    <w:p>
      <w:pPr>
        <w:pStyle w:val="Normal"/>
        <w:spacing w:lineRule="exact" w:line="240" w:before="0" w:after="120"/>
        <w:ind w:hanging="283" w:start="283" w:end="0"/>
        <w:jc w:val="both"/>
        <w:rPr>
          <w:color w:val="0000FF"/>
          <w:sz w:val="26"/>
          <w:szCs w:val="26"/>
        </w:rPr>
      </w:pPr>
      <w:r>
        <w:rPr>
          <w:color w:val="0000FF"/>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10" w:name="PsakDin"/>
            <w:bookmarkEnd w:id="10"/>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spacing w:lineRule="auto" w:line="360"/>
        <w:ind w:end="0"/>
        <w:jc w:val="both"/>
        <w:rPr>
          <w:rFonts w:ascii="Arial" w:hAnsi="Arial" w:eastAsia="David" w:cs="Arial"/>
        </w:rPr>
      </w:pPr>
      <w:r>
        <w:rPr>
          <w:rFonts w:eastAsia="David" w:cs="Arial" w:ascii="Arial" w:hAnsi="Arial"/>
          <w:rtl w:val="true"/>
        </w:rPr>
      </w:r>
    </w:p>
    <w:p>
      <w:pPr>
        <w:pStyle w:val="Normal"/>
        <w:spacing w:lineRule="auto" w:line="360"/>
        <w:ind w:end="0"/>
        <w:jc w:val="both"/>
        <w:rPr>
          <w:rFonts w:ascii="David" w:hAnsi="David" w:eastAsia="Calibri" w:cs="David"/>
        </w:rPr>
      </w:pPr>
      <w:bookmarkStart w:id="11" w:name="ABSTRACT_START"/>
      <w:bookmarkEnd w:id="11"/>
      <w:r>
        <w:rPr>
          <w:rFonts w:ascii="David" w:hAnsi="David" w:eastAsia="Calibri"/>
          <w:rtl w:val="true"/>
        </w:rPr>
        <w:t xml:space="preserve">הנאשם הודה בעבירות המיוחסות לו בכתב האישום ממנו עולה כי בתאריך </w:t>
      </w:r>
      <w:r>
        <w:rPr>
          <w:rFonts w:eastAsia="Calibri" w:cs="David" w:ascii="David" w:hAnsi="David"/>
        </w:rPr>
        <w:t>24.09.22</w:t>
      </w:r>
      <w:r>
        <w:rPr>
          <w:rFonts w:eastAsia="Calibri" w:cs="David" w:ascii="David" w:hAnsi="David"/>
          <w:rtl w:val="true"/>
        </w:rPr>
        <w:t xml:space="preserve"> </w:t>
      </w:r>
      <w:r>
        <w:rPr>
          <w:rFonts w:ascii="David" w:hAnsi="David" w:eastAsia="Calibri"/>
          <w:rtl w:val="true"/>
        </w:rPr>
        <w:t xml:space="preserve">בשעה </w:t>
      </w:r>
      <w:r>
        <w:rPr>
          <w:rFonts w:eastAsia="Calibri" w:cs="David" w:ascii="David" w:hAnsi="David"/>
        </w:rPr>
        <w:t>21:00</w:t>
      </w:r>
      <w:r>
        <w:rPr>
          <w:rFonts w:eastAsia="Calibri" w:cs="David" w:ascii="David" w:hAnsi="David"/>
          <w:rtl w:val="true"/>
        </w:rPr>
        <w:t xml:space="preserve"> </w:t>
      </w:r>
      <w:r>
        <w:rPr>
          <w:rFonts w:ascii="David" w:hAnsi="David" w:eastAsia="Calibri"/>
          <w:rtl w:val="true"/>
        </w:rPr>
        <w:t>או בסמוך לכך</w:t>
      </w:r>
      <w:r>
        <w:rPr>
          <w:rFonts w:eastAsia="Calibri" w:cs="David" w:ascii="David" w:hAnsi="David"/>
          <w:rtl w:val="true"/>
        </w:rPr>
        <w:t xml:space="preserve">, </w:t>
      </w:r>
      <w:r>
        <w:rPr>
          <w:rFonts w:ascii="David" w:hAnsi="David" w:eastAsia="Calibri"/>
          <w:rtl w:val="true"/>
        </w:rPr>
        <w:t>בביתו של הנאשם שבערערה</w:t>
      </w:r>
      <w:r>
        <w:rPr>
          <w:rFonts w:eastAsia="Calibri" w:cs="David" w:ascii="David" w:hAnsi="David"/>
          <w:rtl w:val="true"/>
        </w:rPr>
        <w:t xml:space="preserve">, </w:t>
      </w:r>
      <w:r>
        <w:rPr>
          <w:rFonts w:ascii="David" w:hAnsi="David" w:eastAsia="Calibri"/>
          <w:rtl w:val="true"/>
        </w:rPr>
        <w:t>בחיפוש שנערך כדין במקום על ידי שוטרים</w:t>
      </w:r>
      <w:r>
        <w:rPr>
          <w:rFonts w:eastAsia="Calibri" w:cs="David" w:ascii="David" w:hAnsi="David"/>
          <w:rtl w:val="true"/>
        </w:rPr>
        <w:t xml:space="preserve">, </w:t>
      </w:r>
      <w:r>
        <w:rPr>
          <w:rFonts w:ascii="David" w:hAnsi="David" w:eastAsia="Calibri"/>
          <w:rtl w:val="true"/>
        </w:rPr>
        <w:t>נמצא הנאשם כשהוא מחזיק בחדר השינה</w:t>
      </w:r>
      <w:r>
        <w:rPr>
          <w:rFonts w:eastAsia="Calibri" w:cs="David" w:ascii="David" w:hAnsi="David"/>
          <w:rtl w:val="true"/>
        </w:rPr>
        <w:t xml:space="preserve">, </w:t>
      </w:r>
      <w:r>
        <w:rPr>
          <w:rFonts w:ascii="David" w:hAnsi="David" w:eastAsia="Calibri"/>
          <w:rtl w:val="true"/>
        </w:rPr>
        <w:t>מתחת לשמיכה במיטה של אחותו</w:t>
      </w:r>
      <w:r>
        <w:rPr>
          <w:rFonts w:eastAsia="Calibri" w:cs="David" w:ascii="David" w:hAnsi="David"/>
          <w:rtl w:val="true"/>
        </w:rPr>
        <w:t xml:space="preserve">, </w:t>
      </w:r>
      <w:r>
        <w:rPr>
          <w:rFonts w:ascii="David" w:hAnsi="David" w:eastAsia="Calibri"/>
          <w:rtl w:val="true"/>
        </w:rPr>
        <w:t xml:space="preserve">בנשק מסוג אקדח חצי אוטומטי </w:t>
      </w:r>
      <w:r>
        <w:rPr>
          <w:rFonts w:eastAsia="Calibri" w:cs="David" w:ascii="David" w:hAnsi="David"/>
        </w:rPr>
        <w:t>cz</w:t>
      </w:r>
      <w:r>
        <w:rPr>
          <w:rFonts w:eastAsia="Calibri" w:cs="David" w:ascii="David" w:hAnsi="David"/>
          <w:rtl w:val="true"/>
        </w:rPr>
        <w:t xml:space="preserve"> </w:t>
      </w:r>
      <w:r>
        <w:rPr>
          <w:rFonts w:ascii="David" w:hAnsi="David" w:eastAsia="Calibri"/>
          <w:rtl w:val="true"/>
        </w:rPr>
        <w:t xml:space="preserve">מספר סידורי </w:t>
      </w:r>
      <w:r>
        <w:rPr>
          <w:rFonts w:eastAsia="Calibri" w:cs="David" w:ascii="David" w:hAnsi="David"/>
        </w:rPr>
        <w:t>p5898</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 xml:space="preserve">שיש בכוחו לירות כדור ובכוחו להמית אדם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הנשק</w:t>
      </w:r>
      <w:r>
        <w:rPr>
          <w:rFonts w:eastAsia="Calibri" w:cs="David" w:ascii="David" w:hAnsi="David"/>
          <w:b/>
          <w:bCs/>
          <w:rtl w:val="true"/>
        </w:rPr>
        <w:t>"</w:t>
      </w:r>
      <w:r>
        <w:rPr>
          <w:rFonts w:eastAsia="Calibri" w:cs="David" w:ascii="David" w:hAnsi="David"/>
          <w:rtl w:val="true"/>
        </w:rPr>
        <w:t xml:space="preserve">), </w:t>
      </w:r>
      <w:r>
        <w:rPr>
          <w:rFonts w:ascii="David" w:hAnsi="David" w:eastAsia="Calibri"/>
          <w:rtl w:val="true"/>
        </w:rPr>
        <w:t xml:space="preserve">כשהוא טעון במחסנית תואמת המכילה </w:t>
      </w:r>
      <w:r>
        <w:rPr>
          <w:rFonts w:eastAsia="Calibri" w:cs="David" w:ascii="David" w:hAnsi="David"/>
        </w:rPr>
        <w:t>14</w:t>
      </w:r>
      <w:r>
        <w:rPr>
          <w:rFonts w:eastAsia="Calibri" w:cs="David" w:ascii="David" w:hAnsi="David"/>
          <w:rtl w:val="true"/>
        </w:rPr>
        <w:t xml:space="preserve"> </w:t>
      </w:r>
      <w:r>
        <w:rPr>
          <w:rFonts w:ascii="David" w:hAnsi="David" w:eastAsia="Calibri"/>
          <w:rtl w:val="true"/>
        </w:rPr>
        <w:t xml:space="preserve">כדורי תחמושת בקוטר </w:t>
      </w:r>
      <w:r>
        <w:rPr>
          <w:rFonts w:eastAsia="Calibri" w:cs="David" w:ascii="David" w:hAnsi="David"/>
        </w:rPr>
        <w:t>9</w:t>
      </w:r>
      <w:r>
        <w:rPr>
          <w:rFonts w:eastAsia="Calibri" w:cs="David" w:ascii="David" w:hAnsi="David"/>
          <w:rtl w:val="true"/>
        </w:rPr>
        <w:t xml:space="preserve"> </w:t>
      </w:r>
      <w:r>
        <w:rPr>
          <w:rFonts w:ascii="David" w:hAnsi="David" w:eastAsia="Calibri"/>
          <w:rtl w:val="true"/>
        </w:rPr>
        <w:t>מ</w:t>
      </w:r>
      <w:r>
        <w:rPr>
          <w:rFonts w:eastAsia="Calibri" w:cs="David" w:ascii="David" w:hAnsi="David"/>
          <w:rtl w:val="true"/>
        </w:rPr>
        <w:t>"</w:t>
      </w:r>
      <w:r>
        <w:rPr>
          <w:rFonts w:ascii="David" w:hAnsi="David" w:eastAsia="Calibri"/>
          <w:rtl w:val="true"/>
        </w:rPr>
        <w:t xml:space="preserve">מ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אביזר הנשק</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ascii="David" w:hAnsi="David" w:eastAsia="Calibri"/>
          <w:rtl w:val="true"/>
        </w:rPr>
        <w:t>תחמושת</w:t>
      </w:r>
      <w:r>
        <w:rPr>
          <w:rFonts w:eastAsia="Calibri" w:cs="David" w:ascii="David" w:hAnsi="David"/>
          <w:rtl w:val="true"/>
        </w:rPr>
        <w:t xml:space="preserve">"), </w:t>
      </w:r>
      <w:r>
        <w:rPr>
          <w:rFonts w:ascii="David" w:hAnsi="David" w:eastAsia="Calibri"/>
          <w:rtl w:val="true"/>
        </w:rPr>
        <w:t>וזאת בלא רשות על פי דין</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bookmarkStart w:id="12" w:name="ABSTRACT_END"/>
      <w:bookmarkStart w:id="13" w:name="ABSTRACT_END"/>
      <w:bookmarkEnd w:id="13"/>
    </w:p>
    <w:p>
      <w:pPr>
        <w:pStyle w:val="Normal"/>
        <w:spacing w:lineRule="auto" w:line="360"/>
        <w:ind w:end="0"/>
        <w:jc w:val="both"/>
        <w:rPr/>
      </w:pPr>
      <w:r>
        <w:rPr>
          <w:rFonts w:ascii="David" w:hAnsi="David" w:eastAsia="Calibri"/>
          <w:rtl w:val="true"/>
        </w:rPr>
        <w:t>על בסיס הודאתו</w:t>
      </w:r>
      <w:r>
        <w:rPr>
          <w:rFonts w:eastAsia="Calibri" w:cs="David" w:ascii="David" w:hAnsi="David"/>
          <w:rtl w:val="true"/>
        </w:rPr>
        <w:t xml:space="preserve">, </w:t>
      </w:r>
      <w:r>
        <w:rPr>
          <w:rFonts w:ascii="David" w:hAnsi="David" w:eastAsia="Calibri"/>
          <w:rtl w:val="true"/>
        </w:rPr>
        <w:t xml:space="preserve">הורשע הנאשם בעבירות של </w:t>
      </w:r>
      <w:r>
        <w:rPr>
          <w:rFonts w:ascii="David" w:hAnsi="David" w:eastAsia="Calibri"/>
          <w:b/>
          <w:b/>
          <w:bCs/>
          <w:rtl w:val="true"/>
        </w:rPr>
        <w:t>החזקת נשק שלא כדין</w:t>
      </w:r>
      <w:r>
        <w:rPr>
          <w:rFonts w:ascii="David" w:hAnsi="David" w:eastAsia="Calibri"/>
          <w:rtl w:val="true"/>
        </w:rPr>
        <w:t xml:space="preserve"> – עבירה לפי </w:t>
      </w:r>
      <w:hyperlink r:id="rId10">
        <w:r>
          <w:rPr>
            <w:rStyle w:val="Hyperlink"/>
            <w:rFonts w:ascii="David" w:hAnsi="David" w:eastAsia="Calibri"/>
            <w:rtl w:val="true"/>
          </w:rPr>
          <w:t xml:space="preserve">סעיף </w:t>
        </w:r>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רישא ל</w:t>
      </w:r>
      <w:hyperlink r:id="rId11">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התשל</w:t>
      </w:r>
      <w:r>
        <w:rPr>
          <w:rFonts w:eastAsia="Calibri" w:cs="David" w:ascii="David" w:hAnsi="David"/>
          <w:rtl w:val="true"/>
        </w:rPr>
        <w:t>"</w:t>
      </w:r>
      <w:r>
        <w:rPr>
          <w:rFonts w:ascii="David" w:hAnsi="David" w:eastAsia="Calibri"/>
          <w:rtl w:val="true"/>
        </w:rPr>
        <w:t>ז</w:t>
      </w:r>
      <w:r>
        <w:rPr>
          <w:rFonts w:eastAsia="Calibri" w:cs="David" w:ascii="David" w:hAnsi="David"/>
          <w:rtl w:val="true"/>
        </w:rPr>
        <w:t>-</w:t>
      </w:r>
      <w:r>
        <w:rPr>
          <w:rFonts w:eastAsia="Calibri" w:cs="David" w:ascii="David" w:hAnsi="David"/>
        </w:rPr>
        <w:t>1977</w:t>
      </w:r>
      <w:r>
        <w:rPr>
          <w:rFonts w:eastAsia="Calibri" w:cs="David" w:ascii="David" w:hAnsi="David"/>
          <w:rtl w:val="true"/>
        </w:rPr>
        <w:t xml:space="preserve"> (</w:t>
      </w:r>
      <w:r>
        <w:rPr>
          <w:rFonts w:ascii="David" w:hAnsi="David" w:eastAsia="Calibri"/>
          <w:rtl w:val="true"/>
        </w:rPr>
        <w:t>להלן</w:t>
      </w:r>
      <w:r>
        <w:rPr>
          <w:rFonts w:eastAsia="Calibri" w:cs="David" w:ascii="David" w:hAnsi="David"/>
          <w:rtl w:val="true"/>
        </w:rPr>
        <w:t>: "</w:t>
      </w:r>
      <w:r>
        <w:rPr>
          <w:rFonts w:ascii="David" w:hAnsi="David" w:eastAsia="Calibri"/>
          <w:rtl w:val="true"/>
        </w:rPr>
        <w:t>חוק העונשין</w:t>
      </w:r>
      <w:r>
        <w:rPr>
          <w:rFonts w:eastAsia="Calibri" w:cs="David" w:ascii="David" w:hAnsi="David"/>
          <w:rtl w:val="true"/>
        </w:rPr>
        <w:t xml:space="preserve">") </w:t>
      </w:r>
      <w:r>
        <w:rPr>
          <w:rFonts w:ascii="David" w:hAnsi="David" w:eastAsia="Calibri"/>
          <w:b/>
          <w:b/>
          <w:bCs/>
          <w:rtl w:val="true"/>
        </w:rPr>
        <w:t>והחזקת חלק של נשק או תחמושת</w:t>
      </w:r>
      <w:r>
        <w:rPr>
          <w:rFonts w:ascii="David" w:hAnsi="David" w:eastAsia="Calibri"/>
          <w:rtl w:val="true"/>
        </w:rPr>
        <w:t xml:space="preserve"> – עבירה לפי סעיף </w:t>
      </w:r>
      <w:hyperlink r:id="rId12">
        <w:r>
          <w:rPr>
            <w:rStyle w:val="Hyperlink"/>
            <w:rFonts w:eastAsia="Calibri" w:cs="David" w:ascii="David" w:hAnsi="David"/>
          </w:rPr>
          <w:t>144</w:t>
        </w:r>
        <w:r>
          <w:rPr>
            <w:rStyle w:val="Hyperlink"/>
            <w:rFonts w:eastAsia="Calibri" w:cs="David" w:ascii="David" w:hAnsi="David"/>
            <w:rtl w:val="true"/>
          </w:rPr>
          <w:t xml:space="preserve"> (</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סיפא לחוק העונשין</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לאחר הרשעתו ולבקשת בא כוחו הופנה הנאשם לשירות המבחן לקבלת תסקיר בעניינו ממנו עולה שהנאשם</w:t>
      </w:r>
      <w:r>
        <w:rPr>
          <w:rFonts w:eastAsia="Calibri" w:cs="David" w:ascii="David" w:hAnsi="David"/>
          <w:rtl w:val="true"/>
        </w:rPr>
        <w:t xml:space="preserve">, </w:t>
      </w:r>
      <w:r>
        <w:rPr>
          <w:rFonts w:ascii="David" w:hAnsi="David" w:eastAsia="Calibri"/>
          <w:rtl w:val="true"/>
        </w:rPr>
        <w:t xml:space="preserve">כבן </w:t>
      </w:r>
      <w:r>
        <w:rPr>
          <w:rFonts w:eastAsia="Calibri" w:cs="David" w:ascii="David" w:hAnsi="David"/>
        </w:rPr>
        <w:t>23</w:t>
      </w:r>
      <w:r>
        <w:rPr>
          <w:rFonts w:eastAsia="Calibri" w:cs="David" w:ascii="David" w:hAnsi="David"/>
          <w:rtl w:val="true"/>
        </w:rPr>
        <w:t xml:space="preserve">, </w:t>
      </w:r>
      <w:r>
        <w:rPr>
          <w:rFonts w:ascii="David" w:hAnsi="David" w:eastAsia="Calibri"/>
          <w:rtl w:val="true"/>
        </w:rPr>
        <w:t>רווק המתגורר עם משפחתו</w:t>
      </w:r>
      <w:r>
        <w:rPr>
          <w:rFonts w:eastAsia="Calibri" w:cs="David" w:ascii="David" w:hAnsi="David"/>
          <w:rtl w:val="true"/>
        </w:rPr>
        <w:t xml:space="preserve">, </w:t>
      </w:r>
      <w:r>
        <w:rPr>
          <w:rFonts w:ascii="David" w:hAnsi="David" w:eastAsia="Calibri"/>
          <w:rtl w:val="true"/>
        </w:rPr>
        <w:t xml:space="preserve">סיים </w:t>
      </w:r>
      <w:r>
        <w:rPr>
          <w:rFonts w:eastAsia="Calibri" w:cs="David" w:ascii="David" w:hAnsi="David"/>
        </w:rPr>
        <w:t>12</w:t>
      </w:r>
      <w:r>
        <w:rPr>
          <w:rFonts w:eastAsia="Calibri" w:cs="David" w:ascii="David" w:hAnsi="David"/>
          <w:rtl w:val="true"/>
        </w:rPr>
        <w:t xml:space="preserve"> </w:t>
      </w:r>
      <w:r>
        <w:rPr>
          <w:rFonts w:ascii="David" w:hAnsi="David" w:eastAsia="Calibri"/>
          <w:rtl w:val="true"/>
        </w:rPr>
        <w:t>שנות לימוד ללא תעודת בגרות ועוסק בתשתיות כבישים</w:t>
      </w:r>
      <w:r>
        <w:rPr>
          <w:rFonts w:eastAsia="Calibri" w:cs="David" w:ascii="David" w:hAnsi="David"/>
          <w:rtl w:val="true"/>
        </w:rPr>
        <w:t xml:space="preserve">, </w:t>
      </w:r>
      <w:r>
        <w:rPr>
          <w:rFonts w:ascii="David" w:hAnsi="David" w:eastAsia="Calibri"/>
          <w:rtl w:val="true"/>
        </w:rPr>
        <w:t>נעדר עבר פלילי</w:t>
      </w:r>
      <w:r>
        <w:rPr>
          <w:rFonts w:eastAsia="Calibri" w:cs="David" w:ascii="David" w:hAnsi="David"/>
          <w:rtl w:val="true"/>
        </w:rPr>
        <w:t xml:space="preserve">. </w:t>
      </w:r>
      <w:r>
        <w:rPr>
          <w:rFonts w:ascii="David" w:hAnsi="David" w:eastAsia="Calibri"/>
          <w:rtl w:val="true"/>
        </w:rPr>
        <w:t>הנאשם שיתף את שירות המבחן שהרקע לביצוע העבירות נובע כתוצאה מסכסוך בין שתי משפחות שכנות למשפחתו כאשר מתוך חשש לחיי משפחתו ועל מנת לקבל תחושת ביטחון</w:t>
      </w:r>
      <w:r>
        <w:rPr>
          <w:rFonts w:eastAsia="Calibri" w:cs="David" w:ascii="David" w:hAnsi="David"/>
          <w:rtl w:val="true"/>
        </w:rPr>
        <w:t xml:space="preserve">, </w:t>
      </w:r>
      <w:r>
        <w:rPr>
          <w:rFonts w:ascii="David" w:hAnsi="David" w:eastAsia="Calibri"/>
          <w:rtl w:val="true"/>
        </w:rPr>
        <w:t>מחזיק הנאשם בנשק</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ascii="David" w:hAnsi="David" w:eastAsia="Calibri"/>
          <w:rtl w:val="true"/>
        </w:rPr>
        <w:t>שירות המבחן התרשם כי מדובר באדם צעיר שהתנהל עד כה באופן נורמטיבי אולם ככל הנראה מחזיק בעמדות מקלות כלפי אחזקת נשק בשל היבטים סביבתיים ותרבותיים ועל כן נשקף סיכון להישנות העבירות</w:t>
      </w:r>
      <w:r>
        <w:rPr>
          <w:rFonts w:eastAsia="Calibri" w:cs="David" w:ascii="David" w:hAnsi="David"/>
          <w:rtl w:val="true"/>
        </w:rPr>
        <w:t xml:space="preserve">. </w:t>
      </w:r>
      <w:r>
        <w:rPr>
          <w:rFonts w:ascii="David" w:hAnsi="David" w:eastAsia="Calibri"/>
          <w:rtl w:val="true"/>
        </w:rPr>
        <w:t>בנסיבות אלה לא הגיע שירות המבחן עם המלצה לחלופת ענישה שיש בה כדי להפחית את הסיכון</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b/>
          <w:bCs/>
          <w:u w:val="single"/>
        </w:rPr>
      </w:pPr>
      <w:r>
        <w:rPr>
          <w:rFonts w:ascii="David" w:hAnsi="David" w:eastAsia="Calibri"/>
          <w:b/>
          <w:b/>
          <w:bCs/>
          <w:u w:val="single"/>
          <w:rtl w:val="true"/>
        </w:rPr>
        <w:t>טיעוני הצדדים לעונש</w:t>
      </w:r>
    </w:p>
    <w:p>
      <w:pPr>
        <w:pStyle w:val="Normal"/>
        <w:spacing w:lineRule="auto" w:line="360"/>
        <w:ind w:end="0"/>
        <w:jc w:val="both"/>
        <w:rPr>
          <w:rFonts w:ascii="David" w:hAnsi="David" w:eastAsia="Calibri" w:cs="David"/>
        </w:rPr>
      </w:pPr>
      <w:r>
        <w:rPr>
          <w:rFonts w:ascii="David" w:hAnsi="David" w:eastAsia="Calibri"/>
          <w:rtl w:val="true"/>
        </w:rPr>
        <w:t xml:space="preserve">בטיעוניה לעונש הגישה המאשימה את תמונות הנשק ומקום איתורו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r>
        <w:rPr>
          <w:rFonts w:ascii="David" w:hAnsi="David" w:eastAsia="Calibri"/>
          <w:rtl w:val="true"/>
        </w:rPr>
        <w:t>ועמדה על חומרת מעשיו של הנאשם ועל הערכים החברתיים שנפגעו</w:t>
      </w:r>
      <w:r>
        <w:rPr>
          <w:rFonts w:eastAsia="Calibri" w:cs="David" w:ascii="David" w:hAnsi="David"/>
          <w:rtl w:val="true"/>
        </w:rPr>
        <w:t xml:space="preserve">, </w:t>
      </w:r>
      <w:r>
        <w:rPr>
          <w:rFonts w:ascii="David" w:hAnsi="David" w:eastAsia="Calibri"/>
          <w:rtl w:val="true"/>
        </w:rPr>
        <w:t>שלום הציבור ובטחונו</w:t>
      </w:r>
      <w:r>
        <w:rPr>
          <w:rFonts w:eastAsia="Calibri" w:cs="David" w:ascii="David" w:hAnsi="David"/>
          <w:rtl w:val="true"/>
        </w:rPr>
        <w:t xml:space="preserve">. </w:t>
      </w:r>
      <w:r>
        <w:rPr>
          <w:rFonts w:ascii="David" w:hAnsi="David" w:eastAsia="Calibri"/>
          <w:rtl w:val="true"/>
        </w:rPr>
        <w:t>המאשימה הדגישה כי מידת הפגיעה בערכים אלה איננה מסתכמת רק בנזק שאירע בפועל אלא גם בפוטנציאל של פגיעה בחפים מפשע וערעור בטחון הציבור והסדר החברתי</w:t>
      </w:r>
      <w:r>
        <w:rPr>
          <w:rFonts w:eastAsia="Calibri" w:cs="David" w:ascii="David" w:hAnsi="David"/>
          <w:rtl w:val="true"/>
        </w:rPr>
        <w:t xml:space="preserve">, </w:t>
      </w:r>
      <w:r>
        <w:rPr>
          <w:rFonts w:ascii="David" w:hAnsi="David" w:eastAsia="Calibri"/>
          <w:rtl w:val="true"/>
        </w:rPr>
        <w:t>הנובע מאותן עבירות</w:t>
      </w:r>
      <w:r>
        <w:rPr>
          <w:rFonts w:eastAsia="Calibri" w:cs="David" w:ascii="David" w:hAnsi="David"/>
          <w:rtl w:val="true"/>
        </w:rPr>
        <w:t xml:space="preserve">. </w:t>
      </w:r>
      <w:r>
        <w:rPr>
          <w:rFonts w:ascii="David" w:hAnsi="David" w:eastAsia="Calibri"/>
          <w:rtl w:val="true"/>
        </w:rPr>
        <w:t>המאשימה הדגישה כי מיגור הנגע של החזקת נשק בלתי חוקי והשימוש בו</w:t>
      </w:r>
      <w:r>
        <w:rPr>
          <w:rFonts w:eastAsia="Calibri" w:cs="David" w:ascii="David" w:hAnsi="David"/>
          <w:rtl w:val="true"/>
        </w:rPr>
        <w:t xml:space="preserve">, </w:t>
      </w:r>
      <w:r>
        <w:rPr>
          <w:rFonts w:ascii="David" w:hAnsi="David" w:eastAsia="Calibri"/>
          <w:rtl w:val="true"/>
        </w:rPr>
        <w:t>הפך למטרת על בקרב גורמי אכיפת החוק</w:t>
      </w:r>
      <w:r>
        <w:rPr>
          <w:rFonts w:eastAsia="Calibri" w:cs="David" w:ascii="David" w:hAnsi="David"/>
          <w:rtl w:val="true"/>
        </w:rPr>
        <w:t xml:space="preserve">, </w:t>
      </w:r>
      <w:r>
        <w:rPr>
          <w:rFonts w:ascii="David" w:hAnsi="David" w:eastAsia="Calibri"/>
          <w:rtl w:val="true"/>
        </w:rPr>
        <w:t>ובתי המשפט ראו בעבירות הנשק כעבירות שיש להחמיר עם מבצעיהם על ידי הטלת מאסרים ממושכים</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בקביעת מתחם העונש ההולם את מעשיו של הנאשם</w:t>
      </w:r>
      <w:r>
        <w:rPr>
          <w:rFonts w:eastAsia="Calibri" w:cs="David" w:ascii="David" w:hAnsi="David"/>
          <w:rtl w:val="true"/>
        </w:rPr>
        <w:t xml:space="preserve">, </w:t>
      </w:r>
      <w:r>
        <w:rPr>
          <w:rFonts w:ascii="David" w:hAnsi="David" w:eastAsia="Calibri"/>
          <w:rtl w:val="true"/>
        </w:rPr>
        <w:t>עמדה המאשימה על מדיניות הענישה הנהוגה בעבירות דומות</w:t>
      </w:r>
      <w:r>
        <w:rPr>
          <w:rFonts w:eastAsia="Calibri" w:cs="David" w:ascii="David" w:hAnsi="David"/>
          <w:rtl w:val="true"/>
        </w:rPr>
        <w:t xml:space="preserve">, </w:t>
      </w:r>
      <w:r>
        <w:rPr>
          <w:rFonts w:ascii="David" w:hAnsi="David" w:eastAsia="Calibri"/>
          <w:rtl w:val="true"/>
        </w:rPr>
        <w:t xml:space="preserve">תוך הגשת הנחיית פרקליט המדינה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והפניה לאסופת פסקי דין מטעמה </w:t>
      </w:r>
      <w:r>
        <w:rPr>
          <w:rFonts w:eastAsia="Calibri" w:cs="David" w:ascii="David" w:hAnsi="David"/>
          <w:rtl w:val="true"/>
        </w:rPr>
        <w:t>(</w:t>
      </w:r>
      <w:r>
        <w:rPr>
          <w:rFonts w:ascii="David" w:hAnsi="David" w:eastAsia="Calibri"/>
          <w:rtl w:val="true"/>
        </w:rPr>
        <w:t>ת</w:t>
      </w:r>
      <w:r>
        <w:rPr>
          <w:rFonts w:eastAsia="Calibri" w:cs="David" w:ascii="David" w:hAnsi="David"/>
          <w:rtl w:val="true"/>
        </w:rPr>
        <w:t>/</w:t>
      </w:r>
      <w:r>
        <w:rPr>
          <w:rFonts w:eastAsia="Calibri" w:cs="David" w:ascii="David" w:hAnsi="David"/>
        </w:rPr>
        <w:t>3</w:t>
      </w:r>
      <w:r>
        <w:rPr>
          <w:rFonts w:eastAsia="Calibri" w:cs="David" w:ascii="David" w:hAnsi="David"/>
          <w:rtl w:val="true"/>
        </w:rPr>
        <w:t xml:space="preserve">). </w:t>
      </w:r>
      <w:r>
        <w:rPr>
          <w:rFonts w:ascii="David" w:hAnsi="David" w:eastAsia="Calibri"/>
          <w:rtl w:val="true"/>
        </w:rPr>
        <w:t>כן עמדה המאשימה על הנסיבות הקשורות בביצוע העבירה ובכלל זה</w:t>
      </w:r>
      <w:r>
        <w:rPr>
          <w:rFonts w:eastAsia="Calibri" w:cs="David" w:ascii="David" w:hAnsi="David"/>
          <w:rtl w:val="true"/>
        </w:rPr>
        <w:t xml:space="preserve">, </w:t>
      </w:r>
      <w:r>
        <w:rPr>
          <w:rFonts w:ascii="David" w:hAnsi="David" w:eastAsia="Calibri"/>
          <w:rtl w:val="true"/>
        </w:rPr>
        <w:t>העובדה כי הנשק הוסלק מתחת למזרון אחותו כשהוא טעון במחסנית מלאה בכדורים</w:t>
      </w:r>
      <w:r>
        <w:rPr>
          <w:rFonts w:eastAsia="Calibri" w:cs="David" w:ascii="David" w:hAnsi="David"/>
          <w:rtl w:val="true"/>
        </w:rPr>
        <w:t>.</w:t>
      </w:r>
    </w:p>
    <w:p>
      <w:pPr>
        <w:pStyle w:val="Normal"/>
        <w:spacing w:lineRule="auto" w:line="360"/>
        <w:ind w:end="0"/>
        <w:jc w:val="both"/>
        <w:rPr>
          <w:rFonts w:ascii="David" w:hAnsi="David" w:eastAsia="Calibri" w:cs="David"/>
        </w:rPr>
      </w:pPr>
      <w:r>
        <w:rPr>
          <w:rFonts w:ascii="David" w:hAnsi="David" w:eastAsia="Calibri"/>
          <w:rtl w:val="true"/>
        </w:rPr>
        <w:t xml:space="preserve">המאשימה סברה כי מתחם העונש ההולם את מעשיו של הנאשם נע בין </w:t>
      </w:r>
      <w:r>
        <w:rPr>
          <w:rFonts w:eastAsia="Calibri" w:cs="David" w:ascii="David" w:hAnsi="David"/>
        </w:rPr>
        <w:t>18</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 xml:space="preserve">-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וביקשה בהתחשב בנסיבות שאינן קשורות בביצוע העבירה</w:t>
      </w:r>
      <w:r>
        <w:rPr>
          <w:rFonts w:eastAsia="Calibri" w:cs="David" w:ascii="David" w:hAnsi="David"/>
          <w:rtl w:val="true"/>
        </w:rPr>
        <w:t xml:space="preserve">, </w:t>
      </w:r>
      <w:r>
        <w:rPr>
          <w:rFonts w:ascii="David" w:hAnsi="David" w:eastAsia="Calibri"/>
          <w:rtl w:val="true"/>
        </w:rPr>
        <w:t>בעיקר הצורך להרתיע את הרבים בעבירות נשק ועל אף היעדר עבר פלילי של הנאשם והודאתו בהזדמנות הראשונה</w:t>
      </w:r>
      <w:r>
        <w:rPr>
          <w:rFonts w:eastAsia="Calibri" w:cs="David" w:ascii="David" w:hAnsi="David"/>
          <w:rtl w:val="true"/>
        </w:rPr>
        <w:t xml:space="preserve">, </w:t>
      </w:r>
      <w:r>
        <w:rPr>
          <w:rFonts w:ascii="David" w:hAnsi="David" w:eastAsia="Calibri"/>
          <w:rtl w:val="true"/>
        </w:rPr>
        <w:t>למקם את עונשו של הנאשם באמצע המתחם</w:t>
      </w:r>
      <w:r>
        <w:rPr>
          <w:rFonts w:eastAsia="Calibri" w:cs="David" w:ascii="David" w:hAnsi="David"/>
          <w:rtl w:val="true"/>
        </w:rPr>
        <w:t xml:space="preserve">. </w:t>
      </w:r>
      <w:r>
        <w:rPr>
          <w:rFonts w:ascii="David" w:hAnsi="David" w:eastAsia="Calibri"/>
          <w:rtl w:val="true"/>
        </w:rPr>
        <w:t>לצד זאת</w:t>
      </w:r>
      <w:r>
        <w:rPr>
          <w:rFonts w:eastAsia="Calibri" w:cs="David" w:ascii="David" w:hAnsi="David"/>
          <w:rtl w:val="true"/>
        </w:rPr>
        <w:t xml:space="preserve">, </w:t>
      </w:r>
      <w:r>
        <w:rPr>
          <w:rFonts w:ascii="David" w:hAnsi="David" w:eastAsia="Calibri"/>
          <w:rtl w:val="true"/>
        </w:rPr>
        <w:t>מבקשת המדינה להטיל על הנאשם מאסר על תנאי וקנס שלא יפחת מ</w:t>
      </w:r>
      <w:r>
        <w:rPr>
          <w:rFonts w:eastAsia="Calibri" w:cs="David" w:ascii="David" w:hAnsi="David"/>
          <w:rtl w:val="true"/>
        </w:rPr>
        <w:t>-</w:t>
      </w:r>
      <w:r>
        <w:rPr>
          <w:rFonts w:eastAsia="Calibri" w:cs="David" w:ascii="David" w:hAnsi="David"/>
        </w:rPr>
        <w:t>10,000</w:t>
      </w:r>
      <w:r>
        <w:rPr>
          <w:rFonts w:eastAsia="Calibri" w:cs="David" w:ascii="David" w:hAnsi="David"/>
          <w:rtl w:val="true"/>
        </w:rPr>
        <w:t xml:space="preserve"> </w:t>
      </w:r>
      <w:r>
        <w:rPr>
          <w:rFonts w:ascii="David" w:hAnsi="David" w:eastAsia="Calibri"/>
          <w:rtl w:val="true"/>
        </w:rPr>
        <w:t>ש</w:t>
      </w:r>
      <w:r>
        <w:rPr>
          <w:rFonts w:eastAsia="Calibri" w:cs="David" w:ascii="David" w:hAnsi="David"/>
          <w:rtl w:val="true"/>
        </w:rPr>
        <w:t>"</w:t>
      </w:r>
      <w:r>
        <w:rPr>
          <w:rFonts w:ascii="David" w:hAnsi="David" w:eastAsia="Calibri"/>
          <w:rtl w:val="true"/>
        </w:rPr>
        <w:t>ח</w:t>
      </w:r>
      <w:r>
        <w:rPr>
          <w:rFonts w:eastAsia="Calibri" w:cs="David" w:ascii="David" w:hAnsi="David"/>
          <w:rtl w:val="true"/>
        </w:rPr>
        <w:t>.</w:t>
      </w:r>
    </w:p>
    <w:p>
      <w:pPr>
        <w:pStyle w:val="Normal"/>
        <w:spacing w:lineRule="auto" w:line="360"/>
        <w:ind w:firstLine="720"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מנגד</w:t>
      </w:r>
      <w:r>
        <w:rPr>
          <w:rFonts w:eastAsia="Calibri" w:cs="David" w:ascii="David" w:hAnsi="David"/>
          <w:rtl w:val="true"/>
        </w:rPr>
        <w:t xml:space="preserve">, </w:t>
      </w:r>
      <w:r>
        <w:rPr>
          <w:rFonts w:ascii="David" w:hAnsi="David" w:eastAsia="Calibri"/>
          <w:rtl w:val="true"/>
        </w:rPr>
        <w:t>באשר לנסיבות העבירות</w:t>
      </w:r>
      <w:r>
        <w:rPr>
          <w:rFonts w:eastAsia="Calibri" w:cs="David" w:ascii="David" w:hAnsi="David"/>
          <w:rtl w:val="true"/>
        </w:rPr>
        <w:t xml:space="preserve">, </w:t>
      </w:r>
      <w:r>
        <w:rPr>
          <w:rFonts w:ascii="David" w:hAnsi="David" w:eastAsia="Calibri"/>
          <w:rtl w:val="true"/>
        </w:rPr>
        <w:t>בא כוח הנאשם ציין שהנחיית פרקליט המדינה איננה מחייבת את בית המשפט והרתעת הרבים תושג לא על ידי החמרת ענישה כי אם על ידי מהירות תפיסת העבריינים</w:t>
      </w:r>
      <w:r>
        <w:rPr>
          <w:rFonts w:eastAsia="Calibri" w:cs="David" w:ascii="David" w:hAnsi="David"/>
          <w:rtl w:val="true"/>
        </w:rPr>
        <w:t>.</w:t>
      </w:r>
    </w:p>
    <w:p>
      <w:pPr>
        <w:pStyle w:val="Normal"/>
        <w:spacing w:lineRule="auto" w:line="360"/>
        <w:ind w:end="0"/>
        <w:jc w:val="both"/>
        <w:rPr>
          <w:rFonts w:ascii="Calibri" w:hAnsi="Calibri" w:eastAsia="Calibri" w:cs="Arial"/>
          <w:sz w:val="22"/>
          <w:szCs w:val="22"/>
        </w:rPr>
      </w:pPr>
      <w:r>
        <w:rPr>
          <w:rFonts w:ascii="David" w:hAnsi="David" w:eastAsia="Calibri"/>
          <w:rtl w:val="true"/>
        </w:rPr>
        <w:t xml:space="preserve">הסנגור הפנה לפסקי דין מטעמו תוך שסבר כי מתחם העונש ההולם את מעשיו של הנאשם נע בין </w:t>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 מאסר בפועל</w:t>
      </w:r>
      <w:r>
        <w:rPr>
          <w:rFonts w:eastAsia="Calibri" w:cs="David" w:ascii="David" w:hAnsi="David"/>
          <w:rtl w:val="true"/>
        </w:rPr>
        <w:t xml:space="preserve">, </w:t>
      </w:r>
      <w:r>
        <w:rPr>
          <w:rFonts w:ascii="David" w:hAnsi="David" w:eastAsia="Calibri"/>
          <w:rtl w:val="true"/>
        </w:rPr>
        <w:t xml:space="preserve">שניתן לרצות בעבודות שירות ועד </w:t>
      </w:r>
      <w:r>
        <w:rPr>
          <w:rFonts w:eastAsia="Calibri" w:cs="David" w:ascii="David" w:hAnsi="David"/>
        </w:rPr>
        <w:t>18</w:t>
      </w:r>
      <w:r>
        <w:rPr>
          <w:rFonts w:eastAsia="Calibri" w:cs="David" w:ascii="David" w:hAnsi="David"/>
          <w:rtl w:val="true"/>
        </w:rPr>
        <w:t xml:space="preserve"> </w:t>
      </w:r>
      <w:r>
        <w:rPr>
          <w:rFonts w:ascii="David" w:hAnsi="David" w:eastAsia="Calibri"/>
          <w:rtl w:val="true"/>
        </w:rPr>
        <w:t>חודשי מאסר</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ascii="David" w:hAnsi="David" w:eastAsia="Calibri"/>
          <w:rtl w:val="true"/>
        </w:rPr>
        <w:t>בקביעת עונשו של הנאשם בתוך המתחם</w:t>
      </w:r>
      <w:r>
        <w:rPr>
          <w:rFonts w:eastAsia="Calibri" w:cs="David" w:ascii="David" w:hAnsi="David"/>
          <w:rtl w:val="true"/>
        </w:rPr>
        <w:t xml:space="preserve">, </w:t>
      </w:r>
      <w:r>
        <w:rPr>
          <w:rFonts w:ascii="David" w:hAnsi="David" w:eastAsia="Calibri"/>
          <w:rtl w:val="true"/>
        </w:rPr>
        <w:t>עמד הסנגור על הנסיבות שאינן קשורות בביצוע העבירה וביקש להתחשב בהודאת הנאשם בהזדמנות הראשונה</w:t>
      </w:r>
      <w:r>
        <w:rPr>
          <w:rFonts w:eastAsia="Calibri" w:cs="David" w:ascii="David" w:hAnsi="David"/>
          <w:rtl w:val="true"/>
        </w:rPr>
        <w:t xml:space="preserve">, </w:t>
      </w:r>
      <w:r>
        <w:rPr>
          <w:rFonts w:ascii="David" w:hAnsi="David" w:eastAsia="Calibri"/>
          <w:rtl w:val="true"/>
        </w:rPr>
        <w:t>בלקיחת האחריות</w:t>
      </w:r>
      <w:r>
        <w:rPr>
          <w:rFonts w:eastAsia="Calibri" w:cs="David" w:ascii="David" w:hAnsi="David"/>
          <w:rtl w:val="true"/>
        </w:rPr>
        <w:t xml:space="preserve">, </w:t>
      </w:r>
      <w:r>
        <w:rPr>
          <w:rFonts w:ascii="David" w:hAnsi="David" w:eastAsia="Calibri"/>
          <w:rtl w:val="true"/>
        </w:rPr>
        <w:t>בחיסכון בזמן השיפוטי ובתסקיר שירות המבחן שלעמדת הסניגור היה חיובי</w:t>
      </w:r>
      <w:r>
        <w:rPr>
          <w:rFonts w:eastAsia="Calibri" w:cs="David" w:ascii="David" w:hAnsi="David"/>
          <w:rtl w:val="true"/>
        </w:rPr>
        <w:t xml:space="preserve">. </w:t>
      </w:r>
    </w:p>
    <w:p>
      <w:pPr>
        <w:pStyle w:val="Normal"/>
        <w:spacing w:lineRule="auto" w:line="360"/>
        <w:ind w:end="0"/>
        <w:jc w:val="both"/>
        <w:rPr>
          <w:rFonts w:ascii="David" w:hAnsi="David" w:eastAsia="Calibri" w:cs="David"/>
        </w:rPr>
      </w:pPr>
      <w:r>
        <w:rPr>
          <w:rFonts w:ascii="David" w:hAnsi="David" w:eastAsia="Calibri"/>
          <w:rtl w:val="true"/>
        </w:rPr>
        <w:t>לאור האמור</w:t>
      </w:r>
      <w:r>
        <w:rPr>
          <w:rFonts w:eastAsia="Calibri" w:cs="David" w:ascii="David" w:hAnsi="David"/>
          <w:rtl w:val="true"/>
        </w:rPr>
        <w:t xml:space="preserve">, </w:t>
      </w:r>
      <w:r>
        <w:rPr>
          <w:rFonts w:ascii="David" w:hAnsi="David" w:eastAsia="Calibri"/>
          <w:rtl w:val="true"/>
        </w:rPr>
        <w:t>ביקש בא כוח הנאשם למקם את הנאשם בתחתית המתחם אותו ציין</w:t>
      </w:r>
      <w:r>
        <w:rPr>
          <w:rFonts w:eastAsia="Calibri" w:cs="David" w:ascii="David" w:hAnsi="David"/>
          <w:rtl w:val="true"/>
        </w:rPr>
        <w:t>.</w:t>
      </w:r>
    </w:p>
    <w:p>
      <w:pPr>
        <w:pStyle w:val="Normal"/>
        <w:spacing w:lineRule="auto" w:line="360"/>
        <w:ind w:end="0"/>
        <w:jc w:val="both"/>
        <w:rPr>
          <w:rFonts w:ascii="David" w:hAnsi="David" w:eastAsia="Calibri" w:cs="David"/>
        </w:rPr>
      </w:pPr>
      <w:r>
        <w:rPr>
          <w:rFonts w:eastAsia="Calibri" w:cs="David" w:ascii="David" w:hAnsi="David"/>
          <w:rtl w:val="true"/>
        </w:rPr>
      </w:r>
    </w:p>
    <w:p>
      <w:pPr>
        <w:pStyle w:val="Normal"/>
        <w:spacing w:lineRule="auto" w:line="360"/>
        <w:ind w:end="0"/>
        <w:jc w:val="both"/>
        <w:rPr>
          <w:rFonts w:ascii="David" w:hAnsi="David" w:eastAsia="Calibri" w:cs="David"/>
        </w:rPr>
      </w:pPr>
      <w:r>
        <w:rPr>
          <w:rFonts w:ascii="David" w:hAnsi="David" w:eastAsia="Calibri"/>
          <w:rtl w:val="true"/>
        </w:rPr>
        <w:t>הנאשם הבטיח שזוהי העבירה האחרונה שלו ולא יגיע יותר לבית המשפט</w:t>
      </w:r>
      <w:r>
        <w:rPr>
          <w:rFonts w:eastAsia="Calibri" w:cs="David" w:ascii="David" w:hAnsi="David"/>
          <w:rtl w:val="true"/>
        </w:rPr>
        <w:t>.</w:t>
      </w:r>
    </w:p>
    <w:p>
      <w:pPr>
        <w:pStyle w:val="Normal"/>
        <w:spacing w:lineRule="auto" w:line="360"/>
        <w:ind w:end="0"/>
        <w:jc w:val="both"/>
        <w:rPr>
          <w:rFonts w:ascii="David" w:hAnsi="David" w:eastAsia="David" w:cs="Arial"/>
          <w:sz w:val="22"/>
          <w:szCs w:val="22"/>
        </w:rPr>
      </w:pPr>
      <w:r>
        <w:rPr>
          <w:rFonts w:eastAsia="David" w:cs="Arial" w:ascii="David" w:hAnsi="David"/>
          <w:sz w:val="22"/>
          <w:szCs w:val="22"/>
          <w:rtl w:val="true"/>
        </w:rPr>
      </w:r>
    </w:p>
    <w:p>
      <w:pPr>
        <w:pStyle w:val="Normal"/>
        <w:spacing w:lineRule="auto" w:line="360"/>
        <w:ind w:end="0"/>
        <w:jc w:val="both"/>
        <w:rPr>
          <w:rFonts w:ascii="David" w:hAnsi="David" w:eastAsia="David" w:cs="David"/>
        </w:rPr>
      </w:pPr>
      <w:r>
        <w:rPr>
          <w:rFonts w:ascii="David" w:hAnsi="David" w:eastAsia="David"/>
          <w:b/>
          <w:b/>
          <w:bCs/>
          <w:u w:val="single"/>
          <w:rtl w:val="true"/>
        </w:rPr>
        <w:t>דיון והכרעה</w:t>
      </w:r>
      <w:r>
        <w:rPr>
          <w:rFonts w:eastAsia="David" w:cs="David" w:ascii="David" w:hAnsi="David"/>
          <w:rtl w:val="true"/>
        </w:rPr>
        <w:t>:</w:t>
      </w:r>
    </w:p>
    <w:p>
      <w:pPr>
        <w:pStyle w:val="Normal"/>
        <w:spacing w:lineRule="auto" w:line="360"/>
        <w:ind w:end="0"/>
        <w:jc w:val="both"/>
        <w:rPr/>
      </w:pPr>
      <w:r>
        <w:rPr>
          <w:rtl w:val="true"/>
        </w:rPr>
        <w:t>תיקון</w:t>
      </w:r>
      <w:r>
        <w:rPr>
          <w:rFonts w:cs="Times New Roman"/>
          <w:rtl w:val="true"/>
        </w:rPr>
        <w:t xml:space="preserve"> </w:t>
      </w:r>
      <w:r>
        <w:rPr/>
        <w:t>113</w:t>
      </w:r>
      <w:r>
        <w:rPr>
          <w:rtl w:val="true"/>
        </w:rPr>
        <w:t xml:space="preserve"> </w:t>
      </w:r>
      <w:r>
        <w:rPr>
          <w:rtl w:val="true"/>
        </w:rPr>
        <w:t>ל</w:t>
      </w:r>
      <w:hyperlink r:id="rId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עיגן</w:t>
      </w:r>
      <w:r>
        <w:rPr>
          <w:rFonts w:cs="Times New Roman"/>
          <w:rtl w:val="true"/>
        </w:rPr>
        <w:t xml:space="preserve"> </w:t>
      </w:r>
      <w:r>
        <w:rPr>
          <w:rtl w:val="true"/>
        </w:rPr>
        <w:t>את</w:t>
      </w:r>
      <w:r>
        <w:rPr>
          <w:rFonts w:cs="Times New Roman"/>
          <w:rtl w:val="true"/>
        </w:rPr>
        <w:t xml:space="preserve"> </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והעניק</w:t>
      </w:r>
      <w:r>
        <w:rPr>
          <w:rFonts w:cs="Times New Roman"/>
          <w:rtl w:val="true"/>
        </w:rPr>
        <w:t xml:space="preserve"> </w:t>
      </w:r>
      <w:r>
        <w:rPr>
          <w:rtl w:val="true"/>
        </w:rPr>
        <w:t>מעמד</w:t>
      </w:r>
      <w:r>
        <w:rPr>
          <w:rFonts w:cs="Times New Roman"/>
          <w:rtl w:val="true"/>
        </w:rPr>
        <w:t xml:space="preserve"> </w:t>
      </w:r>
      <w:r>
        <w:rPr>
          <w:rtl w:val="true"/>
        </w:rPr>
        <w:t>בכורה</w:t>
      </w:r>
      <w:r>
        <w:rPr>
          <w:rFonts w:cs="Times New Roman"/>
          <w:rtl w:val="true"/>
        </w:rPr>
        <w:t xml:space="preserve"> </w:t>
      </w:r>
      <w:r>
        <w:rPr>
          <w:rtl w:val="true"/>
        </w:rPr>
        <w:t>לעיקרון</w:t>
      </w:r>
      <w:r>
        <w:rPr>
          <w:rFonts w:cs="Times New Roman"/>
          <w:rtl w:val="true"/>
        </w:rPr>
        <w:t xml:space="preserve"> </w:t>
      </w:r>
      <w:r>
        <w:rPr>
          <w:rtl w:val="true"/>
        </w:rPr>
        <w:t>ההלימה</w:t>
      </w:r>
      <w:r>
        <w:rPr>
          <w:rtl w:val="true"/>
        </w:rPr>
        <w:t xml:space="preserve">, </w:t>
      </w:r>
      <w:r>
        <w:rPr>
          <w:rtl w:val="true"/>
        </w:rPr>
        <w:t>היינו</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בהתאם</w:t>
      </w:r>
      <w:r>
        <w:rPr>
          <w:rFonts w:cs="Times New Roman"/>
          <w:rtl w:val="true"/>
        </w:rPr>
        <w:t xml:space="preserve"> </w:t>
      </w:r>
      <w:r>
        <w:rPr>
          <w:rtl w:val="true"/>
        </w:rPr>
        <w:t>לתיקון</w:t>
      </w:r>
      <w:r>
        <w:rPr>
          <w:rFonts w:cs="Times New Roman"/>
          <w:rtl w:val="true"/>
        </w:rPr>
        <w:t xml:space="preserve"> </w:t>
      </w:r>
      <w:r>
        <w:rPr>
          <w:rtl w:val="true"/>
        </w:rPr>
        <w:t>לחוק</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למעשי</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14">
        <w:r>
          <w:rPr>
            <w:rStyle w:val="Hyperlink"/>
            <w:rtl w:val="true"/>
          </w:rPr>
          <w:t>בסעיף</w:t>
        </w:r>
        <w:r>
          <w:rPr>
            <w:rStyle w:val="Hyperlink"/>
            <w:rFonts w:cs="Times New Roman"/>
            <w:rtl w:val="true"/>
          </w:rPr>
          <w:t xml:space="preserve"> </w:t>
        </w:r>
        <w:r>
          <w:rPr>
            <w:rStyle w:val="Hyperlink"/>
          </w:rPr>
          <w:t>40</w:t>
        </w:r>
        <w:r>
          <w:rPr>
            <w:rStyle w:val="Hyperlink"/>
            <w:rtl w:val="true"/>
          </w:rPr>
          <w:t>ט</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לכשייקבע</w:t>
      </w:r>
      <w:r>
        <w:rPr>
          <w:rFonts w:cs="Times New Roman"/>
          <w:rtl w:val="true"/>
        </w:rPr>
        <w:t xml:space="preserve"> </w:t>
      </w:r>
      <w:r>
        <w:rPr>
          <w:rtl w:val="true"/>
        </w:rPr>
        <w:t>מתחם</w:t>
      </w:r>
      <w:r>
        <w:rPr>
          <w:rFonts w:cs="Times New Roman"/>
          <w:rtl w:val="true"/>
        </w:rPr>
        <w:t xml:space="preserve"> </w:t>
      </w:r>
      <w:r>
        <w:rPr>
          <w:rtl w:val="true"/>
        </w:rPr>
        <w:t>הענישה</w:t>
      </w:r>
      <w:r>
        <w:rPr>
          <w:rtl w:val="true"/>
        </w:rPr>
        <w:t xml:space="preserve">, </w:t>
      </w:r>
      <w:r>
        <w:rPr>
          <w:rtl w:val="true"/>
        </w:rPr>
        <w:t>יקבע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אשר</w:t>
      </w:r>
      <w:r>
        <w:rPr>
          <w:rFonts w:cs="Times New Roman"/>
          <w:rtl w:val="true"/>
        </w:rPr>
        <w:t xml:space="preserve"> </w:t>
      </w:r>
      <w:r>
        <w:rPr>
          <w:rtl w:val="true"/>
        </w:rPr>
        <w:t>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וזאת</w:t>
      </w:r>
      <w:r>
        <w:rPr>
          <w:rFonts w:cs="Times New Roman"/>
          <w:rtl w:val="true"/>
        </w:rPr>
        <w:t xml:space="preserve"> </w:t>
      </w:r>
      <w:r>
        <w:rPr>
          <w:rtl w:val="true"/>
        </w:rPr>
        <w:t>בהתחשב</w:t>
      </w:r>
      <w:r>
        <w:rPr>
          <w:rFonts w:cs="Times New Roman"/>
          <w:rtl w:val="true"/>
        </w:rPr>
        <w:t xml:space="preserve"> </w:t>
      </w:r>
      <w:r>
        <w:rPr>
          <w:rtl w:val="true"/>
        </w:rPr>
        <w:t>בנסיבות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המפורטות</w:t>
      </w:r>
      <w:r>
        <w:rPr>
          <w:rFonts w:cs="Times New Roman"/>
          <w:rtl w:val="true"/>
        </w:rPr>
        <w:t xml:space="preserve"> </w:t>
      </w:r>
      <w:hyperlink r:id="rId16">
        <w:r>
          <w:rPr>
            <w:rStyle w:val="Hyperlink"/>
            <w:rtl w:val="true"/>
          </w:rPr>
          <w:t>בסעיף</w:t>
        </w:r>
        <w:r>
          <w:rPr>
            <w:rStyle w:val="Hyperlink"/>
            <w:rFonts w:cs="Times New Roman"/>
            <w:rtl w:val="true"/>
          </w:rPr>
          <w:t xml:space="preserve"> </w:t>
        </w:r>
        <w:r>
          <w:rPr>
            <w:rStyle w:val="Hyperlink"/>
          </w:rPr>
          <w:t>40</w:t>
        </w:r>
        <w:r>
          <w:rPr>
            <w:rStyle w:val="Hyperlink"/>
            <w:rtl w:val="true"/>
          </w:rPr>
          <w:t>יא</w:t>
        </w:r>
        <w:r>
          <w:rPr>
            <w:rStyle w:val="Hyperlink"/>
            <w:rtl w:val="true"/>
          </w:rPr>
          <w:t>'</w:t>
        </w:r>
      </w:hyperlink>
      <w:r>
        <w:rPr>
          <w:rtl w:val="true"/>
        </w:rPr>
        <w:t xml:space="preserve"> </w:t>
      </w:r>
      <w:r>
        <w:rPr>
          <w:rtl w:val="true"/>
        </w:rPr>
        <w:t>לחוק</w:t>
      </w:r>
      <w:r>
        <w:rPr>
          <w:rtl w:val="true"/>
        </w:rPr>
        <w:t xml:space="preserve">. </w:t>
      </w:r>
    </w:p>
    <w:p>
      <w:pPr>
        <w:pStyle w:val="Normal"/>
        <w:spacing w:lineRule="auto" w:line="360"/>
        <w:ind w:end="0"/>
        <w:jc w:val="start"/>
        <w:rPr/>
      </w:pPr>
      <w:r>
        <w:rPr>
          <w:rtl w:val="true"/>
        </w:rPr>
      </w:r>
    </w:p>
    <w:p>
      <w:pPr>
        <w:pStyle w:val="Normal"/>
        <w:spacing w:lineRule="auto" w:line="360"/>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רשאי</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שיקולי</w:t>
      </w:r>
      <w:r>
        <w:rPr>
          <w:rFonts w:cs="Times New Roman"/>
          <w:rtl w:val="true"/>
        </w:rPr>
        <w:t xml:space="preserve"> </w:t>
      </w:r>
      <w:r>
        <w:rPr>
          <w:rtl w:val="true"/>
        </w:rPr>
        <w:t>שיקום</w:t>
      </w:r>
      <w:r>
        <w:rPr>
          <w:rFonts w:cs="Times New Roman"/>
          <w:rtl w:val="true"/>
        </w:rPr>
        <w:t xml:space="preserve"> </w:t>
      </w:r>
      <w:r>
        <w:rPr>
          <w:rtl w:val="true"/>
        </w:rPr>
        <w:t>או</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לפי</w:t>
      </w:r>
      <w:r>
        <w:rPr>
          <w:rFonts w:cs="Times New Roman"/>
          <w:rtl w:val="true"/>
        </w:rPr>
        <w:t xml:space="preserve"> </w:t>
      </w:r>
      <w:hyperlink r:id="rId17">
        <w:r>
          <w:rPr>
            <w:rStyle w:val="Hyperlink"/>
            <w:rtl w:val="true"/>
          </w:rPr>
          <w:t>סעיפים</w:t>
        </w:r>
        <w:r>
          <w:rPr>
            <w:rStyle w:val="Hyperlink"/>
            <w:rFonts w:cs="Times New Roman"/>
            <w:rtl w:val="true"/>
          </w:rPr>
          <w:t xml:space="preserve"> </w:t>
        </w:r>
        <w:r>
          <w:rPr>
            <w:rStyle w:val="Hyperlink"/>
          </w:rPr>
          <w:t>40</w:t>
        </w:r>
        <w:r>
          <w:rPr>
            <w:rStyle w:val="Hyperlink"/>
            <w:rtl w:val="true"/>
          </w:rPr>
          <w:t>ד</w:t>
        </w:r>
        <w:r>
          <w:rPr>
            <w:rStyle w:val="Hyperlink"/>
            <w:rtl w:val="true"/>
          </w:rPr>
          <w:t>'</w:t>
        </w:r>
      </w:hyperlink>
      <w:r>
        <w:rPr>
          <w:rtl w:val="true"/>
        </w:rPr>
        <w:t xml:space="preserve"> </w:t>
      </w:r>
      <w:hyperlink r:id="rId18">
        <w:r>
          <w:rPr>
            <w:rStyle w:val="Hyperlink"/>
            <w:rtl w:val="true"/>
          </w:rPr>
          <w:t>ו</w:t>
        </w:r>
        <w:r>
          <w:rPr>
            <w:rStyle w:val="Hyperlink"/>
          </w:rPr>
          <w:t>40</w:t>
        </w:r>
        <w:r>
          <w:rPr>
            <w:rStyle w:val="Hyperlink"/>
            <w:rtl w:val="true"/>
          </w:rPr>
          <w:t xml:space="preserve"> </w:t>
        </w:r>
        <w:r>
          <w:rPr>
            <w:rStyle w:val="Hyperlink"/>
            <w:rtl w:val="true"/>
          </w:rPr>
          <w:t>ה</w:t>
        </w:r>
        <w:r>
          <w:rPr>
            <w:rStyle w:val="Hyperlink"/>
            <w:rtl w:val="true"/>
          </w:rPr>
          <w:t>'</w:t>
        </w:r>
      </w:hyperlink>
      <w:r>
        <w:rPr>
          <w:rtl w:val="true"/>
        </w:rPr>
        <w:t xml:space="preserve"> </w:t>
      </w:r>
      <w:r>
        <w:rPr>
          <w:rtl w:val="true"/>
        </w:rPr>
        <w:t>לחוק</w:t>
      </w:r>
      <w:r>
        <w:rPr>
          <w:rtl w:val="true"/>
        </w:rPr>
        <w:t xml:space="preserve">. </w:t>
      </w:r>
    </w:p>
    <w:p>
      <w:pPr>
        <w:pStyle w:val="Normal"/>
        <w:spacing w:lineRule="auto" w:line="360"/>
        <w:ind w:end="0"/>
        <w:jc w:val="both"/>
        <w:rPr>
          <w:rFonts w:ascii="David" w:hAnsi="David" w:eastAsia="David" w:cs="David"/>
          <w:b/>
          <w:bCs/>
          <w:u w:val="single"/>
        </w:rPr>
      </w:pPr>
      <w:r>
        <w:rPr>
          <w:rFonts w:eastAsia="David" w:cs="David" w:ascii="David" w:hAnsi="David"/>
          <w:b/>
          <w:bCs/>
          <w:u w:val="single"/>
          <w:rtl w:val="true"/>
        </w:rPr>
      </w:r>
    </w:p>
    <w:p>
      <w:pPr>
        <w:pStyle w:val="Normal"/>
        <w:spacing w:lineRule="auto" w:line="360"/>
        <w:ind w:end="0"/>
        <w:jc w:val="both"/>
        <w:rPr>
          <w:rFonts w:ascii="Miriam" w:hAnsi="Miriam" w:eastAsia="David" w:cs="Miriam"/>
        </w:rPr>
      </w:pPr>
      <w:r>
        <w:rPr>
          <w:rFonts w:ascii="David" w:hAnsi="David" w:eastAsia="David"/>
          <w:b/>
          <w:b/>
          <w:bCs/>
          <w:u w:val="single"/>
          <w:rtl w:val="true"/>
        </w:rPr>
        <w:t>קביעת מתחם העונש ההולם</w:t>
      </w:r>
      <w:r>
        <w:rPr>
          <w:rFonts w:eastAsia="David" w:cs="David" w:ascii="David" w:hAnsi="David"/>
          <w:rtl w:val="true"/>
        </w:rPr>
        <w:t>:</w:t>
      </w:r>
    </w:p>
    <w:p>
      <w:pPr>
        <w:pStyle w:val="Normal"/>
        <w:spacing w:lineRule="auto" w:line="360"/>
        <w:ind w:end="0"/>
        <w:jc w:val="both"/>
        <w:rPr>
          <w:rFonts w:ascii="Arial" w:hAnsi="Arial" w:eastAsia="David" w:cs="Arial"/>
        </w:rPr>
      </w:pPr>
      <w:r>
        <w:rPr>
          <w:rFonts w:ascii="David" w:hAnsi="David" w:eastAsia="David"/>
          <w:rtl w:val="true"/>
        </w:rPr>
        <w:t>אין צורך להכביר מילים בדבר חומרת מעשיו של הנאשם</w:t>
      </w:r>
      <w:r>
        <w:rPr>
          <w:rFonts w:eastAsia="David" w:cs="David" w:ascii="David" w:hAnsi="David"/>
          <w:rtl w:val="true"/>
        </w:rPr>
        <w:t xml:space="preserve">, </w:t>
      </w:r>
      <w:r>
        <w:rPr>
          <w:rFonts w:ascii="David" w:hAnsi="David" w:eastAsia="David"/>
          <w:rtl w:val="true"/>
        </w:rPr>
        <w:t>הערכים החברתיים שנפגעו ומידת הפגיעה בהם</w:t>
      </w:r>
      <w:r>
        <w:rPr>
          <w:rFonts w:eastAsia="David" w:cs="David" w:ascii="David" w:hAnsi="David"/>
          <w:rtl w:val="true"/>
        </w:rPr>
        <w:t xml:space="preserve">. </w:t>
      </w:r>
      <w:r>
        <w:rPr>
          <w:rFonts w:ascii="David" w:hAnsi="David" w:eastAsia="David"/>
          <w:rtl w:val="true"/>
        </w:rPr>
        <w:t>הנאשם במעשיו פגע בערכים חברתיים של שלום הציבור ובטחונו</w:t>
      </w:r>
      <w:r>
        <w:rPr>
          <w:rFonts w:eastAsia="David" w:cs="David" w:ascii="David" w:hAnsi="David"/>
          <w:rtl w:val="true"/>
        </w:rPr>
        <w:t xml:space="preserve">, </w:t>
      </w:r>
      <w:r>
        <w:rPr>
          <w:rFonts w:ascii="David" w:hAnsi="David" w:eastAsia="David"/>
          <w:rtl w:val="true"/>
        </w:rPr>
        <w:t>הגנה על חיי אדם ועל הסדר הציבורי</w:t>
      </w:r>
      <w:r>
        <w:rPr>
          <w:rFonts w:ascii="Arial" w:hAnsi="Arial" w:eastAsia="David" w:cs="Arial"/>
          <w:rtl w:val="true"/>
        </w:rPr>
        <w:t xml:space="preserve"> הואיל ונשק המוחזק שלא כדין עלול להביא לפגיעה בשלטון החוק ובנושאי שלטון החוק המבצעים את תפקידם</w:t>
      </w:r>
      <w:r>
        <w:rPr>
          <w:rFonts w:eastAsia="David" w:cs="Arial" w:ascii="Arial" w:hAnsi="Arial"/>
          <w:rtl w:val="true"/>
        </w:rPr>
        <w:t>.</w:t>
      </w:r>
    </w:p>
    <w:p>
      <w:pPr>
        <w:pStyle w:val="Normal"/>
        <w:spacing w:lineRule="auto" w:line="360"/>
        <w:ind w:end="0"/>
        <w:jc w:val="both"/>
        <w:rPr>
          <w:rFonts w:ascii="Arial" w:hAnsi="Arial" w:eastAsia="David" w:cs="Arial"/>
        </w:rPr>
      </w:pPr>
      <w:r>
        <w:rPr>
          <w:rFonts w:eastAsia="David" w:cs="Arial" w:ascii="Arial" w:hAnsi="Arial"/>
          <w:rtl w:val="true"/>
        </w:rPr>
      </w:r>
    </w:p>
    <w:p>
      <w:pPr>
        <w:pStyle w:val="Normal"/>
        <w:spacing w:lineRule="auto" w:line="360"/>
        <w:ind w:end="0"/>
        <w:jc w:val="both"/>
        <w:rPr>
          <w:rFonts w:ascii="David" w:hAnsi="David" w:cs="David"/>
        </w:rPr>
      </w:pPr>
      <w:r>
        <w:rPr>
          <w:rFonts w:ascii="David" w:hAnsi="David"/>
          <w:rtl w:val="true"/>
        </w:rPr>
        <w:t>פסיקת בתי המשפט</w:t>
      </w:r>
      <w:r>
        <w:rPr>
          <w:rFonts w:cs="David" w:ascii="David" w:hAnsi="David"/>
          <w:rtl w:val="true"/>
        </w:rPr>
        <w:t xml:space="preserve">, </w:t>
      </w:r>
      <w:r>
        <w:rPr>
          <w:rFonts w:ascii="David" w:hAnsi="David"/>
          <w:rtl w:val="true"/>
        </w:rPr>
        <w:t>במיוחד בשנים האחרונות</w:t>
      </w:r>
      <w:r>
        <w:rPr>
          <w:rFonts w:cs="David" w:ascii="David" w:hAnsi="David"/>
          <w:rtl w:val="true"/>
        </w:rPr>
        <w:t xml:space="preserve">, </w:t>
      </w:r>
      <w:r>
        <w:rPr>
          <w:rFonts w:ascii="David" w:hAnsi="David"/>
          <w:rtl w:val="true"/>
        </w:rPr>
        <w:t>מחמירה מאוד בעבירה של החזקת נשק שלא כדין נוכח התופעה החמורה והמסוכנת של החזקת נשק בידיים שאינן מורשות לכך</w:t>
      </w:r>
      <w:r>
        <w:rPr>
          <w:rFonts w:cs="David" w:ascii="David" w:hAnsi="David"/>
          <w:rtl w:val="true"/>
        </w:rPr>
        <w:t xml:space="preserve">. </w:t>
      </w:r>
      <w:r>
        <w:rPr>
          <w:rFonts w:ascii="David" w:hAnsi="David"/>
          <w:rtl w:val="true"/>
        </w:rPr>
        <w:t>החזקת נשק שלא כדין יש בה כדי להוביל</w:t>
      </w:r>
      <w:r>
        <w:rPr>
          <w:rFonts w:cs="David" w:ascii="David" w:hAnsi="David"/>
          <w:rtl w:val="true"/>
        </w:rPr>
        <w:t xml:space="preserve">, </w:t>
      </w:r>
      <w:r>
        <w:rPr>
          <w:rFonts w:ascii="David" w:hAnsi="David"/>
          <w:rtl w:val="true"/>
        </w:rPr>
        <w:t>ואכן מובילה בפועל</w:t>
      </w:r>
      <w:r>
        <w:rPr>
          <w:rFonts w:cs="David" w:ascii="David" w:hAnsi="David"/>
          <w:rtl w:val="true"/>
        </w:rPr>
        <w:t xml:space="preserve">, </w:t>
      </w:r>
      <w:r>
        <w:rPr>
          <w:rFonts w:ascii="David" w:hAnsi="David"/>
          <w:rtl w:val="true"/>
        </w:rPr>
        <w:t>למקרים חמורים של שימוש מסוכן בנשק</w:t>
      </w:r>
      <w:r>
        <w:rPr>
          <w:rFonts w:cs="David" w:ascii="David" w:hAnsi="David"/>
          <w:rtl w:val="true"/>
        </w:rPr>
        <w:t xml:space="preserve">, </w:t>
      </w:r>
      <w:r>
        <w:rPr>
          <w:rFonts w:ascii="David" w:hAnsi="David"/>
          <w:rtl w:val="true"/>
        </w:rPr>
        <w:t>בין אם משום שהנשק מגיע לידיים עברייניות</w:t>
      </w:r>
      <w:r>
        <w:rPr>
          <w:rFonts w:cs="David" w:ascii="David" w:hAnsi="David"/>
          <w:rtl w:val="true"/>
        </w:rPr>
        <w:t xml:space="preserve">, </w:t>
      </w:r>
      <w:r>
        <w:rPr>
          <w:rFonts w:ascii="David" w:hAnsi="David"/>
          <w:rtl w:val="true"/>
        </w:rPr>
        <w:t>בין אם הנשק מגיע לידי מי שמנסים לפגוע בביטחונם ובשלומם של תושבי המדינה ובין אם מחמת שנגרמות תאונות כתוצאה מהשימוש בנשק</w:t>
      </w:r>
      <w:r>
        <w:rPr>
          <w:rFonts w:cs="David" w:ascii="David" w:hAnsi="David"/>
          <w:rtl w:val="true"/>
        </w:rPr>
        <w:t xml:space="preserve">. </w:t>
      </w:r>
      <w:r>
        <w:rPr>
          <w:rFonts w:ascii="David" w:hAnsi="David"/>
          <w:rtl w:val="true"/>
        </w:rPr>
        <w:t>ביהמ</w:t>
      </w:r>
      <w:r>
        <w:rPr>
          <w:rFonts w:cs="David" w:ascii="David" w:hAnsi="David"/>
          <w:rtl w:val="true"/>
        </w:rPr>
        <w:t>"</w:t>
      </w:r>
      <w:r>
        <w:rPr>
          <w:rFonts w:ascii="David" w:hAnsi="David"/>
          <w:rtl w:val="true"/>
        </w:rPr>
        <w:t>ש העליון חזר והזכיר רק לאחרונה</w:t>
      </w:r>
      <w:r>
        <w:rPr>
          <w:rFonts w:cs="David" w:ascii="David" w:hAnsi="David"/>
          <w:rtl w:val="true"/>
        </w:rPr>
        <w:t>:</w:t>
      </w:r>
    </w:p>
    <w:p>
      <w:pPr>
        <w:pStyle w:val="Normal"/>
        <w:spacing w:lineRule="auto" w:line="360" w:before="0" w:after="0"/>
        <w:ind w:start="567" w:end="567"/>
        <w:contextualSpacing/>
        <w:jc w:val="both"/>
        <w:rPr>
          <w:rFonts w:ascii="David" w:hAnsi="David" w:cs="David"/>
          <w:b/>
          <w:bCs/>
        </w:rPr>
      </w:pPr>
      <w:r>
        <w:rPr>
          <w:rFonts w:cs="David" w:ascii="David" w:hAnsi="David"/>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הזמינות הבלתי נסבלת של נשק בידי מי שאינו מורשה לכך</w:t>
      </w:r>
      <w:r>
        <w:rPr>
          <w:rFonts w:cs="David" w:ascii="David" w:hAnsi="David"/>
          <w:b/>
          <w:bCs/>
          <w:rtl w:val="true"/>
        </w:rPr>
        <w:t xml:space="preserve">, </w:t>
      </w:r>
      <w:r>
        <w:rPr>
          <w:rFonts w:ascii="David" w:hAnsi="David"/>
          <w:b/>
          <w:b/>
          <w:bCs/>
          <w:rtl w:val="true"/>
        </w:rPr>
        <w:t xml:space="preserve">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w:t>
      </w:r>
      <w:r>
        <w:rPr>
          <w:rFonts w:cs="David" w:ascii="David" w:hAnsi="David"/>
          <w:b/>
          <w:bCs/>
          <w:rtl w:val="true"/>
        </w:rPr>
        <w:t>-</w:t>
      </w:r>
      <w:r>
        <w:rPr>
          <w:rFonts w:ascii="David" w:hAnsi="David"/>
          <w:b/>
          <w:b/>
          <w:bCs/>
          <w:rtl w:val="true"/>
        </w:rPr>
        <w:t>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ענייננו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p>
    <w:p>
      <w:pPr>
        <w:pStyle w:val="Normal"/>
        <w:spacing w:lineRule="auto" w:line="360" w:before="0" w:after="0"/>
        <w:ind w:start="567" w:end="567"/>
        <w:contextualSpacing/>
        <w:jc w:val="both"/>
        <w:rPr>
          <w:rFonts w:ascii="David" w:hAnsi="David" w:cs="David"/>
          <w:b/>
          <w:bCs/>
        </w:rPr>
      </w:pPr>
      <w:r>
        <w:rPr>
          <w:rFonts w:ascii="David" w:hAnsi="David"/>
          <w:b/>
          <w:b/>
          <w:bCs/>
          <w:rtl w:val="true"/>
        </w:rPr>
        <w:t>לא למותר להזכיר כי המחוקק מצא לעגן בהוראת שעה עונשי מינימום לעבירות נשק</w:t>
      </w:r>
      <w:r>
        <w:rPr>
          <w:rFonts w:cs="David" w:ascii="David" w:hAnsi="David"/>
          <w:b/>
          <w:bCs/>
          <w:rtl w:val="true"/>
        </w:rPr>
        <w:t xml:space="preserve">, </w:t>
      </w:r>
      <w:r>
        <w:rPr>
          <w:rFonts w:ascii="David" w:hAnsi="David"/>
          <w:b/>
          <w:b/>
          <w:bCs/>
          <w:rtl w:val="true"/>
        </w:rPr>
        <w:t>כך שהעונש שיושת על מבצעיהן יתחיל מרבע העונש המרבי שנקבע לעבירה</w:t>
      </w:r>
      <w:r>
        <w:rPr>
          <w:rFonts w:cs="David" w:ascii="David" w:hAnsi="David"/>
          <w:b/>
          <w:bCs/>
          <w:rtl w:val="true"/>
        </w:rPr>
        <w:t xml:space="preserve">, </w:t>
      </w:r>
      <w:r>
        <w:rPr>
          <w:rFonts w:ascii="David" w:hAnsi="David"/>
          <w:b/>
          <w:b/>
          <w:bCs/>
          <w:rtl w:val="true"/>
        </w:rPr>
        <w:t xml:space="preserve">אלא אם החליט בית המשפט מטעמים מיוחדים להקל בעונש </w:t>
      </w:r>
      <w:r>
        <w:rPr>
          <w:rFonts w:cs="David" w:ascii="David" w:hAnsi="David"/>
          <w:b/>
          <w:bCs/>
          <w:rtl w:val="true"/>
        </w:rPr>
        <w:t>(</w:t>
      </w:r>
      <w:r>
        <w:rPr>
          <w:rFonts w:ascii="David" w:hAnsi="David"/>
          <w:b/>
          <w:b/>
          <w:bCs/>
          <w:rtl w:val="true"/>
        </w:rPr>
        <w:t xml:space="preserve">סעיף </w:t>
      </w:r>
      <w:r>
        <w:rPr>
          <w:rFonts w:cs="David" w:ascii="David" w:hAnsi="David"/>
          <w:b/>
          <w:bCs/>
        </w:rPr>
        <w:t>144</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ל</w:t>
      </w:r>
      <w:hyperlink r:id="rId19">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 xml:space="preserve">וראו 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ס</w:t>
      </w:r>
      <w:r>
        <w:rPr>
          <w:rFonts w:cs="David" w:ascii="David" w:hAnsi="David"/>
          <w:b/>
          <w:bCs/>
          <w:rtl w:val="true"/>
        </w:rPr>
        <w:t>"</w:t>
      </w:r>
      <w:r>
        <w:rPr>
          <w:rFonts w:ascii="David" w:hAnsi="David"/>
          <w:b/>
          <w:b/>
          <w:bCs/>
          <w:rtl w:val="true"/>
        </w:rPr>
        <w:t xml:space="preserve">ח </w:t>
      </w:r>
      <w:r>
        <w:rPr>
          <w:rFonts w:cs="David" w:ascii="David" w:hAnsi="David"/>
          <w:b/>
          <w:bCs/>
        </w:rPr>
        <w:t>472</w:t>
      </w:r>
      <w:r>
        <w:rPr>
          <w:rFonts w:cs="David" w:ascii="David" w:hAnsi="David"/>
          <w:b/>
          <w:bCs/>
          <w:rtl w:val="true"/>
        </w:rPr>
        <w:t>;"</w:t>
      </w:r>
      <w:r>
        <w:rPr>
          <w:rFonts w:cs="David" w:ascii="David" w:hAnsi="David"/>
          <w:rtl w:val="true"/>
        </w:rPr>
        <w:t xml:space="preserve"> (</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אחמד קדורה</w:t>
      </w:r>
      <w:r>
        <w:rPr>
          <w:rFonts w:ascii="David" w:hAnsi="David"/>
          <w:rtl w:val="true"/>
        </w:rPr>
        <w:t xml:space="preserve"> </w:t>
      </w:r>
      <w:r>
        <w:rPr>
          <w:rFonts w:cs="David" w:ascii="David" w:hAnsi="David"/>
          <w:rtl w:val="true"/>
        </w:rPr>
        <w:t>(</w:t>
      </w:r>
      <w:r>
        <w:rPr>
          <w:rFonts w:cs="David" w:ascii="David" w:hAnsi="David"/>
        </w:rPr>
        <w:t>14.04.22</w:t>
      </w:r>
      <w:r>
        <w:rPr>
          <w:rFonts w:cs="David" w:ascii="David" w:hAnsi="David"/>
          <w:rtl w:val="true"/>
        </w:rPr>
        <w:t>)).</w:t>
      </w:r>
    </w:p>
    <w:p>
      <w:pPr>
        <w:pStyle w:val="Normal"/>
        <w:spacing w:lineRule="auto" w:line="360"/>
        <w:ind w:start="567" w:end="567"/>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עמדת בית המשפט העליון היא שעל בתי המשפט לתרום את חלקם במיגור תופעה מסוכנת זו על דרך של החמרת הענישה עם מי שמחזיק בנשק שלא כדין</w:t>
      </w:r>
      <w:r>
        <w:rPr>
          <w:rFonts w:cs="David" w:ascii="David" w:hAnsi="David"/>
          <w:rtl w:val="true"/>
        </w:rPr>
        <w:t xml:space="preserve">. </w:t>
      </w:r>
      <w:r>
        <w:rPr>
          <w:rFonts w:ascii="David" w:hAnsi="David"/>
          <w:rtl w:val="true"/>
        </w:rPr>
        <w:t xml:space="preserve">כך גם תיקון </w:t>
      </w:r>
      <w:r>
        <w:rPr>
          <w:rFonts w:cs="David" w:ascii="David" w:hAnsi="David"/>
        </w:rPr>
        <w:t>140</w:t>
      </w:r>
      <w:r>
        <w:rPr>
          <w:rFonts w:cs="David" w:ascii="David" w:hAnsi="David"/>
          <w:rtl w:val="true"/>
        </w:rPr>
        <w:t xml:space="preserve"> </w:t>
      </w:r>
      <w:r>
        <w:rPr>
          <w:rFonts w:ascii="David" w:hAnsi="David"/>
          <w:rtl w:val="true"/>
        </w:rPr>
        <w:t>ל</w:t>
      </w:r>
      <w:hyperlink r:id="rId21">
        <w:r>
          <w:rPr>
            <w:rStyle w:val="Hyperlink"/>
            <w:rFonts w:ascii="David" w:hAnsi="David"/>
            <w:color w:val="0000FF"/>
            <w:u w:val="single"/>
            <w:rtl w:val="true"/>
          </w:rPr>
          <w:t>חוק העונשין</w:t>
        </w:r>
      </w:hyperlink>
      <w:r>
        <w:rPr>
          <w:rFonts w:ascii="David" w:hAnsi="David"/>
          <w:rtl w:val="true"/>
        </w:rPr>
        <w:t xml:space="preserve"> קבע עונש מינימום ביחס לעבירה בה הורשע הנאשם בהליך זה שלפני</w:t>
      </w:r>
      <w:r>
        <w:rPr>
          <w:rFonts w:cs="David" w:ascii="David" w:hAnsi="David"/>
          <w:rtl w:val="true"/>
        </w:rPr>
        <w:t xml:space="preserve">. </w:t>
      </w:r>
      <w:r>
        <w:rPr>
          <w:rFonts w:ascii="David" w:hAnsi="David"/>
          <w:rtl w:val="true"/>
        </w:rPr>
        <w:t>כפי שנכתב ב</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ירין ביטון</w:t>
      </w:r>
      <w:r>
        <w:rPr>
          <w:rFonts w:ascii="David" w:hAnsi="David"/>
          <w:rtl w:val="true"/>
        </w:rPr>
        <w:t xml:space="preserve"> </w:t>
      </w:r>
      <w:r>
        <w:rPr>
          <w:rFonts w:cs="David" w:ascii="David" w:hAnsi="David"/>
          <w:rtl w:val="true"/>
        </w:rPr>
        <w:t>(</w:t>
      </w:r>
      <w:r>
        <w:rPr>
          <w:rFonts w:cs="David" w:ascii="David" w:hAnsi="David"/>
        </w:rPr>
        <w:t>14.02.21</w:t>
      </w:r>
      <w:r>
        <w:rPr>
          <w:rFonts w:cs="David" w:ascii="David" w:hAnsi="David"/>
          <w:rtl w:val="true"/>
        </w:rPr>
        <w:t xml:space="preserve">): </w:t>
      </w:r>
    </w:p>
    <w:p>
      <w:pPr>
        <w:pStyle w:val="Normal"/>
        <w:spacing w:lineRule="auto" w:line="360"/>
        <w:ind w:start="567" w:end="567"/>
        <w:jc w:val="both"/>
        <w:rPr>
          <w:rFonts w:ascii="David" w:hAnsi="David" w:cs="David"/>
        </w:rPr>
      </w:pPr>
      <w:r>
        <w:rPr>
          <w:rFonts w:cs="David" w:ascii="David" w:hAnsi="David"/>
          <w:b/>
          <w:bCs/>
          <w:rtl w:val="true"/>
        </w:rPr>
        <w:t>"</w:t>
      </w:r>
      <w:r>
        <w:rPr>
          <w:rFonts w:ascii="David" w:hAnsi="David"/>
          <w:b/>
          <w:b/>
          <w:bCs/>
          <w:rtl w:val="true"/>
        </w:rPr>
        <w:t>עבירות נשק לסוגיהן היו זה מכבר למכת מדינה</w:t>
      </w:r>
      <w:r>
        <w:rPr>
          <w:rFonts w:cs="David" w:ascii="David" w:hAnsi="David"/>
          <w:b/>
          <w:bCs/>
          <w:rtl w:val="true"/>
        </w:rPr>
        <w:t xml:space="preserve">. </w:t>
      </w:r>
      <w:r>
        <w:rPr>
          <w:rFonts w:ascii="David" w:hAnsi="David"/>
          <w:b/>
          <w:b/>
          <w:bCs/>
          <w:rtl w:val="true"/>
        </w:rPr>
        <w:t>האיסורים על עבירות כאמור באים להגן על ערכים חברתיים שכוללים שמירה על חיי אדם ועל שלמות גופו</w:t>
      </w:r>
      <w:r>
        <w:rPr>
          <w:rFonts w:cs="David" w:ascii="David" w:hAnsi="David"/>
          <w:b/>
          <w:bCs/>
          <w:rtl w:val="true"/>
        </w:rPr>
        <w:t xml:space="preserve">, </w:t>
      </w:r>
      <w:r>
        <w:rPr>
          <w:rFonts w:ascii="David" w:hAnsi="David"/>
          <w:b/>
          <w:b/>
          <w:bCs/>
          <w:rtl w:val="true"/>
        </w:rPr>
        <w:t>וכן שמירה על סדרי חיים תקינים ושלווים שאינם מופרעים על ידי איש האוחז באקדח</w:t>
      </w:r>
      <w:r>
        <w:rPr>
          <w:rFonts w:cs="David" w:ascii="David" w:hAnsi="David"/>
          <w:b/>
          <w:bCs/>
          <w:rtl w:val="true"/>
        </w:rPr>
        <w:t xml:space="preserve">, </w:t>
      </w:r>
      <w:r>
        <w:rPr>
          <w:rFonts w:ascii="David" w:hAnsi="David"/>
          <w:b/>
          <w:b/>
          <w:bCs/>
          <w:rtl w:val="true"/>
        </w:rPr>
        <w:t>ברובה</w:t>
      </w:r>
      <w:r>
        <w:rPr>
          <w:rFonts w:cs="David" w:ascii="David" w:hAnsi="David"/>
          <w:b/>
          <w:bCs/>
          <w:rtl w:val="true"/>
        </w:rPr>
        <w:t xml:space="preserve">, </w:t>
      </w:r>
      <w:r>
        <w:rPr>
          <w:rFonts w:ascii="David" w:hAnsi="David"/>
          <w:b/>
          <w:b/>
          <w:bCs/>
          <w:rtl w:val="true"/>
        </w:rPr>
        <w:t>או בתת</w:t>
      </w:r>
      <w:r>
        <w:rPr>
          <w:rFonts w:cs="David" w:ascii="David" w:hAnsi="David"/>
          <w:b/>
          <w:bCs/>
          <w:rtl w:val="true"/>
        </w:rPr>
        <w:t>-</w:t>
      </w:r>
      <w:r>
        <w:rPr>
          <w:rFonts w:ascii="David" w:hAnsi="David"/>
          <w:b/>
          <w:b/>
          <w:bCs/>
          <w:rtl w:val="true"/>
        </w:rPr>
        <w:t>מקלע</w:t>
      </w:r>
      <w:r>
        <w:rPr>
          <w:rFonts w:cs="David" w:ascii="David" w:hAnsi="David"/>
          <w:b/>
          <w:bCs/>
          <w:rtl w:val="true"/>
        </w:rPr>
        <w:t xml:space="preserve">. </w:t>
      </w:r>
      <w:r>
        <w:rPr>
          <w:rFonts w:ascii="David" w:hAnsi="David"/>
          <w:b/>
          <w:b/>
          <w:bCs/>
          <w:rtl w:val="true"/>
        </w:rPr>
        <w:t>יתירה מכך</w:t>
      </w:r>
      <w:r>
        <w:rPr>
          <w:rFonts w:cs="David" w:ascii="David" w:hAnsi="David"/>
          <w:b/>
          <w:bCs/>
          <w:rtl w:val="true"/>
        </w:rPr>
        <w:t xml:space="preserve">: </w:t>
      </w:r>
      <w:r>
        <w:rPr>
          <w:rFonts w:ascii="David" w:hAnsi="David"/>
          <w:b/>
          <w:b/>
          <w:bCs/>
          <w:rtl w:val="true"/>
        </w:rPr>
        <w:t>עסקינן באיסורים על מעשי הכנה לקראת ביצועם של מעשים פליליים חמורים ומסוכנים עד</w:t>
      </w:r>
      <w:r>
        <w:rPr>
          <w:rFonts w:cs="David" w:ascii="David" w:hAnsi="David"/>
          <w:b/>
          <w:bCs/>
          <w:rtl w:val="true"/>
        </w:rPr>
        <w:t>-</w:t>
      </w:r>
      <w:r>
        <w:rPr>
          <w:rFonts w:ascii="David" w:hAnsi="David"/>
          <w:b/>
          <w:b/>
          <w:bCs/>
          <w:rtl w:val="true"/>
        </w:rPr>
        <w:t>מאד</w:t>
      </w:r>
      <w:r>
        <w:rPr>
          <w:rFonts w:cs="David" w:ascii="David" w:hAnsi="David"/>
          <w:b/>
          <w:bCs/>
          <w:rtl w:val="true"/>
        </w:rPr>
        <w:t xml:space="preserve">, </w:t>
      </w:r>
      <w:r>
        <w:rPr>
          <w:rFonts w:ascii="David" w:hAnsi="David"/>
          <w:b/>
          <w:b/>
          <w:bCs/>
          <w:rtl w:val="true"/>
        </w:rPr>
        <w:t>אשר נעשים באמצעות כלי ירייה ואשר כוללים איומים</w:t>
      </w:r>
      <w:r>
        <w:rPr>
          <w:rFonts w:cs="David" w:ascii="David" w:hAnsi="David"/>
          <w:b/>
          <w:bCs/>
          <w:rtl w:val="true"/>
        </w:rPr>
        <w:t xml:space="preserve">, </w:t>
      </w:r>
      <w:r>
        <w:rPr>
          <w:rFonts w:ascii="David" w:hAnsi="David"/>
          <w:b/>
          <w:b/>
          <w:bCs/>
          <w:rtl w:val="true"/>
        </w:rPr>
        <w:t>תקיפה</w:t>
      </w:r>
      <w:r>
        <w:rPr>
          <w:rFonts w:cs="David" w:ascii="David" w:hAnsi="David"/>
          <w:b/>
          <w:bCs/>
          <w:rtl w:val="true"/>
        </w:rPr>
        <w:t xml:space="preserve">, </w:t>
      </w:r>
      <w:r>
        <w:rPr>
          <w:rFonts w:ascii="David" w:hAnsi="David"/>
          <w:b/>
          <w:b/>
          <w:bCs/>
          <w:rtl w:val="true"/>
        </w:rPr>
        <w:t>ירי במקום מגורים</w:t>
      </w:r>
      <w:r>
        <w:rPr>
          <w:rFonts w:cs="David" w:ascii="David" w:hAnsi="David"/>
          <w:b/>
          <w:bCs/>
          <w:rtl w:val="true"/>
        </w:rPr>
        <w:t xml:space="preserve">, </w:t>
      </w:r>
      <w:r>
        <w:rPr>
          <w:rFonts w:ascii="David" w:hAnsi="David"/>
          <w:b/>
          <w:b/>
          <w:bCs/>
          <w:rtl w:val="true"/>
        </w:rPr>
        <w:t>גרימת חבלה והמתה</w:t>
      </w:r>
      <w:r>
        <w:rPr>
          <w:rFonts w:cs="David" w:ascii="David" w:hAnsi="David"/>
          <w:b/>
          <w:bCs/>
          <w:rtl w:val="true"/>
        </w:rPr>
        <w:t xml:space="preserve">. </w:t>
      </w:r>
      <w:r>
        <w:rPr>
          <w:rFonts w:ascii="David" w:hAnsi="David"/>
          <w:b/>
          <w:b/>
          <w:bCs/>
          <w:rtl w:val="true"/>
        </w:rPr>
        <w:t>בדרך כלל</w:t>
      </w:r>
      <w:r>
        <w:rPr>
          <w:rFonts w:cs="David" w:ascii="David" w:hAnsi="David"/>
          <w:b/>
          <w:bCs/>
          <w:rtl w:val="true"/>
        </w:rPr>
        <w:t xml:space="preserve">, </w:t>
      </w:r>
      <w:r>
        <w:rPr>
          <w:rFonts w:ascii="David" w:hAnsi="David"/>
          <w:b/>
          <w:b/>
          <w:bCs/>
          <w:rtl w:val="true"/>
        </w:rPr>
        <w:t>מעשי הכנה שאינם מגיעים כדי ניסיון לעבור עבירה פלילית אינם בני עונשין</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 xml:space="preserve">לא כך הוא כאשר מדובר במעשי הכנה שחומרתם מגיעה כדי סיכון ממשי וחמור לפרט ולחברה כאחד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ש</w:t>
      </w:r>
      <w:r>
        <w:rPr>
          <w:rFonts w:cs="David" w:ascii="David" w:hAnsi="David"/>
          <w:b/>
          <w:bCs/>
          <w:rtl w:val="true"/>
        </w:rPr>
        <w:t>"</w:t>
      </w:r>
      <w:r>
        <w:rPr>
          <w:rFonts w:ascii="David" w:hAnsi="David"/>
          <w:b/>
          <w:b/>
          <w:bCs/>
          <w:rtl w:val="true"/>
        </w:rPr>
        <w:t xml:space="preserve">ז פלר </w:t>
      </w:r>
      <w:hyperlink r:id="rId23">
        <w:r>
          <w:rPr>
            <w:rStyle w:val="Hyperlink"/>
            <w:rFonts w:ascii="David" w:hAnsi="David"/>
            <w:b/>
            <w:b/>
            <w:bCs/>
            <w:color w:val="0000FF"/>
            <w:u w:val="single"/>
            <w:rtl w:val="true"/>
          </w:rPr>
          <w:t>יסודות בדיני עונשין</w:t>
        </w:r>
      </w:hyperlink>
      <w:r>
        <w:rPr>
          <w:rFonts w:ascii="David" w:hAnsi="David"/>
          <w:b/>
          <w:b/>
          <w:bCs/>
          <w:rtl w:val="true"/>
        </w:rPr>
        <w:t xml:space="preserve"> </w:t>
      </w:r>
      <w:r>
        <w:rPr>
          <w:rFonts w:cs="David" w:ascii="David" w:hAnsi="David"/>
          <w:b/>
          <w:bCs/>
        </w:rPr>
        <w:t>52-48</w:t>
      </w:r>
      <w:r>
        <w:rPr>
          <w:rFonts w:cs="David" w:ascii="David" w:hAnsi="David"/>
          <w:b/>
          <w:bCs/>
          <w:rtl w:val="true"/>
        </w:rPr>
        <w:t xml:space="preserve"> (</w:t>
      </w:r>
      <w:r>
        <w:rPr>
          <w:rFonts w:ascii="David" w:hAnsi="David"/>
          <w:b/>
          <w:b/>
          <w:bCs/>
          <w:rtl w:val="true"/>
        </w:rPr>
        <w:t>כרך ב</w:t>
      </w:r>
      <w:r>
        <w:rPr>
          <w:rFonts w:cs="David" w:ascii="David" w:hAnsi="David"/>
          <w:b/>
          <w:bCs/>
          <w:rtl w:val="true"/>
        </w:rPr>
        <w:t xml:space="preserve">', </w:t>
      </w:r>
      <w:r>
        <w:rPr>
          <w:rFonts w:ascii="David" w:hAnsi="David"/>
          <w:b/>
          <w:b/>
          <w:bCs/>
          <w:rtl w:val="true"/>
        </w:rPr>
        <w:t>תשמ</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על מעשי הכנה כאלה נענשים בחומרה</w:t>
      </w:r>
      <w:r>
        <w:rPr>
          <w:rFonts w:cs="David" w:ascii="David" w:hAnsi="David"/>
          <w:b/>
          <w:bCs/>
          <w:rtl w:val="true"/>
        </w:rPr>
        <w:t xml:space="preserve">, </w:t>
      </w:r>
      <w:r>
        <w:rPr>
          <w:rFonts w:ascii="David" w:hAnsi="David"/>
          <w:b/>
          <w:b/>
          <w:bCs/>
          <w:rtl w:val="true"/>
        </w:rPr>
        <w:t>ואין זה מקרי שעצם הרכישה או ההחזקה של כלי נשק בלא רשות על פי דין להחזקתו גוררת אחריה עונש מרבי של שבע שנות מאסר</w:t>
      </w:r>
      <w:r>
        <w:rPr>
          <w:rFonts w:cs="David" w:ascii="David" w:hAnsi="David"/>
          <w:b/>
          <w:bCs/>
          <w:rtl w:val="true"/>
        </w:rPr>
        <w:t xml:space="preserve">, </w:t>
      </w:r>
      <w:r>
        <w:rPr>
          <w:rFonts w:ascii="David" w:hAnsi="David"/>
          <w:b/>
          <w:b/>
          <w:bCs/>
          <w:rtl w:val="true"/>
        </w:rPr>
        <w:t xml:space="preserve">כאמור בסעיף </w:t>
      </w:r>
      <w:r>
        <w:rPr>
          <w:rFonts w:cs="David" w:ascii="David" w:hAnsi="David"/>
          <w:b/>
          <w:bCs/>
        </w:rPr>
        <w:t>144</w:t>
      </w:r>
      <w:r>
        <w:rPr>
          <w:rFonts w:cs="David" w:ascii="David" w:hAnsi="David"/>
          <w:b/>
          <w:bCs/>
          <w:rtl w:val="true"/>
        </w:rPr>
        <w:t>(</w:t>
      </w:r>
      <w:r>
        <w:rPr>
          <w:rFonts w:ascii="David" w:hAnsi="David"/>
          <w:b/>
          <w:b/>
          <w:bCs/>
          <w:rtl w:val="true"/>
        </w:rPr>
        <w:t>א</w:t>
      </w:r>
      <w:r>
        <w:rPr>
          <w:rFonts w:cs="David" w:ascii="David" w:hAnsi="David"/>
          <w:b/>
          <w:bCs/>
          <w:rtl w:val="true"/>
        </w:rPr>
        <w:t xml:space="preserve">) </w:t>
      </w:r>
      <w:r>
        <w:rPr>
          <w:rFonts w:ascii="David" w:hAnsi="David"/>
          <w:b/>
          <w:b/>
          <w:bCs/>
          <w:rtl w:val="true"/>
        </w:rPr>
        <w:t>ל</w:t>
      </w:r>
      <w:hyperlink r:id="rId24">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עונש זה ועונשים אחרים</w:t>
      </w:r>
      <w:r>
        <w:rPr>
          <w:rFonts w:cs="David" w:ascii="David" w:hAnsi="David"/>
          <w:b/>
          <w:bCs/>
          <w:rtl w:val="true"/>
        </w:rPr>
        <w:t xml:space="preserve">, </w:t>
      </w:r>
      <w:r>
        <w:rPr>
          <w:rFonts w:ascii="David" w:hAnsi="David"/>
          <w:b/>
          <w:b/>
          <w:bCs/>
          <w:rtl w:val="true"/>
        </w:rPr>
        <w:t>שחלקם חמורים אף יותר</w:t>
      </w:r>
      <w:r>
        <w:rPr>
          <w:rFonts w:cs="David" w:ascii="David" w:hAnsi="David"/>
          <w:b/>
          <w:bCs/>
          <w:rtl w:val="true"/>
        </w:rPr>
        <w:t xml:space="preserve">, </w:t>
      </w:r>
      <w:r>
        <w:rPr>
          <w:rFonts w:ascii="David" w:hAnsi="David"/>
          <w:b/>
          <w:b/>
          <w:bCs/>
          <w:rtl w:val="true"/>
        </w:rPr>
        <w:t>אשר מוטלים על עברייני נשק</w:t>
      </w:r>
      <w:r>
        <w:rPr>
          <w:rFonts w:cs="David" w:ascii="David" w:hAnsi="David"/>
          <w:b/>
          <w:bCs/>
          <w:rtl w:val="true"/>
        </w:rPr>
        <w:t xml:space="preserve">, </w:t>
      </w:r>
      <w:r>
        <w:rPr>
          <w:rFonts w:ascii="David" w:hAnsi="David"/>
          <w:b/>
          <w:b/>
          <w:bCs/>
          <w:rtl w:val="true"/>
        </w:rPr>
        <w:t xml:space="preserve">מהווים חלק ממלחמתה הבלתי מתפשרת של החברה בנגע ששמו זילות חיי אדם והקלות הבלתי נסבלת של הלחיצה על ההדק </w:t>
      </w:r>
      <w:r>
        <w:rPr>
          <w:rFonts w:cs="David" w:ascii="David" w:hAnsi="David"/>
          <w:b/>
          <w:bCs/>
          <w:rtl w:val="true"/>
        </w:rPr>
        <w:t>(</w:t>
      </w:r>
      <w:r>
        <w:rPr>
          <w:rFonts w:ascii="David" w:hAnsi="David"/>
          <w:b/>
          <w:b/>
          <w:bCs/>
          <w:rtl w:val="true"/>
        </w:rPr>
        <w:t>ראו דברי השופט י</w:t>
      </w:r>
      <w:r>
        <w:rPr>
          <w:rFonts w:cs="David" w:ascii="David" w:hAnsi="David"/>
          <w:b/>
          <w:bCs/>
          <w:rtl w:val="true"/>
        </w:rPr>
        <w:t xml:space="preserve">' </w:t>
      </w:r>
      <w:r>
        <w:rPr>
          <w:rFonts w:ascii="David" w:hAnsi="David"/>
          <w:b/>
          <w:b/>
          <w:bCs/>
          <w:rtl w:val="true"/>
        </w:rPr>
        <w:t>אלרון ב</w:t>
      </w:r>
      <w:hyperlink r:id="rId2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4406/19</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סובח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5.11.2019</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סובח</w:t>
      </w:r>
      <w:r>
        <w:rPr>
          <w:rFonts w:cs="David" w:ascii="David" w:hAnsi="David"/>
          <w:b/>
          <w:bCs/>
          <w:rtl w:val="true"/>
        </w:rPr>
        <w:t>))...</w:t>
      </w:r>
      <w:r>
        <w:rPr>
          <w:rFonts w:ascii="David" w:hAnsi="David"/>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b/>
          <w:bCs/>
          <w:rtl w:val="true"/>
        </w:rPr>
        <w:t xml:space="preserve">...". </w:t>
      </w:r>
    </w:p>
    <w:p>
      <w:pPr>
        <w:pStyle w:val="Normal"/>
        <w:spacing w:lineRule="auto" w:line="360"/>
        <w:ind w:start="567" w:end="567"/>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rtl w:val="true"/>
        </w:rPr>
        <w:t>מגמת ההחמרה קיבלה ביטוי בפסיקתו של ביהמ</w:t>
      </w:r>
      <w:r>
        <w:rPr>
          <w:rFonts w:cs="David" w:ascii="David" w:hAnsi="David"/>
          <w:rtl w:val="true"/>
        </w:rPr>
        <w:t>"</w:t>
      </w:r>
      <w:r>
        <w:rPr>
          <w:rFonts w:ascii="David" w:hAnsi="David"/>
          <w:rtl w:val="true"/>
        </w:rPr>
        <w:t>ש העליון ב</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 xml:space="preserve">פלוני </w:t>
      </w:r>
      <w:r>
        <w:rPr>
          <w:rFonts w:cs="David" w:ascii="David" w:hAnsi="David"/>
          <w:rtl w:val="true"/>
        </w:rPr>
        <w:t>(</w:t>
      </w:r>
      <w:r>
        <w:rPr>
          <w:rFonts w:cs="David" w:ascii="David" w:hAnsi="David"/>
        </w:rPr>
        <w:t>14.09.22</w:t>
      </w:r>
      <w:r>
        <w:rPr>
          <w:rFonts w:cs="David" w:ascii="David" w:hAnsi="David"/>
          <w:rtl w:val="true"/>
        </w:rPr>
        <w:t xml:space="preserve">) </w:t>
      </w:r>
      <w:r>
        <w:rPr>
          <w:rFonts w:ascii="David" w:hAnsi="David"/>
          <w:rtl w:val="true"/>
        </w:rPr>
        <w:t>באשר לכל עבירות הנשק לרבות העבירות בהן עסקינן</w:t>
      </w:r>
      <w:r>
        <w:rPr>
          <w:rFonts w:cs="David" w:ascii="David" w:hAnsi="David"/>
          <w:rtl w:val="true"/>
        </w:rPr>
        <w:t>:</w:t>
      </w:r>
    </w:p>
    <w:p>
      <w:pPr>
        <w:pStyle w:val="Normal"/>
        <w:spacing w:lineRule="auto" w:line="360" w:before="0" w:after="0"/>
        <w:ind w:start="567" w:end="567"/>
        <w:contextualSpacing/>
        <w:jc w:val="both"/>
        <w:rPr>
          <w:rFonts w:ascii="David" w:hAnsi="David" w:cs="David"/>
        </w:rPr>
      </w:pPr>
      <w:r>
        <w:rPr>
          <w:rFonts w:cs="David" w:ascii="David" w:hAnsi="David"/>
          <w:rtl w:val="true"/>
        </w:rPr>
        <w:t>"</w:t>
      </w:r>
      <w:r>
        <w:rPr>
          <w:rFonts w:ascii="David" w:hAnsi="David"/>
          <w:b/>
          <w:b/>
          <w:bCs/>
          <w:rtl w:val="true"/>
        </w:rPr>
        <w:t>כי הענישה המחמירה והבלתי מתפשרת כאמור צריכה לחול ללא סייגים על כל נאשם בגיר באשר הוא</w:t>
      </w:r>
      <w:r>
        <w:rPr>
          <w:rFonts w:cs="David" w:ascii="David" w:hAnsi="David"/>
          <w:b/>
          <w:bCs/>
          <w:rtl w:val="true"/>
        </w:rPr>
        <w:t xml:space="preserve">, </w:t>
      </w:r>
      <w:r>
        <w:rPr>
          <w:rFonts w:ascii="David" w:hAnsi="David"/>
          <w:b/>
          <w:b/>
          <w:bCs/>
          <w:rtl w:val="true"/>
        </w:rPr>
        <w:t xml:space="preserve">שכן </w:t>
      </w:r>
      <w:r>
        <w:rPr>
          <w:rFonts w:cs="David" w:ascii="David" w:hAnsi="David"/>
          <w:b/>
          <w:bCs/>
          <w:rtl w:val="true"/>
        </w:rPr>
        <w:t>"</w:t>
      </w:r>
      <w:r>
        <w:rPr>
          <w:rFonts w:ascii="David" w:hAnsi="David"/>
          <w:b/>
          <w:b/>
          <w:bCs/>
          <w:rtl w:val="true"/>
        </w:rPr>
        <w:t xml:space="preserve">בטיפולנו בעבירות </w:t>
      </w:r>
      <w:r>
        <w:rPr>
          <w:rFonts w:cs="David" w:ascii="David" w:hAnsi="David"/>
          <w:b/>
          <w:bCs/>
          <w:rtl w:val="true"/>
        </w:rPr>
        <w:t>[</w:t>
      </w:r>
      <w:r>
        <w:rPr>
          <w:rFonts w:ascii="David" w:hAnsi="David"/>
          <w:b/>
          <w:b/>
          <w:bCs/>
          <w:rtl w:val="true"/>
        </w:rPr>
        <w:t>נשק</w:t>
      </w:r>
      <w:r>
        <w:rPr>
          <w:rFonts w:cs="David" w:ascii="David" w:hAnsi="David"/>
          <w:b/>
          <w:bCs/>
          <w:rtl w:val="true"/>
        </w:rPr>
        <w:t xml:space="preserve">] </w:t>
      </w:r>
      <w:r>
        <w:rPr>
          <w:rFonts w:ascii="David" w:hAnsi="David"/>
          <w:b/>
          <w:b/>
          <w:bCs/>
          <w:rtl w:val="true"/>
        </w:rPr>
        <w:t>מסוג זה ובמבצעיהן</w:t>
      </w:r>
      <w:r>
        <w:rPr>
          <w:rFonts w:cs="David" w:ascii="David" w:hAnsi="David"/>
          <w:b/>
          <w:bCs/>
          <w:rtl w:val="true"/>
        </w:rPr>
        <w:t xml:space="preserve">, </w:t>
      </w:r>
      <w:r>
        <w:rPr>
          <w:rFonts w:ascii="David" w:hAnsi="David"/>
          <w:b/>
          <w:b/>
          <w:bCs/>
          <w:rtl w:val="true"/>
        </w:rPr>
        <w:t>להרתעת היחיד והרבים ולהרחקת עברייני הנשק מהחברה על ידי השמתם בין כותלי הכלא לתקופות ממושכות יש מעמד בכורה</w:t>
      </w:r>
      <w:r>
        <w:rPr>
          <w:rFonts w:cs="David" w:ascii="David" w:hAnsi="David"/>
          <w:b/>
          <w:bCs/>
          <w:rtl w:val="true"/>
        </w:rPr>
        <w:t xml:space="preserve">", </w:t>
      </w:r>
      <w:r>
        <w:rPr>
          <w:rFonts w:ascii="David" w:hAnsi="David"/>
          <w:b/>
          <w:b/>
          <w:bCs/>
          <w:rtl w:val="true"/>
        </w:rPr>
        <w:t xml:space="preserve">ועל כן </w:t>
      </w:r>
      <w:r>
        <w:rPr>
          <w:rFonts w:cs="David" w:ascii="David" w:hAnsi="David"/>
          <w:b/>
          <w:bCs/>
          <w:rtl w:val="true"/>
        </w:rPr>
        <w:t>"</w:t>
      </w:r>
      <w:r>
        <w:rPr>
          <w:rFonts w:ascii="David" w:hAnsi="David"/>
          <w:b/>
          <w:b/>
          <w:bCs/>
          <w:rtl w:val="true"/>
        </w:rPr>
        <w:t>ככלל</w:t>
      </w:r>
      <w:r>
        <w:rPr>
          <w:rFonts w:cs="David" w:ascii="David" w:hAnsi="David"/>
          <w:b/>
          <w:bCs/>
          <w:rtl w:val="true"/>
        </w:rPr>
        <w:t xml:space="preserve">, </w:t>
      </w:r>
      <w:r>
        <w:rPr>
          <w:rFonts w:ascii="David" w:hAnsi="David"/>
          <w:b/>
          <w:b/>
          <w:bCs/>
          <w:rtl w:val="true"/>
        </w:rPr>
        <w:t xml:space="preserve">יעדים עונשיים אלו מוחקים מניה וביה את בקשת העבריין לשיקום </w:t>
      </w:r>
      <w:r>
        <w:rPr>
          <w:rFonts w:cs="David" w:ascii="David" w:hAnsi="David"/>
          <w:b/>
          <w:bCs/>
          <w:rtl w:val="true"/>
        </w:rPr>
        <w:t xml:space="preserve">[...] </w:t>
      </w:r>
      <w:r>
        <w:rPr>
          <w:rFonts w:ascii="David" w:hAnsi="David"/>
          <w:b/>
          <w:b/>
          <w:bCs/>
          <w:rtl w:val="true"/>
        </w:rPr>
        <w:t>גם כאשר מדובר בעבריין צעיר שהסתבך לראשונה בפלילים ובקשתו לשיקום כנה ואף זוכה לתמיכתו של שירות המבחן</w:t>
      </w:r>
      <w:r>
        <w:rPr>
          <w:rFonts w:cs="David" w:ascii="David" w:hAnsi="David"/>
          <w:b/>
          <w:bCs/>
          <w:rtl w:val="true"/>
        </w:rPr>
        <w:t xml:space="preserve">"... </w:t>
      </w:r>
      <w:r>
        <w:rPr>
          <w:rFonts w:ascii="David" w:hAnsi="David"/>
          <w:b/>
          <w:b/>
          <w:bCs/>
          <w:rtl w:val="true"/>
        </w:rPr>
        <w:t>זאת</w:t>
      </w:r>
      <w:r>
        <w:rPr>
          <w:rFonts w:cs="David" w:ascii="David" w:hAnsi="David"/>
          <w:b/>
          <w:bCs/>
          <w:rtl w:val="true"/>
        </w:rPr>
        <w:t xml:space="preserve">, </w:t>
      </w:r>
      <w:r>
        <w:rPr>
          <w:rFonts w:ascii="David" w:hAnsi="David"/>
          <w:b/>
          <w:b/>
          <w:bCs/>
          <w:rtl w:val="true"/>
        </w:rPr>
        <w:t>מסיבה פשוטה</w:t>
      </w:r>
      <w:r>
        <w:rPr>
          <w:rFonts w:cs="David" w:ascii="David" w:hAnsi="David"/>
          <w:b/>
          <w:bCs/>
          <w:rtl w:val="true"/>
        </w:rPr>
        <w:t>: "</w:t>
      </w:r>
      <w:r>
        <w:rPr>
          <w:rFonts w:ascii="David" w:hAnsi="David"/>
          <w:b/>
          <w:b/>
          <w:bCs/>
          <w:rtl w:val="true"/>
        </w:rPr>
        <w:t>בימים קשים אלה</w:t>
      </w:r>
      <w:r>
        <w:rPr>
          <w:rFonts w:cs="David" w:ascii="David" w:hAnsi="David"/>
          <w:b/>
          <w:bCs/>
          <w:rtl w:val="true"/>
        </w:rPr>
        <w:t xml:space="preserve">, </w:t>
      </w:r>
      <w:r>
        <w:rPr>
          <w:rFonts w:ascii="David" w:hAnsi="David"/>
          <w:b/>
          <w:b/>
          <w:bCs/>
          <w:rtl w:val="true"/>
        </w:rPr>
        <w:t>השיקום שבראש מעייננו הוא שיקום המרחב הציבורי המדמם כתוצאה מעבירות נשק בלתי פוסקות והשימוש העברייני בנשק חם</w:t>
      </w:r>
      <w:r>
        <w:rPr>
          <w:rFonts w:cs="David" w:ascii="David" w:hAnsi="David"/>
          <w:b/>
          <w:bCs/>
          <w:rtl w:val="true"/>
        </w:rPr>
        <w:t>." (</w:t>
      </w:r>
      <w:r>
        <w:rPr>
          <w:rFonts w:ascii="David" w:hAnsi="David"/>
          <w:b/>
          <w:b/>
          <w:bCs/>
          <w:rtl w:val="true"/>
        </w:rPr>
        <w:t>שם</w:t>
      </w:r>
      <w:r>
        <w:rPr>
          <w:rFonts w:cs="David" w:ascii="David" w:hAnsi="David"/>
          <w:b/>
          <w:bCs/>
          <w:rtl w:val="true"/>
        </w:rPr>
        <w:t xml:space="preserve">). </w:t>
      </w:r>
      <w:r>
        <w:rPr>
          <w:rFonts w:ascii="David" w:hAnsi="David"/>
          <w:b/>
          <w:b/>
          <w:bCs/>
          <w:rtl w:val="true"/>
        </w:rPr>
        <w:t>בהקשר זה אוסיף ואציין את המובן מאליו</w:t>
      </w:r>
      <w:r>
        <w:rPr>
          <w:rFonts w:cs="David" w:ascii="David" w:hAnsi="David"/>
          <w:b/>
          <w:bCs/>
          <w:rtl w:val="true"/>
        </w:rPr>
        <w:t xml:space="preserve">: </w:t>
      </w:r>
      <w:r>
        <w:rPr>
          <w:rFonts w:ascii="David" w:hAnsi="David"/>
          <w:b/>
          <w:b/>
          <w:bCs/>
          <w:rtl w:val="true"/>
        </w:rPr>
        <w:t>בית משפט שמקל בעונשו של עבריין נשק מכביד על החברה שנאלצת להגן על עצמה –על כל בניה ובנותיה – מעברייני נשק</w:t>
      </w:r>
      <w:r>
        <w:rPr>
          <w:rFonts w:cs="David" w:ascii="David" w:hAnsi="David"/>
          <w:b/>
          <w:bCs/>
          <w:rtl w:val="true"/>
        </w:rPr>
        <w:t xml:space="preserve">. </w:t>
      </w:r>
      <w:r>
        <w:rPr>
          <w:rFonts w:ascii="David" w:hAnsi="David"/>
          <w:b/>
          <w:b/>
          <w:bCs/>
          <w:rtl w:val="true"/>
        </w:rPr>
        <w:t>במילים פשוטות יותר</w:t>
      </w:r>
      <w:r>
        <w:rPr>
          <w:rFonts w:cs="David" w:ascii="David" w:hAnsi="David"/>
          <w:b/>
          <w:bCs/>
          <w:rtl w:val="true"/>
        </w:rPr>
        <w:t xml:space="preserve">, </w:t>
      </w:r>
      <w:r>
        <w:rPr>
          <w:rFonts w:ascii="David" w:hAnsi="David"/>
          <w:b/>
          <w:b/>
          <w:bCs/>
          <w:rtl w:val="true"/>
        </w:rPr>
        <w:t>בהן השתמשתי בתוארי את מדיניות הענישה הראויה ביחס לעבירות מין</w:t>
      </w:r>
      <w:r>
        <w:rPr>
          <w:rFonts w:cs="David" w:ascii="David" w:hAnsi="David"/>
          <w:b/>
          <w:bCs/>
          <w:rtl w:val="true"/>
        </w:rPr>
        <w:t xml:space="preserve">, </w:t>
      </w:r>
      <w:r>
        <w:rPr>
          <w:rFonts w:ascii="David" w:hAnsi="David"/>
          <w:b/>
          <w:b/>
          <w:bCs/>
          <w:rtl w:val="true"/>
        </w:rPr>
        <w:t>עסקינן במשחק</w:t>
      </w:r>
      <w:r>
        <w:rPr>
          <w:rFonts w:cs="David" w:ascii="David" w:hAnsi="David"/>
          <w:b/>
          <w:bCs/>
          <w:rtl w:val="true"/>
        </w:rPr>
        <w:t>-</w:t>
      </w:r>
      <w:r>
        <w:rPr>
          <w:rFonts w:ascii="David" w:hAnsi="David"/>
          <w:b/>
          <w:b/>
          <w:bCs/>
          <w:rtl w:val="true"/>
        </w:rPr>
        <w:t>סכום</w:t>
      </w:r>
      <w:r>
        <w:rPr>
          <w:rFonts w:cs="David" w:ascii="David" w:hAnsi="David"/>
          <w:b/>
          <w:bCs/>
          <w:rtl w:val="true"/>
        </w:rPr>
        <w:t>-</w:t>
      </w:r>
      <w:r>
        <w:rPr>
          <w:rFonts w:ascii="David" w:hAnsi="David"/>
          <w:b/>
          <w:b/>
          <w:bCs/>
          <w:rtl w:val="true"/>
        </w:rPr>
        <w:t>אפס</w:t>
      </w:r>
      <w:r>
        <w:rPr>
          <w:rFonts w:cs="David" w:ascii="David" w:hAnsi="David"/>
          <w:b/>
          <w:bCs/>
          <w:rtl w:val="true"/>
        </w:rPr>
        <w:t xml:space="preserve">: </w:t>
      </w:r>
      <w:r>
        <w:rPr>
          <w:rFonts w:ascii="David" w:hAnsi="David"/>
          <w:b/>
          <w:b/>
          <w:bCs/>
          <w:rtl w:val="true"/>
        </w:rPr>
        <w:t>בית משפט שמרחם על העבריין אינו מרחם על הקורבן הבא</w:t>
      </w:r>
      <w:r>
        <w:rPr>
          <w:rFonts w:cs="David" w:ascii="David" w:hAnsi="David"/>
          <w:rtl w:val="true"/>
        </w:rPr>
        <w:t>"(</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cs="David" w:ascii="David" w:hAnsi="David"/>
        </w:rPr>
        <w:t>14.9.22</w:t>
      </w:r>
      <w:r>
        <w:rPr>
          <w:rFonts w:cs="David" w:ascii="David" w:hAnsi="David"/>
          <w:rtl w:val="true"/>
        </w:rPr>
        <w:t xml:space="preserve">); </w:t>
      </w:r>
      <w:r>
        <w:rPr>
          <w:rFonts w:ascii="David" w:hAnsi="David"/>
          <w:rtl w:val="true"/>
        </w:rPr>
        <w:t xml:space="preserve">ראו גם </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מוחמד אמון</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cs="David" w:ascii="David" w:hAnsi="David"/>
        </w:rPr>
        <w:t>6.11.22</w:t>
      </w:r>
      <w:r>
        <w:rPr>
          <w:rFonts w:cs="David" w:ascii="David" w:hAnsi="David"/>
          <w:rtl w:val="true"/>
        </w:rPr>
        <w:t>).</w:t>
      </w:r>
    </w:p>
    <w:p>
      <w:pPr>
        <w:pStyle w:val="Normal"/>
        <w:spacing w:lineRule="auto" w:line="360"/>
        <w:ind w:end="0"/>
        <w:jc w:val="both"/>
        <w:rPr>
          <w:rFonts w:ascii="David" w:hAnsi="David" w:cs="Times New Roman"/>
        </w:rPr>
      </w:pPr>
      <w:r>
        <w:rPr>
          <w:rFonts w:cs="Times New Roman" w:ascii="David" w:hAnsi="David"/>
          <w:rtl w:val="true"/>
        </w:rPr>
      </w:r>
    </w:p>
    <w:p>
      <w:pPr>
        <w:pStyle w:val="Normal"/>
        <w:spacing w:lineRule="auto" w:line="360"/>
        <w:ind w:end="0"/>
        <w:jc w:val="both"/>
        <w:rPr>
          <w:rFonts w:ascii="David" w:hAnsi="David" w:cs="David"/>
        </w:rPr>
      </w:pPr>
      <w:r>
        <w:rPr>
          <w:rFonts w:ascii="David" w:hAnsi="David"/>
          <w:rtl w:val="true"/>
        </w:rPr>
        <w:t>כאמור</w:t>
      </w:r>
      <w:r>
        <w:rPr>
          <w:rFonts w:cs="David" w:ascii="David" w:hAnsi="David"/>
          <w:rtl w:val="true"/>
        </w:rPr>
        <w:t xml:space="preserve">, </w:t>
      </w:r>
      <w:r>
        <w:rPr>
          <w:rFonts w:ascii="David" w:hAnsi="David"/>
          <w:rtl w:val="true"/>
        </w:rPr>
        <w:t>בתי המשפט בכלל ובית המשפט העליון בראשם</w:t>
      </w:r>
      <w:r>
        <w:rPr>
          <w:rFonts w:cs="David" w:ascii="David" w:hAnsi="David"/>
          <w:rtl w:val="true"/>
        </w:rPr>
        <w:t xml:space="preserve">, </w:t>
      </w:r>
      <w:r>
        <w:rPr>
          <w:rFonts w:ascii="David" w:hAnsi="David"/>
          <w:rtl w:val="true"/>
        </w:rPr>
        <w:t>קבעו מדיניות ענישה מחמירה ביחס לכל מי שעובר עבירות בנשק</w:t>
      </w:r>
      <w:r>
        <w:rPr>
          <w:rFonts w:cs="David" w:ascii="David" w:hAnsi="David"/>
          <w:rtl w:val="true"/>
        </w:rPr>
        <w:t xml:space="preserve">. </w:t>
      </w:r>
      <w:r>
        <w:rPr>
          <w:rFonts w:ascii="David" w:hAnsi="David"/>
          <w:rtl w:val="true"/>
        </w:rPr>
        <w:t>מדיניות מחמירה זו הינה פועל יוצא של ריבוי המקרים שבהם נעשה שימוש בנשק המוחזק שלא כחוק המסכן חיי אדם</w:t>
      </w:r>
      <w:r>
        <w:rPr>
          <w:rFonts w:cs="David" w:ascii="David" w:hAnsi="David"/>
          <w:rtl w:val="true"/>
        </w:rPr>
        <w:t xml:space="preserve">. </w:t>
      </w:r>
      <w:r>
        <w:rPr>
          <w:rFonts w:ascii="David" w:hAnsi="David"/>
          <w:rtl w:val="true"/>
        </w:rPr>
        <w:t>כפי שנכתב ב</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6383/21</w:t>
        </w:r>
      </w:hyperlink>
      <w:r>
        <w:rPr>
          <w:rFonts w:cs="David" w:ascii="David" w:hAnsi="David"/>
          <w:rtl w:val="true"/>
        </w:rPr>
        <w:t xml:space="preserve"> </w:t>
      </w:r>
      <w:r>
        <w:rPr>
          <w:rFonts w:ascii="David" w:hAnsi="David"/>
          <w:b/>
          <w:b/>
          <w:bCs/>
          <w:rtl w:val="true"/>
        </w:rPr>
        <w:t>קריף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13.02.22</w:t>
      </w:r>
      <w:r>
        <w:rPr>
          <w:rFonts w:cs="David" w:ascii="David" w:hAnsi="David"/>
          <w:rtl w:val="true"/>
        </w:rPr>
        <w:t>):</w:t>
      </w:r>
    </w:p>
    <w:p>
      <w:pPr>
        <w:pStyle w:val="Normal"/>
        <w:autoSpaceDE w:val="false"/>
        <w:spacing w:lineRule="auto" w:line="360"/>
        <w:ind w:start="567" w:end="567"/>
        <w:jc w:val="both"/>
        <w:rPr>
          <w:rFonts w:ascii="David" w:hAnsi="David" w:cs="David"/>
          <w:b/>
          <w:bCs/>
        </w:rPr>
      </w:pPr>
      <w:r>
        <w:rPr>
          <w:rFonts w:cs="David" w:ascii="David" w:hAnsi="David"/>
          <w:rtl w:val="true"/>
        </w:rPr>
        <w:t>"</w:t>
      </w:r>
      <w:r>
        <w:rPr>
          <w:rFonts w:ascii="David" w:hAnsi="David"/>
          <w:b/>
          <w:b/>
          <w:bCs/>
          <w:rtl w:val="true"/>
        </w:rPr>
        <w:t>לעיתים נכון להחמיר בענישה בגין סוגים מסוימים של עבירות בשל אופיין</w:t>
      </w:r>
      <w:r>
        <w:rPr>
          <w:rFonts w:cs="David" w:ascii="David" w:hAnsi="David"/>
          <w:b/>
          <w:bCs/>
          <w:rtl w:val="true"/>
        </w:rPr>
        <w:t xml:space="preserve">, </w:t>
      </w:r>
      <w:r>
        <w:rPr>
          <w:rFonts w:ascii="David" w:hAnsi="David"/>
          <w:b/>
          <w:b/>
          <w:bCs/>
          <w:rtl w:val="true"/>
        </w:rPr>
        <w:t>ויש שנכון להחמיר בענישה בגין ביצוע עבירות מסוימות הואיל ובתקופה הרלוונטית הן הופכות לנפוצות ושגרתיות יותר</w:t>
      </w:r>
      <w:r>
        <w:rPr>
          <w:rFonts w:cs="David" w:ascii="David" w:hAnsi="David"/>
          <w:b/>
          <w:bCs/>
          <w:rtl w:val="true"/>
        </w:rPr>
        <w:t xml:space="preserve">, </w:t>
      </w:r>
      <w:r>
        <w:rPr>
          <w:rFonts w:ascii="David" w:hAnsi="David"/>
          <w:b/>
          <w:b/>
          <w:bCs/>
          <w:rtl w:val="true"/>
        </w:rPr>
        <w:t>עד כי יש לסווגן כ</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בענייננו</w:t>
      </w:r>
      <w:r>
        <w:rPr>
          <w:rFonts w:cs="David" w:ascii="David" w:hAnsi="David"/>
          <w:b/>
          <w:bCs/>
          <w:rtl w:val="true"/>
        </w:rPr>
        <w:t xml:space="preserve">, </w:t>
      </w:r>
      <w:r>
        <w:rPr>
          <w:rFonts w:ascii="David" w:hAnsi="David"/>
          <w:b/>
          <w:b/>
          <w:bCs/>
          <w:rtl w:val="true"/>
        </w:rPr>
        <w:t>עבירות הנשק דורשות החמרה בשל שני הנימוקים גם יחד</w:t>
      </w:r>
      <w:r>
        <w:rPr>
          <w:rFonts w:cs="David" w:ascii="David" w:hAnsi="David"/>
          <w:b/>
          <w:bCs/>
          <w:rtl w:val="true"/>
        </w:rPr>
        <w:t xml:space="preserve">. </w:t>
      </w:r>
      <w:r>
        <w:rPr>
          <w:rFonts w:ascii="David" w:hAnsi="David"/>
          <w:b/>
          <w:b/>
          <w:bCs/>
          <w:rtl w:val="true"/>
        </w:rPr>
        <w:t>ממד החומרה שבהן נעוץ בזיקתן לכלי בעל כוח קטלני</w:t>
      </w:r>
      <w:r>
        <w:rPr>
          <w:rFonts w:cs="David" w:ascii="David" w:hAnsi="David"/>
          <w:b/>
          <w:bCs/>
          <w:rtl w:val="true"/>
        </w:rPr>
        <w:t xml:space="preserve">. </w:t>
      </w:r>
      <w:r>
        <w:rPr>
          <w:rFonts w:ascii="David" w:hAnsi="David"/>
          <w:b/>
          <w:b/>
          <w:bCs/>
          <w:rtl w:val="true"/>
        </w:rPr>
        <w:t>ובראי התקופה – הפגיעה באינטרס הציבורי ובבטחון הפרט דורשת ענישה מחמירה</w:t>
      </w:r>
      <w:r>
        <w:rPr>
          <w:rFonts w:cs="David" w:ascii="David" w:hAnsi="David"/>
          <w:b/>
          <w:bCs/>
          <w:rtl w:val="true"/>
        </w:rPr>
        <w:t xml:space="preserve">, </w:t>
      </w:r>
      <w:r>
        <w:rPr>
          <w:rFonts w:ascii="David" w:hAnsi="David"/>
          <w:b/>
          <w:b/>
          <w:bCs/>
          <w:rtl w:val="true"/>
        </w:rPr>
        <w:t>מעבר לזו שהייתה נקוטה בעבר</w:t>
      </w:r>
      <w:r>
        <w:rPr>
          <w:rFonts w:cs="David" w:ascii="David" w:hAnsi="David"/>
          <w:b/>
          <w:bCs/>
          <w:rtl w:val="true"/>
        </w:rPr>
        <w:t xml:space="preserve">. </w:t>
      </w:r>
      <w:r>
        <w:rPr>
          <w:rFonts w:ascii="David" w:hAnsi="David"/>
          <w:b/>
          <w:b/>
          <w:bCs/>
          <w:rtl w:val="true"/>
        </w:rPr>
        <w:t>בפסיקה הובהר שוב ושוב בשנים האחרונות כי הענישה בעבירות נשק צריכה להיות מחמירה</w:t>
      </w:r>
      <w:r>
        <w:rPr>
          <w:rFonts w:cs="David" w:ascii="David" w:hAnsi="David"/>
          <w:b/>
          <w:bCs/>
          <w:rtl w:val="true"/>
        </w:rPr>
        <w:t xml:space="preserve">. </w:t>
      </w:r>
      <w:r>
        <w:rPr>
          <w:rFonts w:ascii="David" w:hAnsi="David"/>
          <w:b/>
          <w:b/>
          <w:bCs/>
          <w:rtl w:val="true"/>
        </w:rPr>
        <w:t>לצערנו מספרן והיקפן של עבירות אלה גדלים בשנים האחרונות</w:t>
      </w:r>
      <w:r>
        <w:rPr>
          <w:rFonts w:cs="David" w:ascii="David" w:hAnsi="David"/>
          <w:b/>
          <w:bCs/>
          <w:rtl w:val="true"/>
        </w:rPr>
        <w:t xml:space="preserve">. </w:t>
      </w:r>
      <w:r>
        <w:rPr>
          <w:rFonts w:ascii="David" w:hAnsi="David"/>
          <w:b/>
          <w:b/>
          <w:bCs/>
          <w:rtl w:val="true"/>
        </w:rPr>
        <w:t>פגיעתו הרעה של הנשק אינה תחומה לסביבה העבריינית</w:t>
      </w:r>
      <w:r>
        <w:rPr>
          <w:rFonts w:cs="David" w:ascii="David" w:hAnsi="David"/>
          <w:b/>
          <w:bCs/>
          <w:rtl w:val="true"/>
        </w:rPr>
        <w:t xml:space="preserve">. </w:t>
      </w:r>
      <w:r>
        <w:rPr>
          <w:rFonts w:ascii="David" w:hAnsi="David"/>
          <w:b/>
          <w:b/>
          <w:bCs/>
          <w:rtl w:val="true"/>
        </w:rPr>
        <w:t>לא פעם נפגעי העבירה נקלעים למקום במקרה</w:t>
      </w:r>
      <w:r>
        <w:rPr>
          <w:rFonts w:cs="David" w:ascii="David" w:hAnsi="David"/>
          <w:b/>
          <w:bCs/>
          <w:rtl w:val="true"/>
        </w:rPr>
        <w:t xml:space="preserve">, </w:t>
      </w:r>
      <w:r>
        <w:rPr>
          <w:rFonts w:ascii="David" w:hAnsi="David"/>
          <w:b/>
          <w:b/>
          <w:bCs/>
          <w:rtl w:val="true"/>
        </w:rPr>
        <w:t>ואינם קשורים למעגל עברייני כלשהו</w:t>
      </w:r>
      <w:r>
        <w:rPr>
          <w:rFonts w:cs="David" w:ascii="David" w:hAnsi="David"/>
          <w:b/>
          <w:bCs/>
          <w:rtl w:val="true"/>
        </w:rPr>
        <w:t xml:space="preserve">. </w:t>
      </w:r>
      <w:r>
        <w:rPr>
          <w:rFonts w:ascii="David" w:hAnsi="David"/>
          <w:b/>
          <w:b/>
          <w:bCs/>
          <w:rtl w:val="true"/>
        </w:rPr>
        <w:t>כל חטאו של נפגע עבירה</w:t>
      </w:r>
      <w:r>
        <w:rPr>
          <w:rFonts w:cs="David" w:ascii="David" w:hAnsi="David"/>
          <w:b/>
          <w:bCs/>
          <w:rtl w:val="true"/>
        </w:rPr>
        <w:t xml:space="preserve">, </w:t>
      </w:r>
      <w:r>
        <w:rPr>
          <w:rFonts w:ascii="David" w:hAnsi="David"/>
          <w:b/>
          <w:b/>
          <w:bCs/>
          <w:rtl w:val="true"/>
        </w:rPr>
        <w:t>לפעמים</w:t>
      </w:r>
      <w:r>
        <w:rPr>
          <w:rFonts w:cs="David" w:ascii="David" w:hAnsi="David"/>
          <w:b/>
          <w:bCs/>
          <w:rtl w:val="true"/>
        </w:rPr>
        <w:t xml:space="preserve">, </w:t>
      </w:r>
      <w:r>
        <w:rPr>
          <w:rFonts w:ascii="David" w:hAnsi="David"/>
          <w:b/>
          <w:b/>
          <w:bCs/>
          <w:rtl w:val="true"/>
        </w:rPr>
        <w:t>הוא בכך שיצא מביתו ובחר להסתובב ברשות הרבים</w:t>
      </w:r>
      <w:r>
        <w:rPr>
          <w:rFonts w:cs="David" w:ascii="David" w:hAnsi="David"/>
          <w:b/>
          <w:bCs/>
          <w:rtl w:val="true"/>
        </w:rPr>
        <w:t xml:space="preserve">. </w:t>
      </w:r>
    </w:p>
    <w:p>
      <w:pPr>
        <w:pStyle w:val="Normal"/>
        <w:autoSpaceDE w:val="false"/>
        <w:spacing w:lineRule="auto" w:line="360"/>
        <w:ind w:start="567" w:end="567"/>
        <w:jc w:val="both"/>
        <w:rPr>
          <w:rFonts w:ascii="David" w:hAnsi="David" w:cs="David"/>
        </w:rPr>
      </w:pPr>
      <w:r>
        <w:rPr>
          <w:rFonts w:eastAsia="David" w:cs="David" w:ascii="David" w:hAnsi="David"/>
          <w:b/>
          <w:bCs/>
          <w:rtl w:val="true"/>
        </w:rPr>
        <w:t xml:space="preserve">   </w:t>
      </w:r>
      <w:r>
        <w:rPr>
          <w:rFonts w:ascii="David" w:hAnsi="David"/>
          <w:b/>
          <w:b/>
          <w:bCs/>
          <w:rtl w:val="true"/>
        </w:rPr>
        <w:t>הפגיעה אף אינה תחומה רק לנזק הפיזי שנגרם כתוצאה מהשימוש בנשק בלבד</w:t>
      </w:r>
      <w:r>
        <w:rPr>
          <w:rFonts w:cs="David" w:ascii="David" w:hAnsi="David"/>
          <w:b/>
          <w:bCs/>
          <w:rtl w:val="true"/>
        </w:rPr>
        <w:t xml:space="preserve">. </w:t>
      </w:r>
      <w:r>
        <w:rPr>
          <w:rFonts w:ascii="David" w:hAnsi="David"/>
          <w:b/>
          <w:b/>
          <w:bCs/>
          <w:rtl w:val="true"/>
        </w:rPr>
        <w:t>השימוש בנשק עלול ליצור תחושת חשש</w:t>
      </w:r>
      <w:r>
        <w:rPr>
          <w:rFonts w:cs="David" w:ascii="David" w:hAnsi="David"/>
          <w:b/>
          <w:bCs/>
          <w:rtl w:val="true"/>
        </w:rPr>
        <w:t xml:space="preserve">, </w:t>
      </w:r>
      <w:r>
        <w:rPr>
          <w:rFonts w:ascii="David" w:hAnsi="David"/>
          <w:b/>
          <w:b/>
          <w:bCs/>
          <w:rtl w:val="true"/>
        </w:rPr>
        <w:t>ופחד מפני ביצוע פעולה אלמנטרית שעומדת בליבת חופש התנועה</w:t>
      </w:r>
      <w:r>
        <w:rPr>
          <w:rFonts w:cs="David" w:ascii="David" w:hAnsi="David"/>
          <w:b/>
          <w:bCs/>
          <w:rtl w:val="true"/>
        </w:rPr>
        <w:t xml:space="preserve">. </w:t>
      </w:r>
      <w:r>
        <w:rPr>
          <w:rFonts w:ascii="David" w:hAnsi="David"/>
          <w:b/>
          <w:b/>
          <w:bCs/>
          <w:rtl w:val="true"/>
        </w:rPr>
        <w:t xml:space="preserve">בכך נוצרת </w:t>
      </w:r>
      <w:r>
        <w:rPr>
          <w:rFonts w:cs="David" w:ascii="David" w:hAnsi="David"/>
          <w:b/>
          <w:bCs/>
          <w:rtl w:val="true"/>
        </w:rPr>
        <w:t>"</w:t>
      </w:r>
      <w:r>
        <w:rPr>
          <w:rFonts w:ascii="David" w:hAnsi="David"/>
          <w:b/>
          <w:b/>
          <w:bCs/>
          <w:rtl w:val="true"/>
        </w:rPr>
        <w:t>הרתעה</w:t>
      </w:r>
      <w:r>
        <w:rPr>
          <w:rFonts w:cs="David" w:ascii="David" w:hAnsi="David"/>
          <w:b/>
          <w:bCs/>
          <w:rtl w:val="true"/>
        </w:rPr>
        <w:t xml:space="preserve">" </w:t>
      </w:r>
      <w:r>
        <w:rPr>
          <w:rFonts w:ascii="David" w:hAnsi="David"/>
          <w:b/>
          <w:b/>
          <w:bCs/>
          <w:rtl w:val="true"/>
        </w:rPr>
        <w:t>של הנפגע הפוטנציאלי</w:t>
      </w:r>
      <w:r>
        <w:rPr>
          <w:rFonts w:cs="David" w:ascii="David" w:hAnsi="David"/>
          <w:b/>
          <w:bCs/>
          <w:rtl w:val="true"/>
        </w:rPr>
        <w:t xml:space="preserve">. </w:t>
      </w:r>
      <w:r>
        <w:rPr>
          <w:rFonts w:ascii="David" w:hAnsi="David"/>
          <w:b/>
          <w:b/>
          <w:bCs/>
          <w:rtl w:val="true"/>
        </w:rPr>
        <w:t>זהו רובד אחד</w:t>
      </w:r>
      <w:r>
        <w:rPr>
          <w:rFonts w:cs="David" w:ascii="David" w:hAnsi="David"/>
          <w:b/>
          <w:bCs/>
          <w:rtl w:val="true"/>
        </w:rPr>
        <w:t xml:space="preserve">. </w:t>
      </w:r>
      <w:r>
        <w:rPr>
          <w:rFonts w:ascii="David" w:hAnsi="David"/>
          <w:b/>
          <w:b/>
          <w:bCs/>
          <w:rtl w:val="true"/>
        </w:rPr>
        <w:t>רובד נוסף הוא התעצמות הפעילות העבריינית</w:t>
      </w:r>
      <w:r>
        <w:rPr>
          <w:rFonts w:cs="David" w:ascii="David" w:hAnsi="David"/>
          <w:b/>
          <w:bCs/>
          <w:rtl w:val="true"/>
        </w:rPr>
        <w:t xml:space="preserve">, </w:t>
      </w:r>
      <w:r>
        <w:rPr>
          <w:rFonts w:ascii="David" w:hAnsi="David"/>
          <w:b/>
          <w:b/>
          <w:bCs/>
          <w:rtl w:val="true"/>
        </w:rPr>
        <w:t>פועלה ושאיפתה לשלוט בתחומים רחבים ושונים</w:t>
      </w:r>
      <w:r>
        <w:rPr>
          <w:rFonts w:cs="David" w:ascii="David" w:hAnsi="David"/>
          <w:b/>
          <w:bCs/>
          <w:rtl w:val="true"/>
        </w:rPr>
        <w:t>...</w:t>
      </w:r>
      <w:r>
        <w:rPr>
          <w:rFonts w:ascii="David" w:hAnsi="David"/>
          <w:b/>
          <w:b/>
          <w:bCs/>
          <w:rtl w:val="true"/>
        </w:rPr>
        <w:t xml:space="preserve">אקדח שיורה </w:t>
      </w:r>
      <w:r>
        <w:rPr>
          <w:rFonts w:cs="David" w:ascii="David" w:hAnsi="David"/>
          <w:b/>
          <w:bCs/>
          <w:rtl w:val="true"/>
        </w:rPr>
        <w:t>"</w:t>
      </w:r>
      <w:r>
        <w:rPr>
          <w:rFonts w:ascii="David" w:hAnsi="David"/>
          <w:b/>
          <w:b/>
          <w:bCs/>
          <w:rtl w:val="true"/>
        </w:rPr>
        <w:t>במערכה השלישית</w:t>
      </w:r>
      <w:r>
        <w:rPr>
          <w:rFonts w:cs="David" w:ascii="David" w:hAnsi="David"/>
          <w:b/>
          <w:bCs/>
          <w:rtl w:val="true"/>
        </w:rPr>
        <w:t xml:space="preserve">" </w:t>
      </w:r>
      <w:r>
        <w:rPr>
          <w:rFonts w:ascii="David" w:hAnsi="David"/>
          <w:b/>
          <w:b/>
          <w:bCs/>
          <w:rtl w:val="true"/>
        </w:rPr>
        <w:t>גורם כמובן לנזק רב</w:t>
      </w:r>
      <w:r>
        <w:rPr>
          <w:rFonts w:cs="David" w:ascii="David" w:hAnsi="David"/>
          <w:b/>
          <w:bCs/>
          <w:rtl w:val="true"/>
        </w:rPr>
        <w:t xml:space="preserve">, </w:t>
      </w:r>
      <w:r>
        <w:rPr>
          <w:rFonts w:ascii="David" w:hAnsi="David"/>
          <w:b/>
          <w:b/>
          <w:bCs/>
          <w:rtl w:val="true"/>
        </w:rPr>
        <w:t xml:space="preserve">אך גם אקדח שמונח על השולחן </w:t>
      </w:r>
      <w:r>
        <w:rPr>
          <w:rFonts w:cs="David" w:ascii="David" w:hAnsi="David"/>
          <w:b/>
          <w:bCs/>
          <w:rtl w:val="true"/>
        </w:rPr>
        <w:t>"</w:t>
      </w:r>
      <w:r>
        <w:rPr>
          <w:rFonts w:ascii="David" w:hAnsi="David"/>
          <w:b/>
          <w:b/>
          <w:bCs/>
          <w:rtl w:val="true"/>
        </w:rPr>
        <w:t>במערכה הראשונה</w:t>
      </w:r>
      <w:r>
        <w:rPr>
          <w:rFonts w:cs="David" w:ascii="David" w:hAnsi="David"/>
          <w:b/>
          <w:bCs/>
          <w:rtl w:val="true"/>
        </w:rPr>
        <w:t xml:space="preserve">" – </w:t>
      </w:r>
      <w:r>
        <w:rPr>
          <w:rFonts w:ascii="David" w:hAnsi="David"/>
          <w:b/>
          <w:b/>
          <w:bCs/>
          <w:rtl w:val="true"/>
        </w:rPr>
        <w:t>אף אם לא נעשה בו כל שימוש אחר בהמשך – עלול לפגוע בשלום הציבור באופן ממשי</w:t>
      </w:r>
      <w:r>
        <w:rPr>
          <w:rFonts w:cs="David" w:ascii="David" w:hAnsi="David"/>
          <w:b/>
          <w:bCs/>
          <w:rtl w:val="true"/>
        </w:rPr>
        <w:t xml:space="preserve">. </w:t>
      </w:r>
      <w:r>
        <w:rPr>
          <w:rFonts w:ascii="David" w:hAnsi="David"/>
          <w:b/>
          <w:b/>
          <w:bCs/>
          <w:rtl w:val="true"/>
        </w:rPr>
        <w:t>יש לקשור אפוא מלחמת חורמה על עבירות הנשק למיניהן</w:t>
      </w:r>
      <w:r>
        <w:rPr>
          <w:rFonts w:cs="David" w:ascii="David" w:hAnsi="David"/>
          <w:b/>
          <w:bCs/>
          <w:rtl w:val="true"/>
        </w:rPr>
        <w:t xml:space="preserve">, </w:t>
      </w:r>
      <w:r>
        <w:rPr>
          <w:rFonts w:ascii="David" w:hAnsi="David"/>
          <w:b/>
          <w:b/>
          <w:bCs/>
          <w:rtl w:val="true"/>
        </w:rPr>
        <w:t>וגם על בית המשפט לתרום את חלקו למלחמה זו באמצעות ענישה הולמת ומרתיעה</w:t>
      </w:r>
      <w:r>
        <w:rPr>
          <w:rFonts w:cs="David" w:ascii="David" w:hAnsi="David"/>
          <w:b/>
          <w:bCs/>
          <w:rtl w:val="true"/>
        </w:rPr>
        <w:t>...</w:t>
      </w:r>
      <w:r>
        <w:rPr>
          <w:rFonts w:ascii="David" w:hAnsi="David"/>
          <w:b/>
          <w:b/>
          <w:bCs/>
          <w:rtl w:val="true"/>
        </w:rPr>
        <w:t>אין להפריז במשקל שיש לתת לנתונים כגון סוג האקדח</w:t>
      </w:r>
      <w:r>
        <w:rPr>
          <w:rFonts w:cs="David" w:ascii="David" w:hAnsi="David"/>
          <w:b/>
          <w:bCs/>
          <w:rtl w:val="true"/>
        </w:rPr>
        <w:t xml:space="preserve">, </w:t>
      </w:r>
      <w:r>
        <w:rPr>
          <w:rFonts w:ascii="David" w:hAnsi="David"/>
          <w:b/>
          <w:b/>
          <w:bCs/>
          <w:rtl w:val="true"/>
        </w:rPr>
        <w:t xml:space="preserve">ולקבוע מעין </w:t>
      </w:r>
      <w:r>
        <w:rPr>
          <w:rFonts w:cs="David" w:ascii="David" w:hAnsi="David"/>
          <w:b/>
          <w:bCs/>
          <w:rtl w:val="true"/>
        </w:rPr>
        <w:t>"</w:t>
      </w:r>
      <w:r>
        <w:rPr>
          <w:rFonts w:ascii="David" w:hAnsi="David"/>
          <w:b/>
          <w:b/>
          <w:bCs/>
          <w:rtl w:val="true"/>
        </w:rPr>
        <w:t>מדרגה עונשית</w:t>
      </w:r>
      <w:r>
        <w:rPr>
          <w:rFonts w:cs="David" w:ascii="David" w:hAnsi="David"/>
          <w:b/>
          <w:bCs/>
          <w:rtl w:val="true"/>
        </w:rPr>
        <w:t xml:space="preserve">" </w:t>
      </w:r>
      <w:r>
        <w:rPr>
          <w:rFonts w:ascii="David" w:hAnsi="David"/>
          <w:b/>
          <w:b/>
          <w:bCs/>
          <w:rtl w:val="true"/>
        </w:rPr>
        <w:t>שמתמקדת אך ורק בנתון זה ובתוצאה</w:t>
      </w:r>
      <w:r>
        <w:rPr>
          <w:rFonts w:cs="David" w:ascii="David" w:hAnsi="David"/>
          <w:b/>
          <w:bCs/>
          <w:rtl w:val="true"/>
        </w:rPr>
        <w:t xml:space="preserve">, </w:t>
      </w:r>
      <w:r>
        <w:rPr>
          <w:rFonts w:ascii="David" w:hAnsi="David"/>
          <w:b/>
          <w:b/>
          <w:bCs/>
          <w:rtl w:val="true"/>
        </w:rPr>
        <w:t>ולא בסיכון שנוצר</w:t>
      </w:r>
      <w:r>
        <w:rPr>
          <w:rFonts w:cs="David" w:ascii="David" w:hAnsi="David"/>
          <w:b/>
          <w:bCs/>
          <w:rtl w:val="true"/>
        </w:rPr>
        <w:t xml:space="preserve">. </w:t>
      </w:r>
      <w:r>
        <w:rPr>
          <w:rFonts w:ascii="David" w:hAnsi="David"/>
          <w:b/>
          <w:b/>
          <w:bCs/>
          <w:rtl w:val="true"/>
        </w:rPr>
        <w:t>העיקר נעוץ</w:t>
      </w:r>
      <w:r>
        <w:rPr>
          <w:rFonts w:cs="David" w:ascii="David" w:hAnsi="David"/>
          <w:b/>
          <w:bCs/>
          <w:rtl w:val="true"/>
        </w:rPr>
        <w:t xml:space="preserve">, </w:t>
      </w:r>
      <w:r>
        <w:rPr>
          <w:rFonts w:ascii="David" w:hAnsi="David"/>
          <w:b/>
          <w:b/>
          <w:bCs/>
          <w:rtl w:val="true"/>
        </w:rPr>
        <w:t>כאמור</w:t>
      </w:r>
      <w:r>
        <w:rPr>
          <w:rFonts w:cs="David" w:ascii="David" w:hAnsi="David"/>
          <w:b/>
          <w:bCs/>
          <w:rtl w:val="true"/>
        </w:rPr>
        <w:t xml:space="preserve">, </w:t>
      </w:r>
      <w:r>
        <w:rPr>
          <w:rFonts w:ascii="David" w:hAnsi="David"/>
          <w:b/>
          <w:b/>
          <w:bCs/>
          <w:rtl w:val="true"/>
        </w:rPr>
        <w:t>בכוחו של הנשק לפגוע באדם – ואף להמיתו – ולשבש את חיי השגרה של החברה</w:t>
      </w:r>
      <w:r>
        <w:rPr>
          <w:rFonts w:cs="David" w:ascii="David" w:hAnsi="David"/>
          <w:b/>
          <w:bCs/>
          <w:rtl w:val="true"/>
        </w:rPr>
        <w:t xml:space="preserve">. </w:t>
      </w:r>
      <w:r>
        <w:rPr>
          <w:rFonts w:ascii="David" w:hAnsi="David"/>
          <w:b/>
          <w:b/>
          <w:bCs/>
          <w:rtl w:val="true"/>
        </w:rPr>
        <w:t>כפי שהובהר</w:t>
      </w:r>
      <w:r>
        <w:rPr>
          <w:rFonts w:cs="David" w:ascii="David" w:hAnsi="David"/>
          <w:b/>
          <w:bCs/>
          <w:rtl w:val="true"/>
        </w:rPr>
        <w:t xml:space="preserve">, </w:t>
      </w:r>
      <w:r>
        <w:rPr>
          <w:rFonts w:ascii="David" w:hAnsi="David"/>
          <w:b/>
          <w:b/>
          <w:bCs/>
          <w:rtl w:val="true"/>
        </w:rPr>
        <w:t>חלק מרעתן החולה של עבירות הנשק מצוי לאו דווקא בשימוש הישיר בנשק</w:t>
      </w:r>
      <w:r>
        <w:rPr>
          <w:rFonts w:cs="David" w:ascii="David" w:hAnsi="David"/>
          <w:b/>
          <w:bCs/>
          <w:rtl w:val="true"/>
        </w:rPr>
        <w:t xml:space="preserve">, </w:t>
      </w:r>
      <w:r>
        <w:rPr>
          <w:rFonts w:ascii="David" w:hAnsi="David"/>
          <w:b/>
          <w:b/>
          <w:bCs/>
          <w:rtl w:val="true"/>
        </w:rPr>
        <w:t>אלא בנזקים שנלווים להחזקה ונשיאה של כלי נשק בידי אזרחים באופן בלתי חוקי</w:t>
      </w:r>
      <w:r>
        <w:rPr>
          <w:rFonts w:cs="David" w:ascii="David" w:hAnsi="David"/>
          <w:b/>
          <w:bCs/>
          <w:rtl w:val="true"/>
        </w:rPr>
        <w:t>.</w:t>
      </w:r>
      <w:r>
        <w:rPr>
          <w:rFonts w:cs="David" w:ascii="David" w:hAnsi="David"/>
          <w:rtl w:val="true"/>
        </w:rPr>
        <w:t xml:space="preserve">" </w:t>
      </w:r>
    </w:p>
    <w:p>
      <w:pPr>
        <w:pStyle w:val="Normal"/>
        <w:autoSpaceDE w:val="false"/>
        <w:spacing w:lineRule="auto" w:line="360"/>
        <w:ind w:start="567" w:end="567"/>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לראיה באשר לקריאות של בתי המשפט בכל הערכאות</w:t>
      </w:r>
      <w:r>
        <w:rPr>
          <w:rFonts w:cs="David" w:ascii="David" w:hAnsi="David"/>
          <w:rtl w:val="true"/>
        </w:rPr>
        <w:t xml:space="preserve">, </w:t>
      </w:r>
      <w:r>
        <w:rPr>
          <w:rFonts w:ascii="David" w:hAnsi="David"/>
          <w:rtl w:val="true"/>
        </w:rPr>
        <w:t>להעלות את רף הענישה בעבירות הנשק לסוגיהן 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פורסם בנבו</w:t>
      </w:r>
      <w:r>
        <w:rPr>
          <w:rFonts w:cs="David" w:ascii="David" w:hAnsi="David"/>
          <w:rtl w:val="true"/>
        </w:rPr>
        <w:t xml:space="preserve">]) </w:t>
      </w:r>
      <w:r>
        <w:rPr>
          <w:rFonts w:ascii="David" w:hAnsi="David"/>
          <w:rtl w:val="true"/>
        </w:rPr>
        <w:t>יצאה קריאה ברורה ומפורשת להחמיר בענישה בעבירות נשק</w:t>
      </w:r>
      <w:r>
        <w:rPr>
          <w:rFonts w:cs="David" w:ascii="David" w:hAnsi="David"/>
          <w:rtl w:val="true"/>
        </w:rPr>
        <w:t>:</w:t>
      </w:r>
    </w:p>
    <w:p>
      <w:pPr>
        <w:pStyle w:val="Normal"/>
        <w:autoSpaceDE w:val="false"/>
        <w:spacing w:lineRule="auto" w:line="360"/>
        <w:ind w:start="567" w:end="567"/>
        <w:jc w:val="both"/>
        <w:rPr>
          <w:rFonts w:ascii="David" w:hAnsi="David" w:cs="David"/>
          <w:b/>
          <w:bCs/>
        </w:rPr>
      </w:pPr>
      <w:r>
        <w:rPr>
          <w:rFonts w:cs="David" w:ascii="David" w:hAnsi="David"/>
          <w:b/>
          <w:bCs/>
          <w:rtl w:val="true"/>
        </w:rPr>
        <w:t>"</w:t>
      </w:r>
      <w:r>
        <w:rPr>
          <w:rFonts w:ascii="David" w:hAnsi="David"/>
          <w:b/>
          <w:b/>
          <w:bCs/>
          <w:rtl w:val="true"/>
        </w:rPr>
        <w:t>המאבק בתופעות האלימות החמורות בחברה הישראלית בהן נעשה שימוש בנשק מחייב</w:t>
      </w:r>
      <w:r>
        <w:rPr>
          <w:rFonts w:cs="David" w:ascii="David" w:hAnsi="David"/>
          <w:b/>
          <w:bCs/>
          <w:rtl w:val="true"/>
        </w:rPr>
        <w:t xml:space="preserve">, </w:t>
      </w:r>
      <w:r>
        <w:rPr>
          <w:rFonts w:ascii="David" w:hAnsi="David"/>
          <w:b/>
          <w:b/>
          <w:bCs/>
          <w:rtl w:val="true"/>
        </w:rPr>
        <w:t xml:space="preserve">מעבר למאמץ </w:t>
      </w:r>
      <w:r>
        <w:rPr>
          <w:rFonts w:cs="David" w:ascii="David" w:hAnsi="David"/>
          <w:b/>
          <w:bCs/>
          <w:rtl w:val="true"/>
        </w:rPr>
        <w:t>'</w:t>
      </w:r>
      <w:r>
        <w:rPr>
          <w:rFonts w:ascii="David" w:hAnsi="David"/>
          <w:b/>
          <w:b/>
          <w:bCs/>
          <w:rtl w:val="true"/>
        </w:rPr>
        <w:t>לשים יד</w:t>
      </w:r>
      <w:r>
        <w:rPr>
          <w:rFonts w:cs="David" w:ascii="David" w:hAnsi="David"/>
          <w:b/>
          <w:bCs/>
          <w:rtl w:val="true"/>
        </w:rPr>
        <w:t xml:space="preserve">' </w:t>
      </w:r>
      <w:r>
        <w:rPr>
          <w:rFonts w:ascii="David" w:hAnsi="David"/>
          <w:b/>
          <w:b/>
          <w:bCs/>
          <w:rtl w:val="true"/>
        </w:rPr>
        <w:t>על כלי הנשק הבלתי חוקיים הרבים שבידי הציבור</w:t>
      </w:r>
      <w:r>
        <w:rPr>
          <w:rFonts w:cs="David" w:ascii="David" w:hAnsi="David"/>
          <w:b/>
          <w:bCs/>
          <w:rtl w:val="true"/>
        </w:rPr>
        <w:t xml:space="preserve">, </w:t>
      </w:r>
      <w:r>
        <w:rPr>
          <w:rFonts w:ascii="David" w:hAnsi="David"/>
          <w:b/>
          <w:b/>
          <w:bCs/>
          <w:rtl w:val="true"/>
        </w:rPr>
        <w:t>גם ענישה מחמירה ומרתיעה בעבירות נשק</w:t>
      </w:r>
      <w:r>
        <w:rPr>
          <w:rFonts w:cs="David" w:ascii="David" w:hAnsi="David"/>
          <w:b/>
          <w:bCs/>
          <w:rtl w:val="true"/>
        </w:rPr>
        <w:t xml:space="preserve">, </w:t>
      </w:r>
      <w:r>
        <w:rPr>
          <w:rFonts w:ascii="David" w:hAnsi="David"/>
          <w:b/>
          <w:b/>
          <w:bCs/>
          <w:rtl w:val="true"/>
        </w:rPr>
        <w:t>לרבות על עצם החזקה או רכישה שלא כדין של נשק</w:t>
      </w:r>
      <w:r>
        <w:rPr>
          <w:rFonts w:cs="David" w:ascii="David" w:hAnsi="David"/>
          <w:b/>
          <w:bCs/>
          <w:rtl w:val="true"/>
        </w:rPr>
        <w:t xml:space="preserve">. [...] </w:t>
      </w: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b/>
          <w:bCs/>
          <w:rtl w:val="true"/>
        </w:rPr>
        <w:t>"</w:t>
      </w:r>
    </w:p>
    <w:p>
      <w:pPr>
        <w:pStyle w:val="Normal"/>
        <w:spacing w:lineRule="auto" w:line="360"/>
        <w:ind w:end="0"/>
        <w:jc w:val="both"/>
        <w:rPr>
          <w:rFonts w:ascii="David" w:hAnsi="David" w:cs="David"/>
        </w:rPr>
      </w:pPr>
      <w:r>
        <w:rPr>
          <w:rFonts w:eastAsia="David"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כפי שנאמר ב</w:t>
      </w:r>
      <w:hyperlink r:id="rId31">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23517-02-20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אלכילאני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28.07.20</w:t>
      </w:r>
      <w:r>
        <w:rPr>
          <w:rFonts w:cs="David" w:ascii="David" w:hAnsi="David"/>
          <w:rtl w:val="true"/>
        </w:rPr>
        <w:t>): "</w:t>
      </w:r>
      <w:r>
        <w:rPr>
          <w:rFonts w:ascii="David" w:hAnsi="David"/>
          <w:b/>
          <w:b/>
          <w:bCs/>
          <w:rtl w:val="true"/>
        </w:rPr>
        <w:t>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זו</w:t>
      </w:r>
      <w:r>
        <w:rPr>
          <w:rFonts w:ascii="David" w:hAnsi="David"/>
          <w:b/>
          <w:b/>
          <w:bCs/>
          <w:rtl w:val="true"/>
        </w:rPr>
        <w:t xml:space="preserve"> </w:t>
      </w:r>
      <w:r>
        <w:rPr>
          <w:rFonts w:ascii="David" w:hAnsi="David"/>
          <w:b/>
          <w:b/>
          <w:bCs/>
          <w:rtl w:val="true"/>
        </w:rPr>
        <w:t>ניכרת</w:t>
      </w:r>
      <w:r>
        <w:rPr>
          <w:rFonts w:ascii="David" w:hAnsi="David"/>
          <w:b/>
          <w:b/>
          <w:bCs/>
          <w:rtl w:val="true"/>
        </w:rPr>
        <w:t xml:space="preserve"> </w:t>
      </w:r>
      <w:r>
        <w:rPr>
          <w:rFonts w:ascii="David" w:hAnsi="David"/>
          <w:b/>
          <w:b/>
          <w:bCs/>
          <w:rtl w:val="true"/>
        </w:rPr>
        <w:t>במיוחד</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מן</w:t>
      </w:r>
      <w:r>
        <w:rPr>
          <w:rFonts w:ascii="David" w:hAnsi="David"/>
          <w:b/>
          <w:b/>
          <w:bCs/>
          <w:rtl w:val="true"/>
        </w:rPr>
        <w:t xml:space="preserve"> </w:t>
      </w:r>
      <w:r>
        <w:rPr>
          <w:rFonts w:ascii="David" w:hAnsi="David"/>
          <w:b/>
          <w:b/>
          <w:bCs/>
          <w:rtl w:val="true"/>
        </w:rPr>
        <w:t>התקופה</w:t>
      </w:r>
      <w:r>
        <w:rPr>
          <w:rFonts w:ascii="David" w:hAnsi="David"/>
          <w:b/>
          <w:b/>
          <w:bCs/>
          <w:rtl w:val="true"/>
        </w:rPr>
        <w:t xml:space="preserve"> </w:t>
      </w:r>
      <w:r>
        <w:rPr>
          <w:rFonts w:ascii="David" w:hAnsi="David"/>
          <w:b/>
          <w:b/>
          <w:bCs/>
          <w:u w:val="single"/>
          <w:rtl w:val="true"/>
        </w:rPr>
        <w:t>האחרונה</w:t>
      </w:r>
      <w:r>
        <w:rPr>
          <w:rFonts w:cs="David" w:ascii="David" w:hAnsi="David"/>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באה לידי</w:t>
      </w:r>
      <w:r>
        <w:rPr>
          <w:rFonts w:ascii="David" w:hAnsi="David"/>
          <w:b/>
          <w:b/>
          <w:bCs/>
          <w:rtl w:val="true"/>
        </w:rPr>
        <w:t xml:space="preserve"> </w:t>
      </w:r>
      <w:r>
        <w:rPr>
          <w:rFonts w:ascii="David" w:hAnsi="David"/>
          <w:b/>
          <w:b/>
          <w:bCs/>
          <w:rtl w:val="true"/>
        </w:rPr>
        <w:t>ביטוי</w:t>
      </w:r>
      <w:r>
        <w:rPr>
          <w:rFonts w:cs="David" w:ascii="David" w:hAnsi="David"/>
          <w:b/>
          <w:bCs/>
          <w:rtl w:val="true"/>
        </w:rPr>
        <w:t xml:space="preserve">, </w:t>
      </w:r>
      <w:r>
        <w:rPr>
          <w:rFonts w:ascii="David" w:hAnsi="David"/>
          <w:b/>
          <w:b/>
          <w:bCs/>
          <w:rtl w:val="true"/>
        </w:rPr>
        <w:t>בין</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בכך</w:t>
      </w:r>
      <w:r>
        <w:rPr>
          <w:rFonts w:ascii="David" w:hAnsi="David"/>
          <w:b/>
          <w:b/>
          <w:bCs/>
          <w:rtl w:val="true"/>
        </w:rPr>
        <w:t xml:space="preserve"> </w:t>
      </w:r>
      <w:r>
        <w:rPr>
          <w:rFonts w:ascii="David" w:hAnsi="David"/>
          <w:b/>
          <w:b/>
          <w:bCs/>
          <w:rtl w:val="true"/>
        </w:rPr>
        <w:t>שהסף</w:t>
      </w:r>
      <w:r>
        <w:rPr>
          <w:rFonts w:ascii="David" w:hAnsi="David"/>
          <w:b/>
          <w:b/>
          <w:bCs/>
          <w:rtl w:val="true"/>
        </w:rPr>
        <w:t xml:space="preserve"> </w:t>
      </w:r>
      <w:r>
        <w:rPr>
          <w:rFonts w:ascii="David" w:hAnsi="David"/>
          <w:b/>
          <w:b/>
          <w:bCs/>
          <w:rtl w:val="true"/>
        </w:rPr>
        <w:t>התחתון</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מתחם</w:t>
      </w:r>
      <w:r>
        <w:rPr>
          <w:rFonts w:ascii="David" w:hAnsi="David"/>
          <w:b/>
          <w:b/>
          <w:bCs/>
          <w:rtl w:val="true"/>
        </w:rPr>
        <w:t xml:space="preserve"> </w:t>
      </w:r>
      <w:r>
        <w:rPr>
          <w:rFonts w:ascii="David" w:hAnsi="David"/>
          <w:b/>
          <w:b/>
          <w:bCs/>
          <w:rtl w:val="true"/>
        </w:rPr>
        <w:t>הענישה</w:t>
      </w:r>
      <w:r>
        <w:rPr>
          <w:rFonts w:ascii="David" w:hAnsi="David"/>
          <w:b/>
          <w:b/>
          <w:bCs/>
          <w:rtl w:val="true"/>
        </w:rPr>
        <w:t xml:space="preserve"> </w:t>
      </w:r>
      <w:r>
        <w:rPr>
          <w:rFonts w:ascii="David" w:hAnsi="David"/>
          <w:b/>
          <w:b/>
          <w:bCs/>
          <w:rtl w:val="true"/>
        </w:rPr>
        <w:t>בעבירה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 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w:t>
      </w:r>
      <w:r>
        <w:rPr>
          <w:rFonts w:cs="David" w:ascii="David" w:hAnsi="David"/>
          <w:b/>
          <w:bCs/>
          <w:rtl w:val="true"/>
        </w:rPr>
        <w:t xml:space="preserve"> </w:t>
      </w:r>
      <w:r>
        <w:rPr>
          <w:rFonts w:ascii="David" w:hAnsi="David"/>
          <w:b/>
          <w:b/>
          <w:bCs/>
          <w:rtl w:val="true"/>
        </w:rPr>
        <w:t>גם</w:t>
      </w:r>
      <w:r>
        <w:rPr>
          <w:rFonts w:ascii="David" w:hAnsi="David"/>
          <w:b/>
          <w:b/>
          <w:bCs/>
          <w:rtl w:val="true"/>
        </w:rPr>
        <w:t xml:space="preserve"> </w:t>
      </w:r>
      <w:r>
        <w:rPr>
          <w:rFonts w:ascii="David" w:hAnsi="David"/>
          <w:b/>
          <w:b/>
          <w:bCs/>
          <w:rtl w:val="true"/>
        </w:rPr>
        <w:t>כאשר</w:t>
      </w:r>
      <w:r>
        <w:rPr>
          <w:rFonts w:ascii="David" w:hAnsi="David"/>
          <w:b/>
          <w:b/>
          <w:bCs/>
          <w:rtl w:val="true"/>
        </w:rPr>
        <w:t xml:space="preserve"> </w:t>
      </w:r>
      <w:r>
        <w:rPr>
          <w:rFonts w:ascii="David" w:hAnsi="David"/>
          <w:b/>
          <w:b/>
          <w:bCs/>
          <w:rtl w:val="true"/>
        </w:rPr>
        <w:t>הנאשם</w:t>
      </w:r>
      <w:r>
        <w:rPr>
          <w:rFonts w:ascii="David" w:hAnsi="David"/>
          <w:b/>
          <w:b/>
          <w:bCs/>
          <w:rtl w:val="true"/>
        </w:rPr>
        <w:t xml:space="preserve"> </w:t>
      </w:r>
      <w:r>
        <w:rPr>
          <w:rFonts w:ascii="David" w:hAnsi="David"/>
          <w:b/>
          <w:b/>
          <w:bCs/>
          <w:rtl w:val="true"/>
        </w:rPr>
        <w:t>נעדר</w:t>
      </w:r>
      <w:r>
        <w:rPr>
          <w:rFonts w:ascii="David" w:hAnsi="David"/>
          <w:b/>
          <w:b/>
          <w:bCs/>
          <w:rtl w:val="true"/>
        </w:rPr>
        <w:t xml:space="preserve"> </w:t>
      </w:r>
      <w:r>
        <w:rPr>
          <w:rFonts w:ascii="David" w:hAnsi="David"/>
          <w:b/>
          <w:b/>
          <w:bCs/>
          <w:rtl w:val="true"/>
        </w:rPr>
        <w:t>עבר</w:t>
      </w:r>
      <w:r>
        <w:rPr>
          <w:rFonts w:ascii="David" w:hAnsi="David"/>
          <w:b/>
          <w:b/>
          <w:bCs/>
          <w:rtl w:val="true"/>
        </w:rPr>
        <w:t xml:space="preserve"> </w:t>
      </w:r>
      <w:r>
        <w:rPr>
          <w:rFonts w:ascii="David" w:hAnsi="David"/>
          <w:b/>
          <w:b/>
          <w:bCs/>
          <w:rtl w:val="true"/>
        </w:rPr>
        <w:t>פלילי</w:t>
      </w:r>
      <w:r>
        <w:rPr>
          <w:rFonts w:cs="David" w:ascii="David" w:hAnsi="David"/>
          <w:b/>
          <w:bCs/>
          <w:rtl w:val="true"/>
        </w:rPr>
        <w:t xml:space="preserve">, </w:t>
      </w:r>
      <w:r>
        <w:rPr>
          <w:rFonts w:ascii="David" w:hAnsi="David"/>
          <w:b/>
          <w:b/>
          <w:bCs/>
          <w:rtl w:val="true"/>
        </w:rPr>
        <w:t>עולה</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תשעה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cs="David" w:ascii="David" w:hAnsi="David"/>
          <w:b/>
          <w:bCs/>
          <w:rtl w:val="true"/>
        </w:rPr>
        <w:t xml:space="preserve">, </w:t>
      </w:r>
      <w:r>
        <w:rPr>
          <w:rFonts w:ascii="David" w:hAnsi="David"/>
          <w:b/>
          <w:b/>
          <w:bCs/>
          <w:rtl w:val="true"/>
        </w:rPr>
        <w:t>דהיינו</w:t>
      </w:r>
      <w:r>
        <w:rPr>
          <w:rFonts w:cs="David" w:ascii="David" w:hAnsi="David"/>
          <w:b/>
          <w:bCs/>
          <w:rtl w:val="true"/>
        </w:rPr>
        <w:t xml:space="preserve">, </w:t>
      </w:r>
      <w:r>
        <w:rPr>
          <w:rFonts w:ascii="David" w:hAnsi="David"/>
          <w:b/>
          <w:b/>
          <w:bCs/>
          <w:rtl w:val="true"/>
        </w:rPr>
        <w:t>פרק</w:t>
      </w:r>
      <w:r>
        <w:rPr>
          <w:rFonts w:ascii="David" w:hAnsi="David"/>
          <w:b/>
          <w:b/>
          <w:bCs/>
          <w:rtl w:val="true"/>
        </w:rPr>
        <w:t xml:space="preserve"> </w:t>
      </w:r>
      <w:r>
        <w:rPr>
          <w:rFonts w:ascii="David" w:hAnsi="David"/>
          <w:b/>
          <w:b/>
          <w:bCs/>
          <w:rtl w:val="true"/>
        </w:rPr>
        <w:t>זמן</w:t>
      </w:r>
      <w:r>
        <w:rPr>
          <w:rFonts w:ascii="David" w:hAnsi="David"/>
          <w:b/>
          <w:b/>
          <w:bCs/>
          <w:rtl w:val="true"/>
        </w:rPr>
        <w:t xml:space="preserve"> </w:t>
      </w:r>
      <w:r>
        <w:rPr>
          <w:rFonts w:ascii="David" w:hAnsi="David"/>
          <w:b/>
          <w:b/>
          <w:bCs/>
          <w:rtl w:val="true"/>
        </w:rPr>
        <w:t>אשר</w:t>
      </w:r>
      <w:r>
        <w:rPr>
          <w:rFonts w:ascii="David" w:hAnsi="David"/>
          <w:b/>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מאפשר</w:t>
      </w:r>
      <w:r>
        <w:rPr>
          <w:rFonts w:ascii="David" w:hAnsi="David"/>
          <w:b/>
          <w:b/>
          <w:bCs/>
          <w:rtl w:val="true"/>
        </w:rPr>
        <w:t xml:space="preserve"> </w:t>
      </w:r>
      <w:r>
        <w:rPr>
          <w:rFonts w:ascii="David" w:hAnsi="David"/>
          <w:b/>
          <w:b/>
          <w:bCs/>
          <w:rtl w:val="true"/>
        </w:rPr>
        <w:t>ריצוי</w:t>
      </w:r>
      <w:r>
        <w:rPr>
          <w:rFonts w:ascii="David" w:hAnsi="David"/>
          <w:b/>
          <w:b/>
          <w:bCs/>
          <w:rtl w:val="true"/>
        </w:rPr>
        <w:t xml:space="preserve"> </w:t>
      </w:r>
      <w:r>
        <w:rPr>
          <w:rFonts w:ascii="David" w:hAnsi="David"/>
          <w:b/>
          <w:b/>
          <w:bCs/>
          <w:rtl w:val="true"/>
        </w:rPr>
        <w:t>עונש</w:t>
      </w:r>
      <w:r>
        <w:rPr>
          <w:rFonts w:ascii="David" w:hAnsi="David"/>
          <w:b/>
          <w:b/>
          <w:bCs/>
          <w:rtl w:val="true"/>
        </w:rPr>
        <w:t xml:space="preserve"> </w:t>
      </w:r>
      <w:r>
        <w:rPr>
          <w:rFonts w:ascii="David" w:hAnsi="David"/>
          <w:b/>
          <w:b/>
          <w:bCs/>
          <w:rtl w:val="true"/>
        </w:rPr>
        <w:t>המאסר</w:t>
      </w:r>
      <w:r>
        <w:rPr>
          <w:rFonts w:ascii="David" w:hAnsi="David"/>
          <w:b/>
          <w:b/>
          <w:bCs/>
          <w:rtl w:val="true"/>
        </w:rPr>
        <w:t xml:space="preserve"> </w:t>
      </w:r>
      <w:r>
        <w:rPr>
          <w:rFonts w:ascii="David" w:hAnsi="David"/>
          <w:b/>
          <w:b/>
          <w:bCs/>
          <w:rtl w:val="true"/>
        </w:rPr>
        <w:t>על</w:t>
      </w:r>
      <w:r>
        <w:rPr>
          <w:rFonts w:ascii="David" w:hAnsi="David"/>
          <w:b/>
          <w:b/>
          <w:bCs/>
          <w:rtl w:val="true"/>
        </w:rPr>
        <w:t xml:space="preserve"> </w:t>
      </w:r>
      <w:r>
        <w:rPr>
          <w:rFonts w:ascii="David" w:hAnsi="David"/>
          <w:b/>
          <w:b/>
          <w:bCs/>
          <w:rtl w:val="true"/>
        </w:rPr>
        <w:t>דרך</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עבודות</w:t>
      </w:r>
      <w:r>
        <w:rPr>
          <w:rFonts w:ascii="David" w:hAnsi="David"/>
          <w:b/>
          <w:b/>
          <w:bCs/>
          <w:rtl w:val="true"/>
        </w:rPr>
        <w:t xml:space="preserve"> </w:t>
      </w:r>
      <w:r>
        <w:rPr>
          <w:rFonts w:ascii="David" w:hAnsi="David"/>
          <w:b/>
          <w:b/>
          <w:bCs/>
          <w:rtl w:val="true"/>
        </w:rPr>
        <w:t>שירות</w:t>
      </w:r>
      <w:r>
        <w:rPr>
          <w:rFonts w:cs="David" w:ascii="David" w:hAnsi="David"/>
          <w:rtl w:val="true"/>
        </w:rPr>
        <w:t xml:space="preserve">." </w:t>
      </w:r>
      <w:r>
        <w:rPr>
          <w:rFonts w:ascii="David" w:hAnsi="David"/>
          <w:rtl w:val="true"/>
        </w:rPr>
        <w:t>וכן בהמשך</w:t>
      </w:r>
      <w:r>
        <w:rPr>
          <w:rFonts w:cs="David" w:ascii="David" w:hAnsi="David"/>
          <w:rtl w:val="true"/>
        </w:rPr>
        <w:t>: "</w:t>
      </w:r>
      <w:r>
        <w:rPr>
          <w:rFonts w:ascii="David" w:hAnsi="David"/>
          <w:b/>
          <w:b/>
          <w:bCs/>
          <w:rtl w:val="true"/>
        </w:rPr>
        <w:t>אם</w:t>
      </w:r>
      <w:r>
        <w:rPr>
          <w:rFonts w:ascii="David" w:hAnsi="David"/>
          <w:b/>
          <w:b/>
          <w:bCs/>
          <w:rtl w:val="true"/>
        </w:rPr>
        <w:t xml:space="preserve"> </w:t>
      </w:r>
      <w:r>
        <w:rPr>
          <w:rFonts w:ascii="David" w:hAnsi="David"/>
          <w:b/>
          <w:b/>
          <w:bCs/>
          <w:rtl w:val="true"/>
        </w:rPr>
        <w:t>נסכם</w:t>
      </w:r>
      <w:r>
        <w:rPr>
          <w:rFonts w:ascii="David" w:hAnsi="David"/>
          <w:b/>
          <w:b/>
          <w:bCs/>
          <w:rtl w:val="true"/>
        </w:rPr>
        <w:t xml:space="preserve"> </w:t>
      </w:r>
      <w:r>
        <w:rPr>
          <w:rFonts w:ascii="David" w:hAnsi="David"/>
          <w:b/>
          <w:b/>
          <w:bCs/>
          <w:rtl w:val="true"/>
        </w:rPr>
        <w:t>את</w:t>
      </w:r>
      <w:r>
        <w:rPr>
          <w:rFonts w:ascii="David" w:hAnsi="David"/>
          <w:b/>
          <w:b/>
          <w:bCs/>
          <w:rtl w:val="true"/>
        </w:rPr>
        <w:t xml:space="preserve"> </w:t>
      </w:r>
      <w:r>
        <w:rPr>
          <w:rFonts w:ascii="David" w:hAnsi="David"/>
          <w:b/>
          <w:b/>
          <w:bCs/>
          <w:rtl w:val="true"/>
        </w:rPr>
        <w:t>הדברים</w:t>
      </w:r>
      <w:r>
        <w:rPr>
          <w:rFonts w:cs="David" w:ascii="David" w:hAnsi="David"/>
          <w:b/>
          <w:bCs/>
          <w:rtl w:val="true"/>
        </w:rPr>
        <w:t xml:space="preserve">: </w:t>
      </w:r>
      <w:r>
        <w:rPr>
          <w:rFonts w:ascii="David" w:hAnsi="David"/>
          <w:b/>
          <w:b/>
          <w:bCs/>
          <w:rtl w:val="true"/>
        </w:rPr>
        <w:t>גזר</w:t>
      </w:r>
      <w:r>
        <w:rPr>
          <w:rFonts w:cs="David" w:ascii="David" w:hAnsi="David"/>
          <w:b/>
          <w:bCs/>
          <w:rtl w:val="true"/>
        </w:rPr>
        <w:t>-</w:t>
      </w:r>
      <w:r>
        <w:rPr>
          <w:rFonts w:ascii="David" w:hAnsi="David"/>
          <w:b/>
          <w:b/>
          <w:bCs/>
          <w:rtl w:val="true"/>
        </w:rPr>
        <w:t>דינו</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בית</w:t>
      </w:r>
      <w:r>
        <w:rPr>
          <w:rFonts w:cs="David" w:ascii="David" w:hAnsi="David"/>
          <w:b/>
          <w:bCs/>
          <w:rtl w:val="true"/>
        </w:rPr>
        <w:t>-</w:t>
      </w:r>
      <w:r>
        <w:rPr>
          <w:rFonts w:ascii="David" w:hAnsi="David"/>
          <w:b/>
          <w:b/>
          <w:bCs/>
          <w:rtl w:val="true"/>
        </w:rPr>
        <w:t>משפט</w:t>
      </w:r>
      <w:r>
        <w:rPr>
          <w:rFonts w:ascii="David" w:hAnsi="David"/>
          <w:b/>
          <w:b/>
          <w:bCs/>
          <w:rtl w:val="true"/>
        </w:rPr>
        <w:t xml:space="preserve"> </w:t>
      </w:r>
      <w:r>
        <w:rPr>
          <w:rFonts w:ascii="David" w:hAnsi="David"/>
          <w:b/>
          <w:b/>
          <w:bCs/>
          <w:rtl w:val="true"/>
        </w:rPr>
        <w:t>השלום</w:t>
      </w:r>
      <w:r>
        <w:rPr>
          <w:rFonts w:cs="David" w:ascii="David" w:hAnsi="David"/>
          <w:b/>
          <w:bCs/>
          <w:rtl w:val="true"/>
        </w:rPr>
        <w:t xml:space="preserve">, </w:t>
      </w:r>
      <w:r>
        <w:rPr>
          <w:rFonts w:ascii="David" w:hAnsi="David"/>
          <w:b/>
          <w:b/>
          <w:bCs/>
          <w:rtl w:val="true"/>
        </w:rPr>
        <w:t>שהסתפק</w:t>
      </w:r>
      <w:r>
        <w:rPr>
          <w:rFonts w:ascii="David" w:hAnsi="David"/>
          <w:b/>
          <w:b/>
          <w:bCs/>
          <w:rtl w:val="true"/>
        </w:rPr>
        <w:t xml:space="preserve"> </w:t>
      </w:r>
      <w:r>
        <w:rPr>
          <w:rFonts w:ascii="David" w:hAnsi="David"/>
          <w:b/>
          <w:b/>
          <w:bCs/>
          <w:rtl w:val="true"/>
        </w:rPr>
        <w:t>בהטלת</w:t>
      </w:r>
      <w:r>
        <w:rPr>
          <w:rFonts w:ascii="David" w:hAnsi="David"/>
          <w:b/>
          <w:b/>
          <w:bCs/>
          <w:rtl w:val="true"/>
        </w:rPr>
        <w:t xml:space="preserve"> </w:t>
      </w:r>
      <w:r>
        <w:rPr>
          <w:rFonts w:ascii="David" w:hAnsi="David"/>
          <w:b/>
          <w:b/>
          <w:bCs/>
          <w:rtl w:val="true"/>
        </w:rPr>
        <w:t>ענישה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שמונה</w:t>
      </w:r>
      <w:r>
        <w:rPr>
          <w:rFonts w:ascii="David" w:hAnsi="David"/>
          <w:b/>
          <w:b/>
          <w:bCs/>
          <w:rtl w:val="true"/>
        </w:rPr>
        <w:t xml:space="preserve"> </w:t>
      </w:r>
      <w:r>
        <w:rPr>
          <w:rFonts w:ascii="David" w:hAnsi="David"/>
          <w:b/>
          <w:b/>
          <w:bCs/>
          <w:rtl w:val="true"/>
        </w:rPr>
        <w:t>חודשי</w:t>
      </w:r>
      <w:r>
        <w:rPr>
          <w:rFonts w:ascii="David" w:hAnsi="David"/>
          <w:b/>
          <w:b/>
          <w:bCs/>
          <w:rtl w:val="true"/>
        </w:rPr>
        <w:t xml:space="preserve"> </w:t>
      </w:r>
      <w:r>
        <w:rPr>
          <w:rFonts w:ascii="David" w:hAnsi="David"/>
          <w:b/>
          <w:b/>
          <w:bCs/>
          <w:rtl w:val="true"/>
        </w:rPr>
        <w:t>מאסר</w:t>
      </w:r>
      <w:r>
        <w:rPr>
          <w:rFonts w:ascii="David" w:hAnsi="David"/>
          <w:b/>
          <w:b/>
          <w:bCs/>
          <w:rtl w:val="true"/>
        </w:rPr>
        <w:t xml:space="preserve"> </w:t>
      </w:r>
      <w:r>
        <w:rPr>
          <w:rFonts w:ascii="David" w:hAnsi="David"/>
          <w:b/>
          <w:b/>
          <w:bCs/>
          <w:rtl w:val="true"/>
        </w:rPr>
        <w:t>לריצוי</w:t>
      </w:r>
      <w:r>
        <w:rPr>
          <w:rFonts w:ascii="David" w:hAnsi="David"/>
          <w:b/>
          <w:b/>
          <w:bCs/>
          <w:rtl w:val="true"/>
        </w:rPr>
        <w:t xml:space="preserve"> </w:t>
      </w:r>
      <w:r>
        <w:rPr>
          <w:rFonts w:ascii="David" w:hAnsi="David"/>
          <w:b/>
          <w:b/>
          <w:bCs/>
          <w:rtl w:val="true"/>
        </w:rPr>
        <w:t>בעבודות</w:t>
      </w:r>
      <w:r>
        <w:rPr>
          <w:rFonts w:ascii="David" w:hAnsi="David"/>
          <w:b/>
          <w:b/>
          <w:bCs/>
          <w:rtl w:val="true"/>
        </w:rPr>
        <w:t xml:space="preserve"> </w:t>
      </w:r>
      <w:r>
        <w:rPr>
          <w:rFonts w:ascii="David" w:hAnsi="David"/>
          <w:b/>
          <w:b/>
          <w:bCs/>
          <w:rtl w:val="true"/>
        </w:rPr>
        <w:t>שירות</w:t>
      </w:r>
      <w:r>
        <w:rPr>
          <w:rFonts w:cs="David" w:ascii="David" w:hAnsi="David"/>
          <w:b/>
          <w:bCs/>
          <w:rtl w:val="true"/>
        </w:rPr>
        <w:t xml:space="preserve">, </w:t>
      </w:r>
      <w:r>
        <w:rPr>
          <w:rFonts w:ascii="David" w:hAnsi="David"/>
          <w:b/>
          <w:b/>
          <w:bCs/>
          <w:rtl w:val="true"/>
        </w:rPr>
        <w:t>אינו</w:t>
      </w:r>
      <w:r>
        <w:rPr>
          <w:rFonts w:ascii="David" w:hAnsi="David"/>
          <w:b/>
          <w:b/>
          <w:bCs/>
          <w:rtl w:val="true"/>
        </w:rPr>
        <w:t xml:space="preserve"> </w:t>
      </w:r>
      <w:r>
        <w:rPr>
          <w:rFonts w:ascii="David" w:hAnsi="David"/>
          <w:b/>
          <w:b/>
          <w:bCs/>
          <w:rtl w:val="true"/>
        </w:rPr>
        <w:t>יכול</w:t>
      </w:r>
      <w:r>
        <w:rPr>
          <w:rFonts w:ascii="David" w:hAnsi="David"/>
          <w:b/>
          <w:b/>
          <w:bCs/>
          <w:rtl w:val="true"/>
        </w:rPr>
        <w:t xml:space="preserve"> </w:t>
      </w:r>
      <w:r>
        <w:rPr>
          <w:rFonts w:ascii="David" w:hAnsi="David"/>
          <w:b/>
          <w:b/>
          <w:bCs/>
          <w:rtl w:val="true"/>
        </w:rPr>
        <w:t>לעמוד</w:t>
      </w:r>
      <w:r>
        <w:rPr>
          <w:rFonts w:cs="David" w:ascii="David" w:hAnsi="David"/>
          <w:b/>
          <w:bCs/>
          <w:rtl w:val="true"/>
        </w:rPr>
        <w:t xml:space="preserve">, </w:t>
      </w:r>
      <w:r>
        <w:rPr>
          <w:rFonts w:ascii="David" w:hAnsi="David"/>
          <w:b/>
          <w:b/>
          <w:bCs/>
          <w:rtl w:val="true"/>
        </w:rPr>
        <w:t>וזאת</w:t>
      </w:r>
      <w:r>
        <w:rPr>
          <w:rFonts w:ascii="David" w:hAnsi="David"/>
          <w:b/>
          <w:b/>
          <w:bCs/>
          <w:rtl w:val="true"/>
        </w:rPr>
        <w:t xml:space="preserve"> </w:t>
      </w:r>
      <w:r>
        <w:rPr>
          <w:rFonts w:ascii="David" w:hAnsi="David"/>
          <w:b/>
          <w:b/>
          <w:bCs/>
          <w:rtl w:val="true"/>
        </w:rPr>
        <w:t>בשים</w:t>
      </w:r>
      <w:r>
        <w:rPr>
          <w:rFonts w:ascii="David" w:hAnsi="David"/>
          <w:b/>
          <w:b/>
          <w:bCs/>
          <w:rtl w:val="true"/>
        </w:rPr>
        <w:t xml:space="preserve"> </w:t>
      </w:r>
      <w:r>
        <w:rPr>
          <w:rFonts w:ascii="David" w:hAnsi="David"/>
          <w:b/>
          <w:b/>
          <w:bCs/>
          <w:rtl w:val="true"/>
        </w:rPr>
        <w:t>לב</w:t>
      </w:r>
      <w:r>
        <w:rPr>
          <w:rFonts w:ascii="David" w:hAnsi="David"/>
          <w:b/>
          <w:b/>
          <w:bCs/>
          <w:rtl w:val="true"/>
        </w:rPr>
        <w:t xml:space="preserve"> </w:t>
      </w:r>
      <w:r>
        <w:rPr>
          <w:rFonts w:ascii="David" w:hAnsi="David"/>
          <w:b/>
          <w:b/>
          <w:bCs/>
          <w:rtl w:val="true"/>
        </w:rPr>
        <w:t>לחומרת</w:t>
      </w:r>
      <w:r>
        <w:rPr>
          <w:rFonts w:ascii="David" w:hAnsi="David"/>
          <w:b/>
          <w:b/>
          <w:bCs/>
          <w:rtl w:val="true"/>
        </w:rPr>
        <w:t xml:space="preserve"> </w:t>
      </w:r>
      <w:r>
        <w:rPr>
          <w:rFonts w:ascii="David" w:hAnsi="David"/>
          <w:b/>
          <w:b/>
          <w:bCs/>
          <w:rtl w:val="true"/>
        </w:rPr>
        <w:t>העבירה</w:t>
      </w:r>
      <w:r>
        <w:rPr>
          <w:rFonts w:ascii="David" w:hAnsi="David"/>
          <w:b/>
          <w:b/>
          <w:bCs/>
          <w:rtl w:val="true"/>
        </w:rPr>
        <w:t xml:space="preserve"> </w:t>
      </w:r>
      <w:r>
        <w:rPr>
          <w:rFonts w:ascii="David" w:hAnsi="David"/>
          <w:b/>
          <w:b/>
          <w:bCs/>
          <w:rtl w:val="true"/>
        </w:rPr>
        <w:t>של</w:t>
      </w:r>
      <w:r>
        <w:rPr>
          <w:rFonts w:ascii="David" w:hAnsi="David"/>
          <w:b/>
          <w:b/>
          <w:bCs/>
          <w:rtl w:val="true"/>
        </w:rPr>
        <w:t xml:space="preserve"> </w:t>
      </w:r>
      <w:r>
        <w:rPr>
          <w:rFonts w:ascii="David" w:hAnsi="David"/>
          <w:b/>
          <w:b/>
          <w:bCs/>
          <w:rtl w:val="true"/>
        </w:rPr>
        <w:t>החזקת</w:t>
      </w:r>
      <w:r>
        <w:rPr>
          <w:rFonts w:ascii="David" w:hAnsi="David"/>
          <w:b/>
          <w:b/>
          <w:bCs/>
          <w:rtl w:val="true"/>
        </w:rPr>
        <w:t xml:space="preserve"> </w:t>
      </w:r>
      <w:r>
        <w:rPr>
          <w:rFonts w:ascii="David" w:hAnsi="David"/>
          <w:b/>
          <w:b/>
          <w:bCs/>
          <w:rtl w:val="true"/>
        </w:rPr>
        <w:t>נשק</w:t>
      </w:r>
      <w:r>
        <w:rPr>
          <w:rFonts w:ascii="David" w:hAnsi="David"/>
          <w:b/>
          <w:b/>
          <w:bCs/>
          <w:rtl w:val="true"/>
        </w:rPr>
        <w:t xml:space="preserve"> </w:t>
      </w:r>
      <w:r>
        <w:rPr>
          <w:rFonts w:ascii="David" w:hAnsi="David"/>
          <w:b/>
          <w:b/>
          <w:bCs/>
          <w:rtl w:val="true"/>
        </w:rPr>
        <w:t>שלא</w:t>
      </w:r>
      <w:r>
        <w:rPr>
          <w:rFonts w:ascii="David" w:hAnsi="David"/>
          <w:b/>
          <w:b/>
          <w:bCs/>
          <w:rtl w:val="true"/>
        </w:rPr>
        <w:t xml:space="preserve"> </w:t>
      </w:r>
      <w:r>
        <w:rPr>
          <w:rFonts w:ascii="David" w:hAnsi="David"/>
          <w:b/>
          <w:b/>
          <w:bCs/>
          <w:rtl w:val="true"/>
        </w:rPr>
        <w:t>כדין</w:t>
      </w:r>
      <w:r>
        <w:rPr>
          <w:rFonts w:cs="David" w:ascii="David" w:hAnsi="David"/>
          <w:b/>
          <w:bCs/>
          <w:rtl w:val="true"/>
        </w:rPr>
        <w:t xml:space="preserve">, </w:t>
      </w:r>
      <w:r>
        <w:rPr>
          <w:rFonts w:ascii="David" w:hAnsi="David"/>
          <w:b/>
          <w:b/>
          <w:bCs/>
          <w:rtl w:val="true"/>
        </w:rPr>
        <w:t>ופוטנציאל</w:t>
      </w:r>
      <w:r>
        <w:rPr>
          <w:rFonts w:ascii="David" w:hAnsi="David"/>
          <w:b/>
          <w:b/>
          <w:bCs/>
          <w:rtl w:val="true"/>
        </w:rPr>
        <w:t xml:space="preserve"> </w:t>
      </w:r>
      <w:r>
        <w:rPr>
          <w:rFonts w:ascii="David" w:hAnsi="David"/>
          <w:b/>
          <w:b/>
          <w:bCs/>
          <w:rtl w:val="true"/>
        </w:rPr>
        <w:t>הסיכון</w:t>
      </w:r>
      <w:r>
        <w:rPr>
          <w:rFonts w:ascii="David" w:hAnsi="David"/>
          <w:b/>
          <w:b/>
          <w:bCs/>
          <w:rtl w:val="true"/>
        </w:rPr>
        <w:t xml:space="preserve"> </w:t>
      </w:r>
      <w:r>
        <w:rPr>
          <w:rFonts w:ascii="David" w:hAnsi="David"/>
          <w:b/>
          <w:b/>
          <w:bCs/>
          <w:rtl w:val="true"/>
        </w:rPr>
        <w:t>הטמון</w:t>
      </w:r>
      <w:r>
        <w:rPr>
          <w:rFonts w:ascii="David" w:hAnsi="David"/>
          <w:b/>
          <w:b/>
          <w:bCs/>
          <w:rtl w:val="true"/>
        </w:rPr>
        <w:t xml:space="preserve"> </w:t>
      </w:r>
      <w:r>
        <w:rPr>
          <w:rFonts w:ascii="David" w:hAnsi="David"/>
          <w:b/>
          <w:b/>
          <w:bCs/>
          <w:rtl w:val="true"/>
        </w:rPr>
        <w:t>בהחזקת</w:t>
      </w:r>
      <w:r>
        <w:rPr>
          <w:rFonts w:ascii="David" w:hAnsi="David"/>
          <w:b/>
          <w:b/>
          <w:bCs/>
          <w:rtl w:val="true"/>
        </w:rPr>
        <w:t xml:space="preserve"> </w:t>
      </w:r>
      <w:r>
        <w:rPr>
          <w:rFonts w:ascii="David" w:hAnsi="David"/>
          <w:b/>
          <w:b/>
          <w:bCs/>
          <w:rtl w:val="true"/>
        </w:rPr>
        <w:t>הנשק</w:t>
      </w:r>
      <w:r>
        <w:rPr>
          <w:rFonts w:ascii="David" w:hAnsi="David"/>
          <w:b/>
          <w:b/>
          <w:bCs/>
          <w:rtl w:val="true"/>
        </w:rPr>
        <w:t xml:space="preserve"> </w:t>
      </w:r>
      <w:r>
        <w:rPr>
          <w:rFonts w:ascii="David" w:hAnsi="David"/>
          <w:b/>
          <w:b/>
          <w:bCs/>
          <w:rtl w:val="true"/>
        </w:rPr>
        <w:t>ללא</w:t>
      </w:r>
      <w:r>
        <w:rPr>
          <w:rFonts w:ascii="David" w:hAnsi="David"/>
          <w:b/>
          <w:b/>
          <w:bCs/>
          <w:rtl w:val="true"/>
        </w:rPr>
        <w:t xml:space="preserve"> </w:t>
      </w:r>
      <w:r>
        <w:rPr>
          <w:rFonts w:ascii="David" w:hAnsi="David"/>
          <w:b/>
          <w:b/>
          <w:bCs/>
          <w:rtl w:val="true"/>
        </w:rPr>
        <w:t>היתר</w:t>
      </w:r>
      <w:r>
        <w:rPr>
          <w:rFonts w:cs="David" w:ascii="David" w:hAnsi="David"/>
          <w:b/>
          <w:bCs/>
          <w:rtl w:val="true"/>
        </w:rPr>
        <w:t xml:space="preserve">, </w:t>
      </w:r>
      <w:r>
        <w:rPr>
          <w:rFonts w:ascii="David" w:hAnsi="David"/>
          <w:b/>
          <w:b/>
          <w:bCs/>
          <w:rtl w:val="true"/>
        </w:rPr>
        <w:t>עבירה</w:t>
      </w:r>
      <w:r>
        <w:rPr>
          <w:rFonts w:ascii="David" w:hAnsi="David"/>
          <w:b/>
          <w:b/>
          <w:bCs/>
          <w:rtl w:val="true"/>
        </w:rPr>
        <w:t xml:space="preserve"> </w:t>
      </w:r>
      <w:r>
        <w:rPr>
          <w:rFonts w:ascii="David" w:hAnsi="David"/>
          <w:b/>
          <w:b/>
          <w:bCs/>
          <w:rtl w:val="true"/>
        </w:rPr>
        <w:t>שהפכה</w:t>
      </w:r>
      <w:r>
        <w:rPr>
          <w:rFonts w:ascii="David" w:hAnsi="David"/>
          <w:b/>
          <w:b/>
          <w:bCs/>
          <w:rtl w:val="true"/>
        </w:rPr>
        <w:t xml:space="preserve"> </w:t>
      </w:r>
      <w:r>
        <w:rPr>
          <w:rFonts w:ascii="David" w:hAnsi="David"/>
          <w:b/>
          <w:b/>
          <w:bCs/>
          <w:rtl w:val="true"/>
        </w:rPr>
        <w:t>ל</w:t>
      </w:r>
      <w:r>
        <w:rPr>
          <w:rFonts w:cs="David" w:ascii="David" w:hAnsi="David"/>
          <w:b/>
          <w:bCs/>
          <w:rtl w:val="true"/>
        </w:rPr>
        <w:t>"</w:t>
      </w:r>
      <w:r>
        <w:rPr>
          <w:rFonts w:ascii="David" w:hAnsi="David"/>
          <w:b/>
          <w:b/>
          <w:bCs/>
          <w:rtl w:val="true"/>
        </w:rPr>
        <w:t>מכת</w:t>
      </w:r>
      <w:r>
        <w:rPr>
          <w:rFonts w:ascii="David" w:hAnsi="David"/>
          <w:b/>
          <w:b/>
          <w:bCs/>
          <w:rtl w:val="true"/>
        </w:rPr>
        <w:t xml:space="preserve"> </w:t>
      </w:r>
      <w:r>
        <w:rPr>
          <w:rFonts w:ascii="David" w:hAnsi="David"/>
          <w:b/>
          <w:b/>
          <w:bCs/>
          <w:rtl w:val="true"/>
        </w:rPr>
        <w:t>מדינה</w:t>
      </w:r>
      <w:r>
        <w:rPr>
          <w:rFonts w:cs="David" w:ascii="David" w:hAnsi="David"/>
          <w:b/>
          <w:bCs/>
          <w:rtl w:val="true"/>
        </w:rPr>
        <w:t xml:space="preserve">", </w:t>
      </w:r>
      <w:r>
        <w:rPr>
          <w:rFonts w:ascii="David" w:hAnsi="David"/>
          <w:b/>
          <w:b/>
          <w:bCs/>
          <w:rtl w:val="true"/>
        </w:rPr>
        <w:t>והביאה</w:t>
      </w:r>
      <w:r>
        <w:rPr>
          <w:rFonts w:ascii="David" w:hAnsi="David"/>
          <w:b/>
          <w:b/>
          <w:bCs/>
          <w:rtl w:val="true"/>
        </w:rPr>
        <w:t xml:space="preserve"> </w:t>
      </w:r>
      <w:r>
        <w:rPr>
          <w:rFonts w:ascii="David" w:hAnsi="David"/>
          <w:b/>
          <w:b/>
          <w:bCs/>
          <w:rtl w:val="true"/>
        </w:rPr>
        <w:t>למגמת</w:t>
      </w:r>
      <w:r>
        <w:rPr>
          <w:rFonts w:ascii="David" w:hAnsi="David"/>
          <w:b/>
          <w:b/>
          <w:bCs/>
          <w:rtl w:val="true"/>
        </w:rPr>
        <w:t xml:space="preserve"> </w:t>
      </w:r>
      <w:r>
        <w:rPr>
          <w:rFonts w:ascii="David" w:hAnsi="David"/>
          <w:b/>
          <w:b/>
          <w:bCs/>
          <w:rtl w:val="true"/>
        </w:rPr>
        <w:t>החמרה</w:t>
      </w:r>
      <w:r>
        <w:rPr>
          <w:rFonts w:ascii="David" w:hAnsi="David"/>
          <w:b/>
          <w:b/>
          <w:bCs/>
          <w:rtl w:val="true"/>
        </w:rPr>
        <w:t xml:space="preserve"> </w:t>
      </w:r>
      <w:r>
        <w:rPr>
          <w:rFonts w:ascii="David" w:hAnsi="David"/>
          <w:b/>
          <w:b/>
          <w:bCs/>
          <w:rtl w:val="true"/>
        </w:rPr>
        <w:t>בפסיקה</w:t>
      </w:r>
      <w:r>
        <w:rPr>
          <w:rFonts w:ascii="David" w:hAnsi="David"/>
          <w:b/>
          <w:b/>
          <w:bCs/>
          <w:rtl w:val="true"/>
        </w:rPr>
        <w:t xml:space="preserve"> </w:t>
      </w:r>
      <w:r>
        <w:rPr>
          <w:rFonts w:ascii="David" w:hAnsi="David"/>
          <w:b/>
          <w:b/>
          <w:bCs/>
          <w:rtl w:val="true"/>
        </w:rPr>
        <w:t>כשבית</w:t>
      </w:r>
      <w:r>
        <w:rPr>
          <w:rFonts w:ascii="David" w:hAnsi="David"/>
          <w:b/>
          <w:b/>
          <w:bCs/>
          <w:rtl w:val="true"/>
        </w:rPr>
        <w:t xml:space="preserve"> </w:t>
      </w:r>
      <w:r>
        <w:rPr>
          <w:rFonts w:ascii="David" w:hAnsi="David"/>
          <w:b/>
          <w:b/>
          <w:bCs/>
          <w:rtl w:val="true"/>
        </w:rPr>
        <w:t>המשפט</w:t>
      </w:r>
      <w:r>
        <w:rPr>
          <w:rFonts w:ascii="David" w:hAnsi="David"/>
          <w:b/>
          <w:b/>
          <w:bCs/>
          <w:rtl w:val="true"/>
        </w:rPr>
        <w:t xml:space="preserve"> </w:t>
      </w:r>
      <w:r>
        <w:rPr>
          <w:rFonts w:ascii="David" w:hAnsi="David"/>
          <w:b/>
          <w:b/>
          <w:bCs/>
          <w:rtl w:val="true"/>
        </w:rPr>
        <w:t>נקרא</w:t>
      </w:r>
      <w:r>
        <w:rPr>
          <w:rFonts w:ascii="David" w:hAnsi="David"/>
          <w:b/>
          <w:b/>
          <w:bCs/>
          <w:rtl w:val="true"/>
        </w:rPr>
        <w:t xml:space="preserve"> </w:t>
      </w:r>
      <w:r>
        <w:rPr>
          <w:rFonts w:ascii="David" w:hAnsi="David"/>
          <w:b/>
          <w:b/>
          <w:bCs/>
          <w:rtl w:val="true"/>
        </w:rPr>
        <w:t>להירתם</w:t>
      </w:r>
      <w:r>
        <w:rPr>
          <w:rFonts w:cs="Times New Roman"/>
          <w:b/>
          <w:b/>
          <w:bCs/>
          <w:rtl w:val="true"/>
        </w:rPr>
        <w:t xml:space="preserve"> </w:t>
      </w:r>
      <w:r>
        <w:rPr>
          <w:rFonts w:ascii="David" w:hAnsi="David"/>
          <w:b/>
          <w:b/>
          <w:bCs/>
          <w:rtl w:val="true"/>
        </w:rPr>
        <w:t>למאבק</w:t>
      </w:r>
      <w:r>
        <w:rPr>
          <w:rFonts w:cs="Times New Roman"/>
          <w:b/>
          <w:b/>
          <w:bCs/>
          <w:rtl w:val="true"/>
        </w:rPr>
        <w:t xml:space="preserve"> </w:t>
      </w:r>
      <w:r>
        <w:rPr>
          <w:rFonts w:ascii="David" w:hAnsi="David"/>
          <w:b/>
          <w:b/>
          <w:bCs/>
          <w:rtl w:val="true"/>
        </w:rPr>
        <w:t>בעבירה</w:t>
      </w:r>
      <w:r>
        <w:rPr>
          <w:rFonts w:cs="Times New Roman"/>
          <w:b/>
          <w:b/>
          <w:bCs/>
          <w:rtl w:val="true"/>
        </w:rPr>
        <w:t xml:space="preserve"> </w:t>
      </w:r>
      <w:r>
        <w:rPr>
          <w:rFonts w:ascii="David" w:hAnsi="David"/>
          <w:b/>
          <w:b/>
          <w:bCs/>
          <w:rtl w:val="true"/>
        </w:rPr>
        <w:t>זו</w:t>
      </w:r>
      <w:r>
        <w:rPr>
          <w:rFonts w:cs="David" w:ascii="David" w:hAnsi="David"/>
          <w:b/>
          <w:bCs/>
          <w:rtl w:val="true"/>
        </w:rPr>
        <w:t>."</w:t>
      </w:r>
    </w:p>
    <w:p>
      <w:pPr>
        <w:pStyle w:val="Normal"/>
        <w:overflowPunct w:val="false"/>
        <w:autoSpaceDE w:val="false"/>
        <w:ind w:start="1642" w:end="1282"/>
        <w:jc w:val="both"/>
        <w:rPr>
          <w:rFonts w:ascii="Arial TUR;Arial" w:hAnsi="Arial TUR;Arial" w:cs="Arial TUR;Arial"/>
          <w:spacing w:val="10"/>
        </w:rPr>
      </w:pPr>
      <w:r>
        <w:rPr>
          <w:rFonts w:cs="Arial TUR;Arial" w:ascii="Arial TUR;Arial" w:hAnsi="Arial TUR;Arial"/>
          <w:spacing w:val="10"/>
          <w:rtl w:val="true"/>
        </w:rPr>
      </w:r>
    </w:p>
    <w:p>
      <w:pPr>
        <w:pStyle w:val="Normal"/>
        <w:overflowPunct w:val="false"/>
        <w:autoSpaceDE w:val="false"/>
        <w:spacing w:lineRule="auto" w:line="360"/>
        <w:ind w:end="0"/>
        <w:jc w:val="both"/>
        <w:rPr>
          <w:rFonts w:ascii="David" w:hAnsi="David" w:cs="David"/>
        </w:rPr>
      </w:pPr>
      <w:r>
        <w:rPr>
          <w:rFonts w:ascii="David" w:hAnsi="David"/>
          <w:rtl w:val="true"/>
        </w:rPr>
        <w:t>סקירת מדיניות הענישה הנהוגה בעבירת החזקת נשק מלמדת על טווח ענישה רחב התלוי לרוב בנסיבותיו של כל מקרה ומקרה</w:t>
      </w:r>
      <w:r>
        <w:rPr>
          <w:rFonts w:cs="David" w:ascii="David" w:hAnsi="David"/>
          <w:rtl w:val="true"/>
        </w:rPr>
        <w:t xml:space="preserve">. </w:t>
      </w:r>
    </w:p>
    <w:p>
      <w:pPr>
        <w:pStyle w:val="Normal"/>
        <w:overflowPunct w:val="false"/>
        <w:autoSpaceDE w:val="false"/>
        <w:spacing w:lineRule="auto" w:line="360"/>
        <w:ind w:end="0"/>
        <w:jc w:val="both"/>
        <w:rPr>
          <w:rFonts w:ascii="David" w:hAnsi="David" w:cs="David"/>
        </w:rPr>
      </w:pPr>
      <w:r>
        <w:rPr>
          <w:rFonts w:ascii="David" w:hAnsi="David"/>
          <w:rtl w:val="true"/>
        </w:rPr>
        <w:t>ב</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545/20</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12</w:t>
      </w:r>
      <w:r>
        <w:rPr>
          <w:rFonts w:cs="David" w:ascii="David" w:hAnsi="David"/>
          <w:rtl w:val="true"/>
        </w:rPr>
        <w:t xml:space="preserve"> </w:t>
      </w:r>
      <w:r>
        <w:rPr>
          <w:rFonts w:ascii="David" w:hAnsi="David"/>
          <w:rtl w:val="true"/>
        </w:rPr>
        <w:t>חודשי מאסר בפועל לאחר שהמערער</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הורשע באחזקת ונשיאת אקדח</w:t>
      </w:r>
      <w:r>
        <w:rPr>
          <w:rFonts w:cs="David" w:ascii="David" w:hAnsi="David"/>
          <w:rtl w:val="true"/>
        </w:rPr>
        <w:t xml:space="preserve">, </w:t>
      </w:r>
      <w:r>
        <w:rPr>
          <w:rFonts w:ascii="David" w:hAnsi="David"/>
          <w:rtl w:val="true"/>
        </w:rPr>
        <w:t>מחסנית תואמת ו</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overflowPunct w:val="false"/>
        <w:autoSpaceDE w:val="false"/>
        <w:spacing w:lineRule="auto" w:line="360"/>
        <w:ind w:end="0"/>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rFonts w:ascii="David" w:hAnsi="David" w:cs="David"/>
          <w:b/>
          <w:bCs/>
        </w:rPr>
      </w:pPr>
      <w:r>
        <w:rPr>
          <w:rFonts w:ascii="David" w:hAnsi="David"/>
          <w:rtl w:val="true"/>
        </w:rPr>
        <w:t>ב</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5765/20</w:t>
        </w:r>
      </w:hyperlink>
      <w:r>
        <w:rPr>
          <w:rFonts w:cs="David" w:ascii="David" w:hAnsi="David"/>
          <w:rtl w:val="true"/>
        </w:rPr>
        <w:t xml:space="preserve"> </w:t>
      </w:r>
      <w:r>
        <w:rPr>
          <w:rFonts w:ascii="David" w:hAnsi="David"/>
          <w:b/>
          <w:b/>
          <w:bCs/>
          <w:rtl w:val="true"/>
        </w:rPr>
        <w:t>אבו בכר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22.3.21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18</w:t>
      </w:r>
      <w:r>
        <w:rPr>
          <w:rFonts w:cs="David" w:ascii="David" w:hAnsi="David"/>
          <w:rtl w:val="true"/>
        </w:rPr>
        <w:t xml:space="preserve"> </w:t>
      </w:r>
      <w:r>
        <w:rPr>
          <w:rFonts w:ascii="David" w:hAnsi="David"/>
          <w:rtl w:val="true"/>
        </w:rPr>
        <w:t>חודשי מאסר בפועל לאחר שהמערערים</w:t>
      </w:r>
      <w:r>
        <w:rPr>
          <w:rFonts w:cs="David" w:ascii="David" w:hAnsi="David"/>
          <w:rtl w:val="true"/>
        </w:rPr>
        <w:t xml:space="preserve">, </w:t>
      </w:r>
      <w:r>
        <w:rPr>
          <w:rFonts w:ascii="David" w:hAnsi="David"/>
          <w:rtl w:val="true"/>
        </w:rPr>
        <w:t>בעל עבר נקי</w:t>
      </w:r>
      <w:r>
        <w:rPr>
          <w:rFonts w:cs="David" w:ascii="David" w:hAnsi="David"/>
          <w:rtl w:val="true"/>
        </w:rPr>
        <w:t xml:space="preserve">, </w:t>
      </w:r>
      <w:r>
        <w:rPr>
          <w:rFonts w:ascii="David" w:hAnsi="David"/>
          <w:rtl w:val="true"/>
        </w:rPr>
        <w:t xml:space="preserve">הורשעו בהובלת ונשיאת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טעונים כל אחד במחסנית מלאה ונאמר</w:t>
      </w:r>
      <w:r>
        <w:rPr>
          <w:rFonts w:cs="David" w:ascii="David" w:hAnsi="David"/>
          <w:rtl w:val="true"/>
        </w:rPr>
        <w:t>:</w:t>
      </w:r>
      <w:r>
        <w:rPr>
          <w:rFonts w:cs="David" w:ascii="David" w:hAnsi="David"/>
          <w:b/>
          <w:bCs/>
          <w:rtl w:val="true"/>
        </w:rPr>
        <w:t xml:space="preserve"> "</w:t>
      </w:r>
      <w:r>
        <w:rPr>
          <w:rFonts w:ascii="David" w:hAnsi="David"/>
          <w:b/>
          <w:b/>
          <w:bCs/>
          <w:rtl w:val="true"/>
        </w:rPr>
        <w:t>יש להצר על כך שהמערערים</w:t>
      </w:r>
      <w:r>
        <w:rPr>
          <w:rFonts w:cs="David" w:ascii="David" w:hAnsi="David"/>
          <w:b/>
          <w:bCs/>
          <w:rtl w:val="true"/>
        </w:rPr>
        <w:t xml:space="preserve">, </w:t>
      </w:r>
      <w:r>
        <w:rPr>
          <w:rFonts w:ascii="David" w:hAnsi="David"/>
          <w:b/>
          <w:b/>
          <w:bCs/>
          <w:rtl w:val="true"/>
        </w:rPr>
        <w:t>שאין להם עבר פלילי ולא הסתבכו בעבירות נוספות מאז האירוע נשוא כתב האישום</w:t>
      </w:r>
      <w:r>
        <w:rPr>
          <w:rFonts w:cs="David" w:ascii="David" w:hAnsi="David"/>
          <w:b/>
          <w:bCs/>
          <w:rtl w:val="true"/>
        </w:rPr>
        <w:t xml:space="preserve">, </w:t>
      </w:r>
      <w:r>
        <w:rPr>
          <w:rFonts w:ascii="David" w:hAnsi="David"/>
          <w:b/>
          <w:b/>
          <w:bCs/>
          <w:rtl w:val="true"/>
        </w:rPr>
        <w:t>הסתבכו בעבירות כגון דא</w:t>
      </w:r>
      <w:r>
        <w:rPr>
          <w:rFonts w:cs="David" w:ascii="David" w:hAnsi="David"/>
          <w:b/>
          <w:bCs/>
          <w:rtl w:val="true"/>
        </w:rPr>
        <w:t xml:space="preserve">. </w:t>
      </w:r>
      <w:r>
        <w:rPr>
          <w:rFonts w:ascii="David" w:hAnsi="David"/>
          <w:b/>
          <w:b/>
          <w:bCs/>
          <w:rtl w:val="true"/>
        </w:rPr>
        <w:t>ברם</w:t>
      </w:r>
      <w:r>
        <w:rPr>
          <w:rFonts w:cs="David" w:ascii="David" w:hAnsi="David"/>
          <w:b/>
          <w:bCs/>
          <w:rtl w:val="true"/>
        </w:rPr>
        <w:t xml:space="preserve">, </w:t>
      </w:r>
      <w:r>
        <w:rPr>
          <w:rFonts w:ascii="David" w:hAnsi="David"/>
          <w:b/>
          <w:b/>
          <w:bCs/>
          <w:rtl w:val="true"/>
        </w:rPr>
        <w:t>מדיניות הענישה בעבירות נשק ידועה</w:t>
      </w:r>
      <w:r>
        <w:rPr>
          <w:rFonts w:cs="David" w:ascii="David" w:hAnsi="David"/>
          <w:b/>
          <w:bCs/>
          <w:rtl w:val="true"/>
        </w:rPr>
        <w:t xml:space="preserve">. </w:t>
      </w:r>
      <w:r>
        <w:rPr>
          <w:rFonts w:ascii="David" w:hAnsi="David"/>
          <w:b/>
          <w:b/>
          <w:bCs/>
          <w:rtl w:val="true"/>
        </w:rPr>
        <w:t>המדובר ב</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שאת פירות הבאושים שלה אנו חווים</w:t>
      </w:r>
      <w:r>
        <w:rPr>
          <w:rFonts w:cs="David" w:ascii="David" w:hAnsi="David"/>
          <w:b/>
          <w:bCs/>
          <w:rtl w:val="true"/>
        </w:rPr>
        <w:t xml:space="preserve">, </w:t>
      </w:r>
      <w:r>
        <w:rPr>
          <w:rFonts w:ascii="David" w:hAnsi="David"/>
          <w:b/>
          <w:b/>
          <w:bCs/>
          <w:rtl w:val="true"/>
        </w:rPr>
        <w:t>לצערנו</w:t>
      </w:r>
      <w:r>
        <w:rPr>
          <w:rFonts w:cs="David" w:ascii="David" w:hAnsi="David"/>
          <w:b/>
          <w:bCs/>
          <w:rtl w:val="true"/>
        </w:rPr>
        <w:t xml:space="preserve">, </w:t>
      </w:r>
      <w:r>
        <w:rPr>
          <w:rFonts w:ascii="David" w:hAnsi="David"/>
          <w:b/>
          <w:b/>
          <w:bCs/>
          <w:rtl w:val="true"/>
        </w:rPr>
        <w:t>כמעט מידי יום</w:t>
      </w:r>
      <w:r>
        <w:rPr>
          <w:rFonts w:cs="David" w:ascii="David" w:hAnsi="David"/>
          <w:b/>
          <w:bCs/>
          <w:rtl w:val="true"/>
        </w:rPr>
        <w:t xml:space="preserve">, </w:t>
      </w:r>
      <w:r>
        <w:rPr>
          <w:rFonts w:ascii="David" w:hAnsi="David"/>
          <w:b/>
          <w:b/>
          <w:bCs/>
          <w:rtl w:val="true"/>
        </w:rPr>
        <w:t>ומכאן מדיניות ההחמרה בעבירות כגון דא</w:t>
      </w:r>
      <w:r>
        <w:rPr>
          <w:rFonts w:cs="David" w:ascii="David" w:hAnsi="David"/>
          <w:b/>
          <w:bCs/>
          <w:rtl w:val="true"/>
        </w:rPr>
        <w:t>."</w:t>
      </w:r>
    </w:p>
    <w:p>
      <w:pPr>
        <w:pStyle w:val="Normal"/>
        <w:overflowPunct w:val="false"/>
        <w:autoSpaceDE w:val="false"/>
        <w:spacing w:lineRule="auto" w:line="360"/>
        <w:ind w:end="0"/>
        <w:jc w:val="both"/>
        <w:rPr>
          <w:rFonts w:ascii="David" w:hAnsi="David" w:cs="David"/>
          <w:b/>
          <w:bCs/>
          <w:spacing w:val="10"/>
        </w:rPr>
      </w:pPr>
      <w:r>
        <w:rPr>
          <w:rFonts w:cs="David" w:ascii="David" w:hAnsi="David"/>
          <w:b/>
          <w:bCs/>
          <w:spacing w:val="10"/>
          <w:rtl w:val="true"/>
        </w:rPr>
      </w:r>
    </w:p>
    <w:p>
      <w:pPr>
        <w:pStyle w:val="Normal"/>
        <w:overflowPunct w:val="false"/>
        <w:autoSpaceDE w:val="false"/>
        <w:spacing w:lineRule="auto" w:line="360"/>
        <w:ind w:end="0"/>
        <w:jc w:val="both"/>
        <w:rPr>
          <w:rFonts w:ascii="David" w:hAnsi="David" w:cs="David"/>
        </w:rPr>
      </w:pPr>
      <w:r>
        <w:rPr>
          <w:rFonts w:ascii="David" w:hAnsi="David"/>
          <w:rtl w:val="true"/>
        </w:rPr>
        <w:t>ב</w:t>
      </w:r>
      <w:hyperlink r:id="rId3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4079/21</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20.6.21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6</w:t>
      </w:r>
      <w:r>
        <w:rPr>
          <w:rFonts w:cs="David" w:ascii="David" w:hAnsi="David"/>
          <w:rtl w:val="true"/>
        </w:rPr>
        <w:t xml:space="preserve"> </w:t>
      </w:r>
      <w:r>
        <w:rPr>
          <w:rFonts w:ascii="David" w:hAnsi="David"/>
          <w:rtl w:val="true"/>
        </w:rPr>
        <w:t>חודשי מאסר בפועל שהוטל תוך חריגה ממתחם הענישה בשל שיקולי שיקום ונקבע</w:t>
      </w:r>
      <w:r>
        <w:rPr>
          <w:rFonts w:cs="David" w:ascii="David" w:hAnsi="David"/>
          <w:rtl w:val="true"/>
        </w:rPr>
        <w:t xml:space="preserve">: </w:t>
      </w:r>
      <w:r>
        <w:rPr>
          <w:rFonts w:cs="David" w:ascii="David" w:hAnsi="David"/>
          <w:b/>
          <w:bCs/>
          <w:rtl w:val="true"/>
        </w:rPr>
        <w:t>"</w:t>
      </w:r>
      <w:r>
        <w:rPr>
          <w:rFonts w:ascii="David" w:hAnsi="David"/>
          <w:b/>
          <w:b/>
          <w:bCs/>
          <w:rtl w:val="true"/>
        </w:rPr>
        <w:t>כפי שהדגשתי פעם אחר פעם</w:t>
      </w:r>
      <w:r>
        <w:rPr>
          <w:rFonts w:cs="David" w:ascii="David" w:hAnsi="David"/>
          <w:b/>
          <w:bCs/>
          <w:rtl w:val="true"/>
        </w:rPr>
        <w:t xml:space="preserve">, </w:t>
      </w:r>
      <w:r>
        <w:rPr>
          <w:rFonts w:ascii="David" w:hAnsi="David"/>
          <w:b/>
          <w:b/>
          <w:bCs/>
          <w:rtl w:val="true"/>
        </w:rPr>
        <w:t>הסיכון הכרוך בעבירות של החזקת נשק שלא כדין נובע מהנזק הפוטנציאלי אשר עלול להיגרם ממנו – אף אם הנשק נתפס בטרם נזק זה התממש</w:t>
      </w:r>
      <w:r>
        <w:rPr>
          <w:rFonts w:cs="David" w:ascii="David" w:hAnsi="David"/>
          <w:b/>
          <w:bCs/>
          <w:rtl w:val="true"/>
        </w:rPr>
        <w:t xml:space="preserve">. </w:t>
      </w:r>
      <w:r>
        <w:rPr>
          <w:rFonts w:ascii="David" w:hAnsi="David"/>
          <w:b/>
          <w:b/>
          <w:bCs/>
          <w:rtl w:val="true"/>
        </w:rPr>
        <w:t>בפרט</w:t>
      </w:r>
      <w:r>
        <w:rPr>
          <w:rFonts w:cs="David" w:ascii="David" w:hAnsi="David"/>
          <w:b/>
          <w:bCs/>
          <w:rtl w:val="true"/>
        </w:rPr>
        <w:t xml:space="preserve">, </w:t>
      </w:r>
      <w:r>
        <w:rPr>
          <w:rFonts w:ascii="David" w:hAnsi="David"/>
          <w:b/>
          <w:b/>
          <w:bCs/>
          <w:rtl w:val="true"/>
        </w:rPr>
        <w:t>קיים סיכון</w:t>
      </w:r>
      <w:r>
        <w:rPr>
          <w:rFonts w:cs="David" w:ascii="David" w:hAnsi="David"/>
          <w:b/>
          <w:bCs/>
          <w:rtl w:val="true"/>
        </w:rPr>
        <w:t xml:space="preserve">, </w:t>
      </w:r>
      <w:r>
        <w:rPr>
          <w:rFonts w:ascii="David" w:hAnsi="David"/>
          <w:b/>
          <w:b/>
          <w:bCs/>
          <w:rtl w:val="true"/>
        </w:rPr>
        <w:t>כפי שאנחנו נוכחים לדעת לא אחת</w:t>
      </w:r>
      <w:r>
        <w:rPr>
          <w:rFonts w:cs="David" w:ascii="David" w:hAnsi="David"/>
          <w:b/>
          <w:bCs/>
          <w:rtl w:val="true"/>
        </w:rPr>
        <w:t xml:space="preserve">, </w:t>
      </w:r>
      <w:r>
        <w:rPr>
          <w:rFonts w:ascii="David" w:hAnsi="David"/>
          <w:b/>
          <w:b/>
          <w:bCs/>
          <w:rtl w:val="true"/>
        </w:rPr>
        <w:t>כי הנשק עלול להגיע לידיים עברייניות וייעשה בו שימוש אשר יוביל בסופו של יום לגביית מחירים כבדים בנפש</w:t>
      </w:r>
      <w:r>
        <w:rPr>
          <w:rFonts w:cs="David" w:ascii="David" w:hAnsi="David"/>
          <w:b/>
          <w:bCs/>
          <w:rtl w:val="true"/>
        </w:rPr>
        <w:t>."</w:t>
      </w:r>
    </w:p>
    <w:p>
      <w:pPr>
        <w:pStyle w:val="Normal"/>
        <w:overflowPunct w:val="false"/>
        <w:autoSpaceDE w:val="false"/>
        <w:ind w:end="1282"/>
        <w:jc w:val="both"/>
        <w:rPr>
          <w:rFonts w:ascii="David" w:hAnsi="David" w:cs="David"/>
        </w:rPr>
      </w:pPr>
      <w:r>
        <w:rPr>
          <w:rFonts w:cs="David" w:ascii="David" w:hAnsi="David"/>
          <w:rtl w:val="true"/>
        </w:rPr>
      </w:r>
    </w:p>
    <w:p>
      <w:pPr>
        <w:pStyle w:val="Normal"/>
        <w:overflowPunct w:val="false"/>
        <w:autoSpaceDE w:val="false"/>
        <w:spacing w:lineRule="auto" w:line="360"/>
        <w:ind w:end="0"/>
        <w:jc w:val="both"/>
        <w:rPr>
          <w:rFonts w:ascii="David" w:hAnsi="David" w:cs="David"/>
          <w:b/>
          <w:bCs/>
        </w:rPr>
      </w:pPr>
      <w:r>
        <w:rPr>
          <w:rFonts w:ascii="David" w:hAnsi="David"/>
          <w:rtl w:val="true"/>
        </w:rPr>
        <w:t>ב</w:t>
      </w:r>
      <w:hyperlink r:id="rId3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3619/21</w:t>
        </w:r>
      </w:hyperlink>
      <w:r>
        <w:rPr>
          <w:rFonts w:cs="David" w:ascii="David" w:hAnsi="David"/>
          <w:rtl w:val="true"/>
        </w:rPr>
        <w:t xml:space="preserve"> </w:t>
      </w:r>
      <w:r>
        <w:rPr>
          <w:rFonts w:ascii="David" w:hAnsi="David"/>
          <w:b/>
          <w:b/>
          <w:bCs/>
          <w:rtl w:val="true"/>
        </w:rPr>
        <w:t>אבו הלאל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26.5.21</w:t>
      </w:r>
      <w:r>
        <w:rPr>
          <w:rFonts w:cs="David" w:ascii="David" w:hAnsi="David"/>
          <w:rtl w:val="true"/>
        </w:rPr>
        <w:t xml:space="preserve">) </w:t>
      </w:r>
      <w:r>
        <w:rPr>
          <w:rFonts w:ascii="David" w:hAnsi="David"/>
          <w:rtl w:val="true"/>
        </w:rPr>
        <w:t xml:space="preserve">נדחה ערעור על חומרת העונש שנגזר – </w:t>
      </w:r>
      <w:r>
        <w:rPr>
          <w:rFonts w:cs="David" w:ascii="David" w:hAnsi="David"/>
        </w:rPr>
        <w:t>10</w:t>
      </w:r>
      <w:r>
        <w:rPr>
          <w:rFonts w:cs="David" w:ascii="David" w:hAnsi="David"/>
          <w:rtl w:val="true"/>
        </w:rPr>
        <w:t xml:space="preserve"> </w:t>
      </w:r>
      <w:r>
        <w:rPr>
          <w:rFonts w:ascii="David" w:hAnsi="David"/>
          <w:rtl w:val="true"/>
        </w:rPr>
        <w:t>חודשי מאסר בפועל ונאמר</w:t>
      </w:r>
      <w:r>
        <w:rPr>
          <w:rFonts w:cs="David" w:ascii="David" w:hAnsi="David"/>
          <w:rtl w:val="true"/>
        </w:rPr>
        <w:t xml:space="preserve">: </w:t>
      </w:r>
      <w:r>
        <w:rPr>
          <w:rFonts w:cs="David" w:ascii="David" w:hAnsi="David"/>
          <w:b/>
          <w:bCs/>
          <w:rtl w:val="true"/>
        </w:rPr>
        <w:t>"</w:t>
      </w:r>
      <w:r>
        <w:rPr>
          <w:rFonts w:ascii="David" w:hAnsi="David"/>
          <w:b/>
          <w:b/>
          <w:bCs/>
          <w:rtl w:val="true"/>
        </w:rPr>
        <w:t>אנו עדים פעם אחר פעם לשכיחותם של עבירות הנשק בקרב אוכלוסיות שונות בחברה הישראלית</w:t>
      </w:r>
      <w:r>
        <w:rPr>
          <w:rFonts w:cs="David" w:ascii="David" w:hAnsi="David"/>
          <w:b/>
          <w:bCs/>
          <w:rtl w:val="true"/>
        </w:rPr>
        <w:t xml:space="preserve">. </w:t>
      </w:r>
      <w:r>
        <w:rPr>
          <w:rFonts w:ascii="David" w:hAnsi="David"/>
          <w:b/>
          <w:b/>
          <w:bCs/>
          <w:rtl w:val="true"/>
        </w:rPr>
        <w:t>החזקת נשק חם בידי מי שאינו מורשה לכך עלול להוביל לתוצאות הרות אסון</w:t>
      </w:r>
      <w:r>
        <w:rPr>
          <w:rFonts w:cs="David" w:ascii="David" w:hAnsi="David"/>
          <w:b/>
          <w:bCs/>
          <w:rtl w:val="true"/>
        </w:rPr>
        <w:t xml:space="preserve">, </w:t>
      </w:r>
      <w:r>
        <w:rPr>
          <w:rFonts w:ascii="David" w:hAnsi="David"/>
          <w:b/>
          <w:b/>
          <w:bCs/>
          <w:rtl w:val="true"/>
        </w:rPr>
        <w:t>אשר יגבו מחירים כבדים בנפש ולפיכך הסיכון הפוטנציאלי הגלום בעבירת החזקת נשק הוא רב</w:t>
      </w:r>
      <w:r>
        <w:rPr>
          <w:rFonts w:cs="David" w:ascii="David" w:hAnsi="David"/>
          <w:b/>
          <w:bCs/>
          <w:rtl w:val="true"/>
        </w:rPr>
        <w:t xml:space="preserve">. </w:t>
      </w:r>
      <w:r>
        <w:rPr>
          <w:rFonts w:ascii="David" w:hAnsi="David"/>
          <w:b/>
          <w:b/>
          <w:bCs/>
          <w:rtl w:val="true"/>
        </w:rPr>
        <w:t>על כן</w:t>
      </w:r>
      <w:r>
        <w:rPr>
          <w:rFonts w:cs="David" w:ascii="David" w:hAnsi="David"/>
          <w:b/>
          <w:bCs/>
          <w:rtl w:val="true"/>
        </w:rPr>
        <w:t xml:space="preserve">, </w:t>
      </w:r>
      <w:r>
        <w:rPr>
          <w:rFonts w:ascii="David" w:hAnsi="David"/>
          <w:b/>
          <w:b/>
          <w:bCs/>
          <w:rtl w:val="true"/>
        </w:rPr>
        <w:t>העובדה כי לא נגרמה פגיעה בחיי אדם</w:t>
      </w:r>
      <w:r>
        <w:rPr>
          <w:rFonts w:cs="David" w:ascii="David" w:hAnsi="David"/>
          <w:b/>
          <w:bCs/>
          <w:rtl w:val="true"/>
        </w:rPr>
        <w:t xml:space="preserve">, </w:t>
      </w:r>
      <w:r>
        <w:rPr>
          <w:rFonts w:ascii="David" w:hAnsi="David"/>
          <w:b/>
          <w:b/>
          <w:bCs/>
          <w:rtl w:val="true"/>
        </w:rPr>
        <w:t>אין בה כשלעצמה כדי להמעיט מהחומרה הטמונה בהחזקת נשק שלא כדין ומהסיכון שנוצר לביטחון הציבור</w:t>
      </w:r>
      <w:r>
        <w:rPr>
          <w:rFonts w:cs="David" w:ascii="David" w:hAnsi="David"/>
          <w:b/>
          <w:bCs/>
          <w:rtl w:val="true"/>
        </w:rPr>
        <w:t xml:space="preserve">. </w:t>
      </w:r>
      <w:r>
        <w:rPr>
          <w:rFonts w:ascii="David" w:hAnsi="David"/>
          <w:b/>
          <w:b/>
          <w:bCs/>
          <w:rtl w:val="true"/>
        </w:rPr>
        <w:t>משכך</w:t>
      </w:r>
      <w:r>
        <w:rPr>
          <w:rFonts w:cs="David" w:ascii="David" w:hAnsi="David"/>
          <w:b/>
          <w:bCs/>
          <w:rtl w:val="true"/>
        </w:rPr>
        <w:t xml:space="preserve">, </w:t>
      </w:r>
      <w:r>
        <w:rPr>
          <w:rFonts w:ascii="David" w:hAnsi="David"/>
          <w:b/>
          <w:b/>
          <w:bCs/>
          <w:rtl w:val="true"/>
        </w:rPr>
        <w:t xml:space="preserve">ראוי להטיל ענישה מוחשית אשר יש בה כדי להרתיע עבריינים פוטנציאליים </w:t>
      </w:r>
      <w:r>
        <w:rPr>
          <w:rFonts w:cs="David" w:ascii="David" w:hAnsi="David"/>
          <w:b/>
          <w:bCs/>
          <w:rtl w:val="true"/>
        </w:rPr>
        <w:t>(</w:t>
      </w:r>
      <w:hyperlink r:id="rId36">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5613/20</w:t>
        </w:r>
      </w:hyperlink>
      <w:r>
        <w:rPr>
          <w:rFonts w:cs="David" w:ascii="David" w:hAnsi="David"/>
          <w:b/>
          <w:bCs/>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25.8.2020</w:t>
      </w:r>
      <w:r>
        <w:rPr>
          <w:rFonts w:cs="David" w:ascii="David" w:hAnsi="David"/>
          <w:b/>
          <w:bCs/>
          <w:rtl w:val="true"/>
        </w:rPr>
        <w:t xml:space="preserve">); </w:t>
      </w:r>
      <w:hyperlink r:id="rId37">
        <w:r>
          <w:rPr>
            <w:rStyle w:val="Hyperlink"/>
            <w:rFonts w:ascii="David" w:hAnsi="David"/>
            <w:b/>
            <w:b/>
            <w:bCs/>
            <w:color w:val="0000FF"/>
            <w:u w:val="single"/>
            <w:rtl w:val="true"/>
          </w:rPr>
          <w:t>רע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4065/18</w:t>
        </w:r>
      </w:hyperlink>
      <w:r>
        <w:rPr>
          <w:rFonts w:cs="David" w:ascii="David" w:hAnsi="David"/>
          <w:b/>
          <w:bCs/>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30.8.2018</w:t>
      </w:r>
      <w:r>
        <w:rPr>
          <w:rFonts w:cs="David" w:ascii="David" w:hAnsi="David"/>
          <w:b/>
          <w:bCs/>
          <w:rtl w:val="true"/>
        </w:rPr>
        <w:t xml:space="preserve">)). </w:t>
      </w:r>
    </w:p>
    <w:p>
      <w:pPr>
        <w:pStyle w:val="Normal"/>
        <w:overflowPunct w:val="false"/>
        <w:autoSpaceDE w:val="false"/>
        <w:spacing w:lineRule="auto" w:line="360"/>
        <w:ind w:end="0"/>
        <w:jc w:val="both"/>
        <w:rPr>
          <w:rFonts w:ascii="David" w:hAnsi="David" w:cs="David"/>
          <w:b/>
          <w:bCs/>
        </w:rPr>
      </w:pPr>
      <w:r>
        <w:rPr>
          <w:rFonts w:ascii="David" w:hAnsi="David"/>
          <w:b/>
          <w:b/>
          <w:bCs/>
          <w:rtl w:val="true"/>
        </w:rPr>
        <w:t>במכלול הנסיבות</w:t>
      </w:r>
      <w:r>
        <w:rPr>
          <w:rFonts w:cs="David" w:ascii="David" w:hAnsi="David"/>
          <w:b/>
          <w:bCs/>
          <w:rtl w:val="true"/>
        </w:rPr>
        <w:t xml:space="preserve">, </w:t>
      </w:r>
      <w:r>
        <w:rPr>
          <w:rFonts w:ascii="David" w:hAnsi="David"/>
          <w:b/>
          <w:b/>
          <w:bCs/>
          <w:rtl w:val="true"/>
        </w:rPr>
        <w:t>אני סבור כי העונש שהושת על המבקשים אף מקל עמם ואין בו כדי לבטא את החומרה שיש בהחזקת כלי הנשק המאולתרים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ascii="David" w:hAnsi="David"/>
          <w:rtl w:val="true"/>
        </w:rPr>
        <w:t>ב</w:t>
      </w:r>
      <w:hyperlink r:id="rId3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12888-03-22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אגבריה</w:t>
      </w:r>
      <w:r>
        <w:rPr>
          <w:rFonts w:ascii="David" w:hAnsi="David"/>
          <w:rtl w:val="true"/>
        </w:rPr>
        <w:t xml:space="preserve"> </w:t>
      </w:r>
      <w:r>
        <w:rPr>
          <w:rFonts w:cs="David" w:ascii="David" w:hAnsi="David"/>
          <w:rtl w:val="true"/>
        </w:rPr>
        <w:t>(</w:t>
      </w:r>
      <w:r>
        <w:rPr>
          <w:rFonts w:cs="David" w:ascii="David" w:hAnsi="David"/>
        </w:rPr>
        <w:t>07.11.22</w:t>
      </w:r>
      <w:r>
        <w:rPr>
          <w:rFonts w:cs="David" w:ascii="David" w:hAnsi="David"/>
          <w:rtl w:val="true"/>
        </w:rPr>
        <w:t xml:space="preserve">) </w:t>
      </w:r>
      <w:r>
        <w:rPr>
          <w:rFonts w:ascii="David" w:hAnsi="David"/>
          <w:rtl w:val="true"/>
        </w:rPr>
        <w:t>קיבל בית המשפט המחוזי בחיפה את ערעור המדינה על קולת העונש שהוטל על הנאשם שהורשע בהחזקת אקדח</w:t>
      </w:r>
      <w:r>
        <w:rPr>
          <w:rFonts w:cs="David" w:ascii="David" w:hAnsi="David"/>
          <w:rtl w:val="true"/>
        </w:rPr>
        <w:t xml:space="preserve">, </w:t>
      </w:r>
      <w:r>
        <w:rPr>
          <w:rFonts w:ascii="David" w:hAnsi="David"/>
          <w:rtl w:val="true"/>
        </w:rPr>
        <w:t>מחסנית ותחמושת והחמיר עונשו מ</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חודשי עבודות שירות ל</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הנאשם שם היה מבוגר בעל משפחה במצב כלכלי ירוד</w:t>
      </w:r>
      <w:r>
        <w:rPr>
          <w:rFonts w:cs="David" w:ascii="David" w:hAnsi="David"/>
          <w:rtl w:val="true"/>
        </w:rPr>
        <w:t xml:space="preserve">, </w:t>
      </w:r>
      <w:r>
        <w:rPr>
          <w:rFonts w:ascii="David" w:hAnsi="David"/>
          <w:rtl w:val="true"/>
        </w:rPr>
        <w:t>נעדר עבר פלילי הסובל ממגבלות בריאותיות</w:t>
      </w:r>
      <w:r>
        <w:rPr>
          <w:rFonts w:cs="David" w:ascii="David" w:hAnsi="David"/>
          <w:rtl w:val="true"/>
        </w:rPr>
        <w:t>.</w:t>
      </w:r>
    </w:p>
    <w:p>
      <w:pPr>
        <w:pStyle w:val="Normal"/>
        <w:spacing w:lineRule="auto" w:line="360"/>
        <w:ind w:end="0"/>
        <w:jc w:val="both"/>
        <w:rPr>
          <w:rFonts w:ascii="Arial" w:hAnsi="Arial" w:eastAsia="David" w:cs="Arial"/>
        </w:rPr>
      </w:pPr>
      <w:r>
        <w:rPr>
          <w:rFonts w:eastAsia="David" w:cs="Arial" w:ascii="Arial" w:hAnsi="Arial"/>
          <w:rtl w:val="true"/>
        </w:rPr>
      </w:r>
    </w:p>
    <w:p>
      <w:pPr>
        <w:pStyle w:val="Normal"/>
        <w:autoSpaceDE w:val="false"/>
        <w:spacing w:lineRule="auto" w:line="360"/>
        <w:ind w:end="0"/>
        <w:jc w:val="both"/>
        <w:rPr>
          <w:rFonts w:ascii="David" w:hAnsi="David" w:eastAsia="David" w:cs="David"/>
        </w:rPr>
      </w:pPr>
      <w:r>
        <w:rPr>
          <w:rFonts w:ascii="David" w:hAnsi="David" w:eastAsia="David"/>
          <w:rtl w:val="true"/>
        </w:rPr>
        <w:t>באשר לבקשת הסנגור לקביעת מתחמי ענישה חמורים פחות מאלו שאליהם הפנתה המאשימה מצאתי לנכון להפנות לדברים נוספים שנכתבו בעניין סובח</w:t>
      </w:r>
      <w:r>
        <w:rPr>
          <w:rFonts w:eastAsia="David" w:cs="David" w:ascii="David" w:hAnsi="David"/>
          <w:rtl w:val="true"/>
        </w:rPr>
        <w:t xml:space="preserve">, </w:t>
      </w:r>
      <w:r>
        <w:rPr>
          <w:rFonts w:ascii="David" w:hAnsi="David" w:eastAsia="David"/>
          <w:rtl w:val="true"/>
        </w:rPr>
        <w:t>שלדאבון הלב</w:t>
      </w:r>
      <w:r>
        <w:rPr>
          <w:rFonts w:eastAsia="David" w:cs="David" w:ascii="David" w:hAnsi="David"/>
          <w:rtl w:val="true"/>
        </w:rPr>
        <w:t xml:space="preserve">, </w:t>
      </w:r>
      <w:r>
        <w:rPr>
          <w:rFonts w:ascii="David" w:hAnsi="David" w:eastAsia="David"/>
          <w:rtl w:val="true"/>
        </w:rPr>
        <w:t>רלוונטיים מתמיד בימים טרופים אלה כאשר אנו מתבשרים חדשות לבקרים על שימוש לא חוקי בנשק בסביבה אזרחית</w:t>
      </w:r>
      <w:r>
        <w:rPr>
          <w:rFonts w:eastAsia="David" w:cs="David" w:ascii="David" w:hAnsi="David"/>
          <w:rtl w:val="true"/>
        </w:rPr>
        <w:t>:</w:t>
      </w:r>
    </w:p>
    <w:p>
      <w:pPr>
        <w:pStyle w:val="Normal"/>
        <w:autoSpaceDE w:val="false"/>
        <w:spacing w:lineRule="auto" w:line="360"/>
        <w:ind w:start="567" w:end="567"/>
        <w:jc w:val="both"/>
        <w:rPr>
          <w:rFonts w:ascii="David" w:hAnsi="David" w:eastAsia="David" w:cs="David"/>
          <w:b/>
          <w:bCs/>
        </w:rPr>
      </w:pPr>
      <w:r>
        <w:rPr>
          <w:rFonts w:eastAsia="David" w:cs="David" w:ascii="David" w:hAnsi="David"/>
          <w:b/>
          <w:bCs/>
          <w:rtl w:val="true"/>
        </w:rPr>
        <w:t>"..</w:t>
      </w:r>
      <w:r>
        <w:rPr>
          <w:rFonts w:ascii="David" w:hAnsi="David" w:eastAsia="David"/>
          <w:b/>
          <w:b/>
          <w:bCs/>
          <w:rtl w:val="true"/>
        </w:rPr>
        <w:t>לעיתים</w:t>
      </w:r>
      <w:r>
        <w:rPr>
          <w:rFonts w:ascii="David" w:hAnsi="David" w:eastAsia="David"/>
          <w:b/>
          <w:b/>
          <w:bCs/>
          <w:rtl w:val="true"/>
        </w:rPr>
        <w:t xml:space="preserve"> </w:t>
      </w:r>
      <w:r>
        <w:rPr>
          <w:rFonts w:ascii="David" w:hAnsi="David" w:eastAsia="David"/>
          <w:b/>
          <w:b/>
          <w:bCs/>
          <w:rtl w:val="true"/>
        </w:rPr>
        <w:t>מדיניות</w:t>
      </w:r>
      <w:r>
        <w:rPr>
          <w:rFonts w:ascii="David" w:hAnsi="David" w:eastAsia="David"/>
          <w:b/>
          <w:b/>
          <w:bCs/>
          <w:rtl w:val="true"/>
        </w:rPr>
        <w:t xml:space="preserve"> </w:t>
      </w:r>
      <w:r>
        <w:rPr>
          <w:rFonts w:ascii="David" w:hAnsi="David" w:eastAsia="David"/>
          <w:b/>
          <w:b/>
          <w:bCs/>
          <w:rtl w:val="true"/>
        </w:rPr>
        <w:t>הענישה</w:t>
      </w:r>
      <w:r>
        <w:rPr>
          <w:rFonts w:ascii="David" w:hAnsi="David" w:eastAsia="David"/>
          <w:b/>
          <w:b/>
          <w:bCs/>
          <w:rtl w:val="true"/>
        </w:rPr>
        <w:t xml:space="preserve"> </w:t>
      </w:r>
      <w:r>
        <w:rPr>
          <w:rFonts w:ascii="David" w:hAnsi="David" w:eastAsia="David"/>
          <w:b/>
          <w:b/>
          <w:bCs/>
          <w:rtl w:val="true"/>
        </w:rPr>
        <w:t>הנוהגת</w:t>
      </w:r>
      <w:r>
        <w:rPr>
          <w:rFonts w:ascii="David" w:hAnsi="David" w:eastAsia="David"/>
          <w:b/>
          <w:b/>
          <w:bCs/>
          <w:rtl w:val="true"/>
        </w:rPr>
        <w:t xml:space="preserve"> </w:t>
      </w:r>
      <w:r>
        <w:rPr>
          <w:rFonts w:ascii="David" w:hAnsi="David" w:eastAsia="David"/>
          <w:b/>
          <w:b/>
          <w:bCs/>
          <w:rtl w:val="true"/>
        </w:rPr>
        <w:t>ביחס</w:t>
      </w:r>
      <w:r>
        <w:rPr>
          <w:rFonts w:ascii="David" w:hAnsi="David" w:eastAsia="David"/>
          <w:b/>
          <w:b/>
          <w:bCs/>
          <w:rtl w:val="true"/>
        </w:rPr>
        <w:t xml:space="preserve"> </w:t>
      </w:r>
      <w:r>
        <w:rPr>
          <w:rFonts w:ascii="David" w:hAnsi="David" w:eastAsia="David"/>
          <w:b/>
          <w:b/>
          <w:bCs/>
          <w:rtl w:val="true"/>
        </w:rPr>
        <w:t>לעבירה</w:t>
      </w:r>
      <w:r>
        <w:rPr>
          <w:rFonts w:ascii="David" w:hAnsi="David" w:eastAsia="David"/>
          <w:b/>
          <w:b/>
          <w:bCs/>
          <w:rtl w:val="true"/>
        </w:rPr>
        <w:t xml:space="preserve"> </w:t>
      </w:r>
      <w:r>
        <w:rPr>
          <w:rFonts w:ascii="David" w:hAnsi="David" w:eastAsia="David"/>
          <w:b/>
          <w:b/>
          <w:bCs/>
          <w:rtl w:val="true"/>
        </w:rPr>
        <w:t>מסוימת</w:t>
      </w:r>
      <w:r>
        <w:rPr>
          <w:rFonts w:ascii="David" w:hAnsi="David" w:eastAsia="David"/>
          <w:b/>
          <w:b/>
          <w:bCs/>
          <w:rtl w:val="true"/>
        </w:rPr>
        <w:t xml:space="preserve"> </w:t>
      </w:r>
      <w:r>
        <w:rPr>
          <w:rFonts w:ascii="David" w:hAnsi="David" w:eastAsia="David"/>
          <w:b/>
          <w:b/>
          <w:bCs/>
          <w:rtl w:val="true"/>
        </w:rPr>
        <w:t>אינה</w:t>
      </w:r>
      <w:r>
        <w:rPr>
          <w:rFonts w:ascii="David" w:hAnsi="David" w:eastAsia="David"/>
          <w:b/>
          <w:b/>
          <w:bCs/>
          <w:rtl w:val="true"/>
        </w:rPr>
        <w:t xml:space="preserve"> </w:t>
      </w:r>
      <w:r>
        <w:rPr>
          <w:rFonts w:ascii="David" w:hAnsi="David" w:eastAsia="David"/>
          <w:b/>
          <w:b/>
          <w:bCs/>
          <w:rtl w:val="true"/>
        </w:rPr>
        <w:t>מספקת</w:t>
      </w:r>
      <w:r>
        <w:rPr>
          <w:rFonts w:eastAsia="David" w:cs="David" w:ascii="David" w:hAnsi="David"/>
          <w:b/>
          <w:bCs/>
          <w:rtl w:val="true"/>
        </w:rPr>
        <w:t xml:space="preserve">, </w:t>
      </w:r>
      <w:r>
        <w:rPr>
          <w:rFonts w:ascii="David" w:hAnsi="David" w:eastAsia="David"/>
          <w:b/>
          <w:b/>
          <w:bCs/>
          <w:rtl w:val="true"/>
        </w:rPr>
        <w:t>ועל</w:t>
      </w:r>
      <w:r>
        <w:rPr>
          <w:rFonts w:ascii="David" w:hAnsi="David" w:eastAsia="David"/>
          <w:b/>
          <w:b/>
          <w:bCs/>
          <w:rtl w:val="true"/>
        </w:rPr>
        <w:t xml:space="preserve"> </w:t>
      </w:r>
      <w:r>
        <w:rPr>
          <w:rFonts w:ascii="David" w:hAnsi="David" w:eastAsia="David"/>
          <w:b/>
          <w:b/>
          <w:bCs/>
          <w:rtl w:val="true"/>
        </w:rPr>
        <w:t>בית</w:t>
      </w:r>
      <w:r>
        <w:rPr>
          <w:rFonts w:ascii="David" w:hAnsi="David" w:eastAsia="David"/>
          <w:b/>
          <w:b/>
          <w:bCs/>
          <w:rtl w:val="true"/>
        </w:rPr>
        <w:t xml:space="preserve"> </w:t>
      </w:r>
      <w:r>
        <w:rPr>
          <w:rFonts w:ascii="David" w:hAnsi="David" w:eastAsia="David"/>
          <w:b/>
          <w:b/>
          <w:bCs/>
          <w:rtl w:val="true"/>
        </w:rPr>
        <w:t>המשפט</w:t>
      </w:r>
      <w:r>
        <w:rPr>
          <w:rFonts w:ascii="David" w:hAnsi="David" w:eastAsia="David"/>
          <w:b/>
          <w:b/>
          <w:bCs/>
          <w:rtl w:val="true"/>
        </w:rPr>
        <w:t xml:space="preserve"> </w:t>
      </w:r>
      <w:r>
        <w:rPr>
          <w:rFonts w:ascii="David" w:hAnsi="David" w:eastAsia="David"/>
          <w:b/>
          <w:b/>
          <w:bCs/>
          <w:rtl w:val="true"/>
        </w:rPr>
        <w:t>להורות</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החמרה</w:t>
      </w:r>
      <w:r>
        <w:rPr>
          <w:rFonts w:ascii="David" w:hAnsi="David" w:eastAsia="David"/>
          <w:b/>
          <w:b/>
          <w:bCs/>
          <w:rtl w:val="true"/>
        </w:rPr>
        <w:t xml:space="preserve"> </w:t>
      </w:r>
      <w:r>
        <w:rPr>
          <w:rFonts w:ascii="David" w:hAnsi="David" w:eastAsia="David"/>
          <w:b/>
          <w:b/>
          <w:bCs/>
          <w:rtl w:val="true"/>
        </w:rPr>
        <w:t>בענישה</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מנת</w:t>
      </w:r>
      <w:r>
        <w:rPr>
          <w:rFonts w:ascii="David" w:hAnsi="David" w:eastAsia="David"/>
          <w:b/>
          <w:b/>
          <w:bCs/>
          <w:rtl w:val="true"/>
        </w:rPr>
        <w:t xml:space="preserve"> </w:t>
      </w:r>
      <w:r>
        <w:rPr>
          <w:rFonts w:ascii="David" w:hAnsi="David" w:eastAsia="David"/>
          <w:b/>
          <w:b/>
          <w:bCs/>
          <w:rtl w:val="true"/>
        </w:rPr>
        <w:t>לקדם</w:t>
      </w:r>
      <w:r>
        <w:rPr>
          <w:rFonts w:ascii="David" w:hAnsi="David" w:eastAsia="David"/>
          <w:b/>
          <w:b/>
          <w:bCs/>
          <w:rtl w:val="true"/>
        </w:rPr>
        <w:t xml:space="preserve"> </w:t>
      </w:r>
      <w:r>
        <w:rPr>
          <w:rFonts w:ascii="David" w:hAnsi="David" w:eastAsia="David"/>
          <w:b/>
          <w:b/>
          <w:bCs/>
          <w:rtl w:val="true"/>
        </w:rPr>
        <w:t>ולהגן</w:t>
      </w:r>
      <w:r>
        <w:rPr>
          <w:rFonts w:ascii="David" w:hAnsi="David" w:eastAsia="David"/>
          <w:b/>
          <w:b/>
          <w:bCs/>
          <w:rtl w:val="true"/>
        </w:rPr>
        <w:t xml:space="preserve"> </w:t>
      </w:r>
      <w:r>
        <w:rPr>
          <w:rFonts w:ascii="David" w:hAnsi="David" w:eastAsia="David"/>
          <w:b/>
          <w:b/>
          <w:bCs/>
          <w:rtl w:val="true"/>
        </w:rPr>
        <w:t>על</w:t>
      </w:r>
      <w:r>
        <w:rPr>
          <w:rFonts w:ascii="David" w:hAnsi="David" w:eastAsia="David"/>
          <w:b/>
          <w:b/>
          <w:bCs/>
          <w:rtl w:val="true"/>
        </w:rPr>
        <w:t xml:space="preserve"> </w:t>
      </w:r>
      <w:r>
        <w:rPr>
          <w:rFonts w:ascii="David" w:hAnsi="David" w:eastAsia="David"/>
          <w:b/>
          <w:b/>
          <w:bCs/>
          <w:rtl w:val="true"/>
        </w:rPr>
        <w:t>הערכים</w:t>
      </w:r>
      <w:r>
        <w:rPr>
          <w:rFonts w:ascii="David" w:hAnsi="David" w:eastAsia="David"/>
          <w:b/>
          <w:b/>
          <w:bCs/>
          <w:rtl w:val="true"/>
        </w:rPr>
        <w:t xml:space="preserve"> </w:t>
      </w:r>
      <w:r>
        <w:rPr>
          <w:rFonts w:ascii="David" w:hAnsi="David" w:eastAsia="David"/>
          <w:b/>
          <w:b/>
          <w:bCs/>
          <w:rtl w:val="true"/>
        </w:rPr>
        <w:t>אשר</w:t>
      </w:r>
      <w:r>
        <w:rPr>
          <w:rFonts w:ascii="David" w:hAnsi="David" w:eastAsia="David"/>
          <w:b/>
          <w:b/>
          <w:bCs/>
          <w:rtl w:val="true"/>
        </w:rPr>
        <w:t xml:space="preserve"> </w:t>
      </w:r>
      <w:r>
        <w:rPr>
          <w:rFonts w:ascii="David" w:hAnsi="David" w:eastAsia="David"/>
          <w:b/>
          <w:b/>
          <w:bCs/>
          <w:rtl w:val="true"/>
        </w:rPr>
        <w:t>ביסודה</w:t>
      </w:r>
      <w:r>
        <w:rPr>
          <w:rFonts w:eastAsia="David" w:cs="David" w:ascii="David" w:hAnsi="David"/>
          <w:b/>
          <w:bCs/>
          <w:rtl w:val="true"/>
        </w:rPr>
        <w:t xml:space="preserve">, </w:t>
      </w:r>
      <w:r>
        <w:rPr>
          <w:rFonts w:ascii="David" w:hAnsi="David" w:eastAsia="David"/>
          <w:b/>
          <w:b/>
          <w:bCs/>
          <w:rtl w:val="true"/>
        </w:rPr>
        <w:t>ובכך</w:t>
      </w:r>
      <w:r>
        <w:rPr>
          <w:rFonts w:ascii="David" w:hAnsi="David" w:eastAsia="David"/>
          <w:b/>
          <w:b/>
          <w:bCs/>
          <w:rtl w:val="true"/>
        </w:rPr>
        <w:t xml:space="preserve"> </w:t>
      </w:r>
      <w:r>
        <w:rPr>
          <w:rFonts w:ascii="David" w:hAnsi="David" w:eastAsia="David"/>
          <w:b/>
          <w:b/>
          <w:bCs/>
          <w:rtl w:val="true"/>
        </w:rPr>
        <w:t>לבלום</w:t>
      </w:r>
      <w:r>
        <w:rPr>
          <w:rFonts w:ascii="David" w:hAnsi="David" w:eastAsia="David"/>
          <w:b/>
          <w:b/>
          <w:bCs/>
          <w:rtl w:val="true"/>
        </w:rPr>
        <w:t xml:space="preserve"> </w:t>
      </w:r>
      <w:r>
        <w:rPr>
          <w:rFonts w:ascii="David" w:hAnsi="David" w:eastAsia="David"/>
          <w:b/>
          <w:b/>
          <w:bCs/>
          <w:rtl w:val="true"/>
        </w:rPr>
        <w:t>את</w:t>
      </w:r>
      <w:r>
        <w:rPr>
          <w:rFonts w:ascii="David" w:hAnsi="David" w:eastAsia="David"/>
          <w:b/>
          <w:b/>
          <w:bCs/>
          <w:rtl w:val="true"/>
        </w:rPr>
        <w:t xml:space="preserve"> </w:t>
      </w:r>
      <w:r>
        <w:rPr>
          <w:rFonts w:ascii="David" w:hAnsi="David" w:eastAsia="David"/>
          <w:b/>
          <w:b/>
          <w:bCs/>
          <w:rtl w:val="true"/>
        </w:rPr>
        <w:t>נפיצותן</w:t>
      </w:r>
      <w:r>
        <w:rPr>
          <w:rFonts w:ascii="David" w:hAnsi="David" w:eastAsia="David"/>
          <w:b/>
          <w:b/>
          <w:bCs/>
          <w:rtl w:val="true"/>
        </w:rPr>
        <w:t xml:space="preserve"> </w:t>
      </w:r>
      <w:r>
        <w:rPr>
          <w:rFonts w:ascii="David" w:hAnsi="David" w:eastAsia="David"/>
          <w:b/>
          <w:b/>
          <w:bCs/>
          <w:rtl w:val="true"/>
        </w:rPr>
        <w:t>של</w:t>
      </w:r>
      <w:r>
        <w:rPr>
          <w:rFonts w:ascii="David" w:hAnsi="David" w:eastAsia="David"/>
          <w:b/>
          <w:b/>
          <w:bCs/>
          <w:rtl w:val="true"/>
        </w:rPr>
        <w:t xml:space="preserve"> </w:t>
      </w:r>
      <w:r>
        <w:rPr>
          <w:rFonts w:ascii="David" w:hAnsi="David" w:eastAsia="David"/>
          <w:b/>
          <w:b/>
          <w:bCs/>
          <w:rtl w:val="true"/>
        </w:rPr>
        <w:t>עבירות</w:t>
      </w:r>
      <w:r>
        <w:rPr>
          <w:rFonts w:ascii="David" w:hAnsi="David" w:eastAsia="David"/>
          <w:b/>
          <w:b/>
          <w:bCs/>
          <w:rtl w:val="true"/>
        </w:rPr>
        <w:t xml:space="preserve"> </w:t>
      </w:r>
      <w:r>
        <w:rPr>
          <w:rFonts w:ascii="David" w:hAnsi="David" w:eastAsia="David"/>
          <w:b/>
          <w:b/>
          <w:bCs/>
          <w:rtl w:val="true"/>
        </w:rPr>
        <w:t>מסוימות</w:t>
      </w:r>
      <w:r>
        <w:rPr>
          <w:rFonts w:ascii="David" w:hAnsi="David" w:eastAsia="David"/>
          <w:b/>
          <w:b/>
          <w:bCs/>
          <w:rtl w:val="true"/>
        </w:rPr>
        <w:t xml:space="preserve"> </w:t>
      </w:r>
      <w:r>
        <w:rPr>
          <w:rFonts w:ascii="David" w:hAnsi="David" w:eastAsia="David"/>
          <w:b/>
          <w:b/>
          <w:bCs/>
          <w:rtl w:val="true"/>
        </w:rPr>
        <w:t>ההופכות</w:t>
      </w:r>
      <w:r>
        <w:rPr>
          <w:rFonts w:ascii="David" w:hAnsi="David" w:eastAsia="David"/>
          <w:b/>
          <w:b/>
          <w:bCs/>
          <w:rtl w:val="true"/>
        </w:rPr>
        <w:t xml:space="preserve"> </w:t>
      </w:r>
      <w:r>
        <w:rPr>
          <w:rFonts w:ascii="David" w:hAnsi="David" w:eastAsia="David"/>
          <w:b/>
          <w:b/>
          <w:bCs/>
          <w:rtl w:val="true"/>
        </w:rPr>
        <w:t>ל</w:t>
      </w:r>
      <w:r>
        <w:rPr>
          <w:rFonts w:eastAsia="David" w:cs="David" w:ascii="David" w:hAnsi="David"/>
          <w:b/>
          <w:bCs/>
          <w:rtl w:val="true"/>
        </w:rPr>
        <w:t>'</w:t>
      </w:r>
      <w:r>
        <w:rPr>
          <w:rFonts w:ascii="David" w:hAnsi="David" w:eastAsia="David"/>
          <w:b/>
          <w:b/>
          <w:bCs/>
          <w:rtl w:val="true"/>
        </w:rPr>
        <w:t>מכת</w:t>
      </w:r>
      <w:r>
        <w:rPr>
          <w:rFonts w:ascii="David" w:hAnsi="David" w:eastAsia="David"/>
          <w:b/>
          <w:b/>
          <w:bCs/>
          <w:rtl w:val="true"/>
        </w:rPr>
        <w:t xml:space="preserve"> </w:t>
      </w:r>
      <w:r>
        <w:rPr>
          <w:rFonts w:ascii="David" w:hAnsi="David" w:eastAsia="David"/>
          <w:b/>
          <w:b/>
          <w:bCs/>
          <w:rtl w:val="true"/>
        </w:rPr>
        <w:t>מדינה</w:t>
      </w:r>
      <w:r>
        <w:rPr>
          <w:rFonts w:eastAsia="David" w:cs="David" w:ascii="David" w:hAnsi="David"/>
          <w:b/>
          <w:bCs/>
          <w:rtl w:val="true"/>
        </w:rPr>
        <w:t xml:space="preserve">', </w:t>
      </w:r>
      <w:r>
        <w:rPr>
          <w:rFonts w:ascii="David" w:hAnsi="David" w:eastAsia="David"/>
          <w:b/>
          <w:b/>
          <w:bCs/>
          <w:rtl w:val="true"/>
        </w:rPr>
        <w:t>ולתת</w:t>
      </w:r>
      <w:r>
        <w:rPr>
          <w:rFonts w:ascii="David" w:hAnsi="David" w:eastAsia="David"/>
          <w:b/>
          <w:b/>
          <w:bCs/>
          <w:rtl w:val="true"/>
        </w:rPr>
        <w:t xml:space="preserve"> </w:t>
      </w:r>
      <w:r>
        <w:rPr>
          <w:rFonts w:ascii="David" w:hAnsi="David" w:eastAsia="David"/>
          <w:b/>
          <w:b/>
          <w:bCs/>
          <w:rtl w:val="true"/>
        </w:rPr>
        <w:t>ביטוי</w:t>
      </w:r>
      <w:r>
        <w:rPr>
          <w:rFonts w:ascii="David" w:hAnsi="David" w:eastAsia="David"/>
          <w:b/>
          <w:b/>
          <w:bCs/>
          <w:rtl w:val="true"/>
        </w:rPr>
        <w:t xml:space="preserve"> </w:t>
      </w:r>
      <w:r>
        <w:rPr>
          <w:rFonts w:ascii="David" w:hAnsi="David" w:eastAsia="David"/>
          <w:b/>
          <w:b/>
          <w:bCs/>
          <w:rtl w:val="true"/>
        </w:rPr>
        <w:t>לחומרה</w:t>
      </w:r>
      <w:r>
        <w:rPr>
          <w:rFonts w:ascii="David" w:hAnsi="David" w:eastAsia="David"/>
          <w:b/>
          <w:b/>
          <w:bCs/>
          <w:rtl w:val="true"/>
        </w:rPr>
        <w:t xml:space="preserve"> </w:t>
      </w:r>
      <w:r>
        <w:rPr>
          <w:rFonts w:ascii="David" w:hAnsi="David" w:eastAsia="David"/>
          <w:b/>
          <w:b/>
          <w:bCs/>
          <w:rtl w:val="true"/>
        </w:rPr>
        <w:t>שיש</w:t>
      </w:r>
      <w:r>
        <w:rPr>
          <w:rFonts w:ascii="David" w:hAnsi="David" w:eastAsia="David"/>
          <w:b/>
          <w:b/>
          <w:bCs/>
          <w:rtl w:val="true"/>
        </w:rPr>
        <w:t xml:space="preserve"> </w:t>
      </w:r>
      <w:r>
        <w:rPr>
          <w:rFonts w:ascii="David" w:hAnsi="David" w:eastAsia="David"/>
          <w:b/>
          <w:b/>
          <w:bCs/>
          <w:rtl w:val="true"/>
        </w:rPr>
        <w:t>לייחס</w:t>
      </w:r>
      <w:r>
        <w:rPr>
          <w:rFonts w:ascii="David" w:hAnsi="David" w:eastAsia="David"/>
          <w:b/>
          <w:b/>
          <w:bCs/>
          <w:rtl w:val="true"/>
        </w:rPr>
        <w:t xml:space="preserve"> </w:t>
      </w:r>
      <w:r>
        <w:rPr>
          <w:rFonts w:ascii="David" w:hAnsi="David" w:eastAsia="David"/>
          <w:b/>
          <w:b/>
          <w:bCs/>
          <w:rtl w:val="true"/>
        </w:rPr>
        <w:t>להן</w:t>
      </w:r>
      <w:r>
        <w:rPr>
          <w:rFonts w:eastAsia="David" w:cs="David" w:ascii="David" w:hAnsi="David"/>
          <w:b/>
          <w:bCs/>
          <w:rtl w:val="true"/>
        </w:rPr>
        <w:t>...</w:t>
      </w:r>
      <w:r>
        <w:rPr>
          <w:rFonts w:ascii="David" w:hAnsi="David" w:eastAsia="David"/>
          <w:b/>
          <w:b/>
          <w:bCs/>
          <w:rtl w:val="true"/>
        </w:rPr>
        <w:t>השימוש בנשק חם ככלי ליישוב סכסוכים הפך לרעה חולה</w:t>
      </w:r>
      <w:r>
        <w:rPr>
          <w:rFonts w:eastAsia="David" w:cs="David" w:ascii="David" w:hAnsi="David"/>
          <w:b/>
          <w:bCs/>
          <w:rtl w:val="true"/>
        </w:rPr>
        <w:t xml:space="preserve">, </w:t>
      </w:r>
      <w:r>
        <w:rPr>
          <w:rFonts w:ascii="David" w:hAnsi="David" w:eastAsia="David"/>
          <w:b/>
          <w:b/>
          <w:bCs/>
          <w:rtl w:val="true"/>
        </w:rPr>
        <w:t>וכמעשה של יום ביומו גובה חיי אדם ולעיתים אף את חייהם של חפים מפשע אשר כל חטאם היה כי התהלכו באותה עת ברחובה של עיר</w:t>
      </w:r>
      <w:r>
        <w:rPr>
          <w:rFonts w:eastAsia="David" w:cs="David" w:ascii="David" w:hAnsi="David"/>
          <w:b/>
          <w:bCs/>
          <w:rtl w:val="true"/>
        </w:rPr>
        <w:t xml:space="preserve">. </w:t>
      </w:r>
      <w:r>
        <w:rPr>
          <w:rFonts w:ascii="David" w:hAnsi="David" w:eastAsia="David"/>
          <w:b/>
          <w:b/>
          <w:bCs/>
          <w:rtl w:val="true"/>
        </w:rPr>
        <w:t xml:space="preserve">בשנים האחרונות אף חלה עליה מתמדת במספר אירועי הירי המדווחים למשטרה </w:t>
      </w:r>
      <w:r>
        <w:rPr>
          <w:rFonts w:eastAsia="David" w:cs="David" w:ascii="David" w:hAnsi="David"/>
          <w:b/>
          <w:bCs/>
          <w:rtl w:val="true"/>
        </w:rPr>
        <w:t>...</w:t>
      </w:r>
    </w:p>
    <w:p>
      <w:pPr>
        <w:pStyle w:val="Normal"/>
        <w:autoSpaceDE w:val="false"/>
        <w:spacing w:lineRule="auto" w:line="360"/>
        <w:ind w:start="567" w:end="567"/>
        <w:jc w:val="both"/>
        <w:rPr>
          <w:rFonts w:ascii="David" w:hAnsi="David" w:eastAsia="David" w:cs="David"/>
          <w:b/>
          <w:bCs/>
        </w:rPr>
      </w:pPr>
      <w:r>
        <w:rPr>
          <w:rFonts w:ascii="David" w:hAnsi="David" w:eastAsia="David"/>
          <w:b/>
          <w:b/>
          <w:bCs/>
          <w:rtl w:val="true"/>
        </w:rPr>
        <w:t>על רקע המציאות אותה אנו חווים למרבה הצער מדי יום</w:t>
      </w:r>
      <w:r>
        <w:rPr>
          <w:rFonts w:eastAsia="David" w:cs="David" w:ascii="David" w:hAnsi="David"/>
          <w:b/>
          <w:bCs/>
          <w:rtl w:val="true"/>
        </w:rPr>
        <w:t xml:space="preserve">, </w:t>
      </w:r>
      <w:r>
        <w:rPr>
          <w:rFonts w:ascii="David" w:hAnsi="David" w:eastAsia="David"/>
          <w:b/>
          <w:b/>
          <w:bCs/>
          <w:rtl w:val="true"/>
        </w:rPr>
        <w:t>אנו עדים לקריאה ציבורית נרגשת להגברת האכיפה כלפי עבירות נשק – ולהחמרה במדיניות הענישה הנוהגת</w:t>
      </w:r>
      <w:r>
        <w:rPr>
          <w:rFonts w:eastAsia="David" w:cs="David" w:ascii="David" w:hAnsi="David"/>
          <w:b/>
          <w:bCs/>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tab/>
      </w:r>
    </w:p>
    <w:p>
      <w:pPr>
        <w:pStyle w:val="Normal"/>
        <w:spacing w:lineRule="auto" w:line="360"/>
        <w:ind w:end="0"/>
        <w:jc w:val="both"/>
        <w:rPr>
          <w:rFonts w:ascii="David" w:hAnsi="David" w:eastAsia="David" w:cs="David"/>
        </w:rPr>
      </w:pPr>
      <w:r>
        <w:rPr>
          <w:rFonts w:ascii="David" w:hAnsi="David" w:eastAsia="David"/>
          <w:rtl w:val="true"/>
        </w:rPr>
        <w:t>הנאשם כאמור</w:t>
      </w:r>
      <w:r>
        <w:rPr>
          <w:rFonts w:eastAsia="David" w:cs="David" w:ascii="David" w:hAnsi="David"/>
          <w:rtl w:val="true"/>
        </w:rPr>
        <w:t xml:space="preserve">, </w:t>
      </w:r>
      <w:r>
        <w:rPr>
          <w:rFonts w:ascii="David" w:hAnsi="David" w:eastAsia="David"/>
          <w:rtl w:val="true"/>
        </w:rPr>
        <w:t>הסליק אקדח טעון כשהוא מוכן ומזומן ופוטנציאל הנזק הטמון בו רב לאין ערוך</w:t>
      </w:r>
      <w:r>
        <w:rPr>
          <w:rFonts w:eastAsia="David" w:cs="David" w:ascii="David" w:hAnsi="David"/>
          <w:rtl w:val="true"/>
        </w:rPr>
        <w:t>.</w:t>
      </w:r>
    </w:p>
    <w:p>
      <w:pPr>
        <w:pStyle w:val="Normal"/>
        <w:spacing w:lineRule="auto" w:line="360"/>
        <w:ind w:end="0"/>
        <w:jc w:val="both"/>
        <w:rPr>
          <w:rFonts w:ascii="David" w:hAnsi="David" w:cs="David"/>
          <w:lang w:val="en-IL" w:eastAsia="en-IL"/>
        </w:rPr>
      </w:pPr>
      <w:r>
        <w:rPr>
          <w:rFonts w:ascii="David" w:hAnsi="David" w:eastAsia="David"/>
          <w:rtl w:val="true"/>
        </w:rPr>
        <w:t>אמנם</w:t>
      </w:r>
      <w:r>
        <w:rPr>
          <w:rFonts w:eastAsia="David" w:cs="David" w:ascii="David" w:hAnsi="David"/>
          <w:rtl w:val="true"/>
        </w:rPr>
        <w:t xml:space="preserve">, </w:t>
      </w:r>
      <w:r>
        <w:rPr>
          <w:rFonts w:ascii="David" w:hAnsi="David" w:eastAsia="David"/>
          <w:rtl w:val="true"/>
        </w:rPr>
        <w:t>בסופו של יום לא נעשה שימוש בנשק</w:t>
      </w:r>
      <w:r>
        <w:rPr>
          <w:rFonts w:eastAsia="David" w:cs="David" w:ascii="David" w:hAnsi="David"/>
          <w:rtl w:val="true"/>
        </w:rPr>
        <w:t xml:space="preserve">, </w:t>
      </w:r>
      <w:r>
        <w:rPr>
          <w:rFonts w:ascii="David" w:hAnsi="David" w:eastAsia="David"/>
          <w:rtl w:val="true"/>
        </w:rPr>
        <w:t>עם זאת אין בכך כדי להפחית מחומרת הנסיבות הקשורות בביצוע המעשים ולהתעלם מהנזק ומהפגיעות הפוטנציאליות שהיו עלולים להתרחש</w:t>
      </w:r>
      <w:r>
        <w:rPr>
          <w:rFonts w:eastAsia="David" w:cs="David" w:ascii="David" w:hAnsi="David"/>
          <w:rtl w:val="true"/>
        </w:rPr>
        <w:t xml:space="preserve">. </w:t>
      </w:r>
    </w:p>
    <w:p>
      <w:pPr>
        <w:pStyle w:val="Normal"/>
        <w:spacing w:lineRule="auto" w:line="360"/>
        <w:ind w:end="0"/>
        <w:jc w:val="both"/>
        <w:rPr>
          <w:rFonts w:ascii="David" w:hAnsi="David" w:cs="David"/>
          <w:lang w:val="en-IL" w:eastAsia="en-IL"/>
        </w:rPr>
      </w:pPr>
      <w:r>
        <w:rPr>
          <w:rFonts w:cs="David" w:ascii="David" w:hAnsi="David"/>
          <w:rtl w:val="true"/>
          <w:lang w:val="en-IL" w:eastAsia="en-IL"/>
        </w:rPr>
      </w:r>
    </w:p>
    <w:p>
      <w:pPr>
        <w:pStyle w:val="Normal"/>
        <w:spacing w:lineRule="auto" w:line="360"/>
        <w:ind w:end="0"/>
        <w:jc w:val="both"/>
        <w:rPr>
          <w:rFonts w:ascii="David" w:hAnsi="David" w:eastAsia="David" w:cs="David"/>
          <w:b/>
          <w:bCs/>
        </w:rPr>
      </w:pPr>
      <w:r>
        <w:rPr>
          <w:rFonts w:ascii="David" w:hAnsi="David" w:eastAsia="David"/>
          <w:rtl w:val="true"/>
        </w:rPr>
        <w:t>בהתחשב בעובדות ונסיבות חמורות אלה ובמגמת ההחמרה ההדרגתית של בית המשפט העליון בעבירות נשק</w:t>
      </w:r>
      <w:r>
        <w:rPr>
          <w:rFonts w:eastAsia="David" w:cs="David" w:ascii="David" w:hAnsi="David"/>
          <w:rtl w:val="true"/>
        </w:rPr>
        <w:t xml:space="preserve">, </w:t>
      </w:r>
      <w:r>
        <w:rPr>
          <w:rFonts w:ascii="David" w:hAnsi="David" w:eastAsia="David"/>
          <w:rtl w:val="true"/>
        </w:rPr>
        <w:t>מצאתי כי מתחם העונש ההולם בעניינו של הנאשם</w:t>
      </w:r>
      <w:r>
        <w:rPr>
          <w:rFonts w:ascii="David" w:hAnsi="David" w:eastAsia="David"/>
          <w:b/>
          <w:b/>
          <w:bCs/>
          <w:rtl w:val="true"/>
        </w:rPr>
        <w:t xml:space="preserve"> נע בין </w:t>
      </w:r>
      <w:r>
        <w:rPr>
          <w:rFonts w:eastAsia="David" w:cs="David" w:ascii="David" w:hAnsi="David"/>
          <w:b/>
          <w:bCs/>
        </w:rPr>
        <w:t>12</w:t>
      </w:r>
      <w:r>
        <w:rPr>
          <w:rFonts w:eastAsia="David" w:cs="David" w:ascii="David" w:hAnsi="David"/>
          <w:b/>
          <w:bCs/>
          <w:rtl w:val="true"/>
        </w:rPr>
        <w:t xml:space="preserve">  </w:t>
      </w:r>
      <w:r>
        <w:rPr>
          <w:rFonts w:ascii="David" w:hAnsi="David" w:eastAsia="David"/>
          <w:b/>
          <w:b/>
          <w:bCs/>
          <w:rtl w:val="true"/>
        </w:rPr>
        <w:t>ל</w:t>
      </w:r>
      <w:r>
        <w:rPr>
          <w:rFonts w:eastAsia="David" w:cs="David" w:ascii="David" w:hAnsi="David"/>
          <w:b/>
          <w:bCs/>
          <w:rtl w:val="true"/>
        </w:rPr>
        <w:t xml:space="preserve">- </w:t>
      </w:r>
      <w:r>
        <w:rPr>
          <w:rFonts w:eastAsia="David" w:cs="David" w:ascii="David" w:hAnsi="David"/>
          <w:b/>
          <w:bCs/>
        </w:rPr>
        <w:t>36</w:t>
      </w:r>
      <w:r>
        <w:rPr>
          <w:rFonts w:eastAsia="David" w:cs="David" w:ascii="David" w:hAnsi="David"/>
          <w:b/>
          <w:bCs/>
          <w:rtl w:val="true"/>
        </w:rPr>
        <w:t xml:space="preserve"> </w:t>
      </w:r>
      <w:r>
        <w:rPr>
          <w:rFonts w:ascii="David" w:hAnsi="David" w:eastAsia="David"/>
          <w:b/>
          <w:b/>
          <w:bCs/>
          <w:rtl w:val="true"/>
        </w:rPr>
        <w:t>חודשי מאסר בפועל</w:t>
      </w:r>
      <w:r>
        <w:rPr>
          <w:rFonts w:eastAsia="David" w:cs="David" w:ascii="David" w:hAnsi="David"/>
          <w:b/>
          <w:bCs/>
          <w:rtl w:val="true"/>
        </w:rPr>
        <w:t xml:space="preserve">. </w:t>
      </w:r>
    </w:p>
    <w:p>
      <w:pPr>
        <w:pStyle w:val="Normal"/>
        <w:spacing w:lineRule="auto" w:line="360"/>
        <w:ind w:end="0"/>
        <w:jc w:val="both"/>
        <w:rPr>
          <w:rFonts w:ascii="Miriam" w:hAnsi="Miriam" w:eastAsia="David" w:cs="Miriam"/>
          <w:b/>
          <w:bCs/>
          <w:sz w:val="22"/>
          <w:szCs w:val="22"/>
        </w:rPr>
      </w:pPr>
      <w:r>
        <w:rPr>
          <w:rFonts w:eastAsia="David" w:cs="Miriam" w:ascii="Miriam" w:hAnsi="Miriam"/>
          <w:b/>
          <w:bCs/>
          <w:sz w:val="22"/>
          <w:szCs w:val="22"/>
          <w:rtl w:val="true"/>
        </w:rPr>
      </w:r>
    </w:p>
    <w:p>
      <w:pPr>
        <w:pStyle w:val="Normal"/>
        <w:spacing w:lineRule="auto" w:line="360"/>
        <w:ind w:end="0"/>
        <w:jc w:val="both"/>
        <w:rPr>
          <w:rFonts w:ascii="David" w:hAnsi="David" w:eastAsia="David" w:cs="David"/>
          <w:b/>
          <w:bCs/>
          <w:u w:val="single"/>
        </w:rPr>
      </w:pPr>
      <w:r>
        <w:rPr>
          <w:rFonts w:ascii="David" w:hAnsi="David" w:eastAsia="David"/>
          <w:b/>
          <w:b/>
          <w:bCs/>
          <w:u w:val="single"/>
          <w:rtl w:val="true"/>
        </w:rPr>
        <w:t>קביעת העונש ההולם בתוך המתחם</w:t>
      </w:r>
    </w:p>
    <w:p>
      <w:pPr>
        <w:pStyle w:val="Normal"/>
        <w:spacing w:lineRule="auto" w:line="360"/>
        <w:ind w:end="0"/>
        <w:jc w:val="both"/>
        <w:rPr>
          <w:rFonts w:ascii="David" w:hAnsi="David" w:eastAsia="David" w:cs="David"/>
        </w:rPr>
      </w:pPr>
      <w:r>
        <w:rPr>
          <w:rFonts w:ascii="David" w:hAnsi="David" w:eastAsia="David"/>
          <w:rtl w:val="true"/>
        </w:rPr>
        <w:t>אין כל חולק כי עונש מאסר בפועל יפגע בנאשם</w:t>
      </w:r>
      <w:r>
        <w:rPr>
          <w:rFonts w:eastAsia="David" w:cs="David" w:ascii="David" w:hAnsi="David"/>
          <w:rtl w:val="true"/>
        </w:rPr>
        <w:t xml:space="preserve">, </w:t>
      </w:r>
      <w:r>
        <w:rPr>
          <w:rFonts w:ascii="David" w:hAnsi="David" w:eastAsia="David"/>
          <w:rtl w:val="true"/>
        </w:rPr>
        <w:t>שזוהי הסתבכותו הראשונה ומעולם לא נשא בעונש מאסר</w:t>
      </w:r>
      <w:r>
        <w:rPr>
          <w:rFonts w:eastAsia="David" w:cs="David" w:ascii="David" w:hAnsi="David"/>
          <w:rtl w:val="true"/>
        </w:rPr>
        <w:t xml:space="preserve">. </w:t>
      </w:r>
      <w:r>
        <w:rPr>
          <w:rFonts w:ascii="David" w:hAnsi="David" w:eastAsia="David"/>
          <w:rtl w:val="true"/>
        </w:rPr>
        <w:t>עם זאת</w:t>
      </w:r>
      <w:r>
        <w:rPr>
          <w:rFonts w:eastAsia="David" w:cs="David" w:ascii="David" w:hAnsi="David"/>
          <w:rtl w:val="true"/>
        </w:rPr>
        <w:t xml:space="preserve">, </w:t>
      </w:r>
      <w:r>
        <w:rPr>
          <w:rFonts w:ascii="David" w:hAnsi="David" w:eastAsia="David"/>
          <w:rtl w:val="true"/>
        </w:rPr>
        <w:t>אין בידי לקבל את טענת הסנגור שבעניינו של הנאשם הגיש שירות המבחן תסקיר חיובי</w:t>
      </w:r>
      <w:r>
        <w:rPr>
          <w:rFonts w:eastAsia="David" w:cs="David" w:ascii="David" w:hAnsi="David"/>
          <w:rtl w:val="true"/>
        </w:rPr>
        <w:t xml:space="preserve">. </w:t>
      </w:r>
      <w:r>
        <w:rPr>
          <w:rFonts w:ascii="David" w:hAnsi="David" w:eastAsia="David"/>
          <w:rtl w:val="true"/>
        </w:rPr>
        <w:t>בתסקיר נכתב במפורש שהנאשם מטשטש את התנהלותו ומחזיק בעמדות מקלות בעבירות מסוג זה בשל תכתיבים סביבתיים וחברתיים ולכן</w:t>
      </w:r>
      <w:r>
        <w:rPr>
          <w:rFonts w:eastAsia="David" w:cs="David" w:ascii="David" w:hAnsi="David"/>
          <w:rtl w:val="true"/>
        </w:rPr>
        <w:t xml:space="preserve">, </w:t>
      </w:r>
      <w:r>
        <w:rPr>
          <w:rFonts w:ascii="David" w:hAnsi="David" w:eastAsia="David"/>
          <w:rtl w:val="true"/>
        </w:rPr>
        <w:t>כל עוד קיים סכסוך כפי שהנאשם טוען</w:t>
      </w:r>
      <w:r>
        <w:rPr>
          <w:rFonts w:eastAsia="David" w:cs="David" w:ascii="David" w:hAnsi="David"/>
          <w:rtl w:val="true"/>
        </w:rPr>
        <w:t xml:space="preserve">, </w:t>
      </w:r>
      <w:r>
        <w:rPr>
          <w:rFonts w:ascii="David" w:hAnsi="David" w:eastAsia="David"/>
          <w:rtl w:val="true"/>
        </w:rPr>
        <w:t>הרי שקיים סיכון להישנות העבירות בגינו לא המליץ שירות המבחן על ענישה חלופית</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לאור עובדות אלה</w:t>
      </w:r>
      <w:r>
        <w:rPr>
          <w:rFonts w:eastAsia="David" w:cs="David" w:ascii="David" w:hAnsi="David"/>
          <w:rtl w:val="true"/>
        </w:rPr>
        <w:t xml:space="preserve">, </w:t>
      </w:r>
      <w:r>
        <w:rPr>
          <w:rFonts w:ascii="David" w:hAnsi="David" w:eastAsia="David"/>
          <w:rtl w:val="true"/>
        </w:rPr>
        <w:t>לא מצאתי לחרוג מהמתחם שקבעתי בשל שיקולי שיקום</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מנגד</w:t>
      </w:r>
      <w:r>
        <w:rPr>
          <w:rFonts w:eastAsia="David" w:cs="David" w:ascii="David" w:hAnsi="David"/>
          <w:rtl w:val="true"/>
        </w:rPr>
        <w:t xml:space="preserve">, </w:t>
      </w:r>
      <w:r>
        <w:rPr>
          <w:rFonts w:ascii="David" w:hAnsi="David" w:eastAsia="David"/>
          <w:rtl w:val="true"/>
        </w:rPr>
        <w:t>הנאשם נעדר עבר פלילי</w:t>
      </w:r>
      <w:r>
        <w:rPr>
          <w:rFonts w:eastAsia="David" w:cs="David" w:ascii="David" w:hAnsi="David"/>
          <w:rtl w:val="true"/>
        </w:rPr>
        <w:t xml:space="preserve">, </w:t>
      </w:r>
      <w:r>
        <w:rPr>
          <w:rFonts w:ascii="David" w:hAnsi="David" w:eastAsia="David"/>
          <w:rtl w:val="true"/>
        </w:rPr>
        <w:t>זוהי אכן הסתבכותו הראשונה</w:t>
      </w:r>
      <w:r>
        <w:rPr>
          <w:rFonts w:eastAsia="David" w:cs="David" w:ascii="David" w:hAnsi="David"/>
          <w:rtl w:val="true"/>
        </w:rPr>
        <w:t xml:space="preserve">, </w:t>
      </w:r>
      <w:r>
        <w:rPr>
          <w:rFonts w:ascii="David" w:hAnsi="David" w:eastAsia="David"/>
          <w:rtl w:val="true"/>
        </w:rPr>
        <w:t>הנאשם לקח אחריות על מעשיו</w:t>
      </w:r>
      <w:r>
        <w:rPr>
          <w:rFonts w:eastAsia="David" w:cs="David" w:ascii="David" w:hAnsi="David"/>
          <w:rtl w:val="true"/>
        </w:rPr>
        <w:t xml:space="preserve">, </w:t>
      </w:r>
      <w:r>
        <w:rPr>
          <w:rFonts w:ascii="David" w:hAnsi="David" w:eastAsia="David"/>
          <w:rtl w:val="true"/>
        </w:rPr>
        <w:t>הודה בהזדמנות הראשונה וחסך זמן שיפוטי יקר</w:t>
      </w:r>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הסנגור המלומד טען שאין לתת ביטוי למגמת ההחמרה מאחר שלעמדתו פעולה זו לא תשיג את אפקט ההרתעה</w:t>
      </w:r>
      <w:r>
        <w:rPr>
          <w:rFonts w:eastAsia="David" w:cs="David" w:ascii="David" w:hAnsi="David"/>
          <w:rtl w:val="true"/>
        </w:rPr>
        <w:t xml:space="preserve">. </w:t>
      </w:r>
      <w:r>
        <w:rPr>
          <w:rFonts w:ascii="David" w:hAnsi="David" w:eastAsia="David"/>
          <w:rtl w:val="true"/>
        </w:rPr>
        <w:t>דומני</w:t>
      </w:r>
      <w:r>
        <w:rPr>
          <w:rFonts w:eastAsia="David" w:cs="David" w:ascii="David" w:hAnsi="David"/>
          <w:rtl w:val="true"/>
        </w:rPr>
        <w:t xml:space="preserve">, </w:t>
      </w:r>
      <w:r>
        <w:rPr>
          <w:rFonts w:ascii="David" w:hAnsi="David" w:eastAsia="David"/>
          <w:rtl w:val="true"/>
        </w:rPr>
        <w:t>כי אין מקום לתת משקל לטיעונים אלה</w:t>
      </w:r>
      <w:r>
        <w:rPr>
          <w:rFonts w:eastAsia="David" w:cs="David" w:ascii="David" w:hAnsi="David"/>
          <w:rtl w:val="true"/>
        </w:rPr>
        <w:t xml:space="preserve">. </w:t>
      </w:r>
      <w:r>
        <w:rPr>
          <w:rFonts w:ascii="David" w:hAnsi="David" w:eastAsia="David"/>
          <w:rtl w:val="true"/>
        </w:rPr>
        <w:t>אומנם בצד סוג</w:t>
      </w:r>
      <w:r>
        <w:rPr>
          <w:rFonts w:eastAsia="David" w:cs="David" w:ascii="David" w:hAnsi="David"/>
          <w:rtl w:val="true"/>
        </w:rPr>
        <w:t xml:space="preserve">, </w:t>
      </w:r>
      <w:r>
        <w:rPr>
          <w:rFonts w:ascii="David" w:hAnsi="David" w:eastAsia="David"/>
          <w:rtl w:val="true"/>
        </w:rPr>
        <w:t>טיב וחומרת העבירות המיוחסות לנאשם</w:t>
      </w:r>
      <w:r>
        <w:rPr>
          <w:rFonts w:eastAsia="David" w:cs="David" w:ascii="David" w:hAnsi="David"/>
          <w:rtl w:val="true"/>
        </w:rPr>
        <w:t xml:space="preserve">, </w:t>
      </w:r>
      <w:r>
        <w:rPr>
          <w:rFonts w:ascii="David" w:hAnsi="David" w:eastAsia="David"/>
          <w:rtl w:val="true"/>
        </w:rPr>
        <w:t>ישנם שיקולי ענישה רבים ומגוונים אך בסופו של יום בגזירת הדין אמון בית המשפט על איזון האינטרסים השונים</w:t>
      </w:r>
      <w:r>
        <w:rPr>
          <w:rFonts w:eastAsia="David"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rFonts w:ascii="David" w:hAnsi="David" w:eastAsia="David" w:cs="David"/>
        </w:rPr>
      </w:pPr>
      <w:r>
        <w:rPr>
          <w:rFonts w:ascii="David" w:hAnsi="David" w:eastAsia="David"/>
          <w:rtl w:val="true"/>
        </w:rPr>
        <w:t>מחד עומד בפני בית המשפט הצורך בהרתעת הרבים דוגמת הנאשם ובשמירה על אינטרס הציבור</w:t>
      </w:r>
      <w:r>
        <w:rPr>
          <w:rFonts w:eastAsia="David" w:cs="David" w:ascii="David" w:hAnsi="David"/>
          <w:rtl w:val="true"/>
        </w:rPr>
        <w:t xml:space="preserve">, </w:t>
      </w:r>
      <w:r>
        <w:rPr>
          <w:rFonts w:ascii="David" w:hAnsi="David" w:eastAsia="David"/>
          <w:rtl w:val="true"/>
        </w:rPr>
        <w:t>מאידך עומדות נסיבותיו האישיות של הנאשם הספציפי</w:t>
      </w:r>
      <w:r>
        <w:rPr>
          <w:rFonts w:eastAsia="David" w:cs="David" w:ascii="David" w:hAnsi="David"/>
          <w:rtl w:val="true"/>
        </w:rPr>
        <w:t xml:space="preserve">. </w:t>
      </w:r>
      <w:r>
        <w:rPr>
          <w:rFonts w:ascii="David" w:hAnsi="David" w:eastAsia="David"/>
          <w:rtl w:val="true"/>
        </w:rPr>
        <w:t>איזון שיקולים מתחייב זה</w:t>
      </w:r>
      <w:r>
        <w:rPr>
          <w:rFonts w:eastAsia="David" w:cs="David" w:ascii="David" w:hAnsi="David"/>
          <w:rtl w:val="true"/>
        </w:rPr>
        <w:t xml:space="preserve">, </w:t>
      </w:r>
      <w:r>
        <w:rPr>
          <w:rFonts w:ascii="David" w:hAnsi="David" w:eastAsia="David"/>
          <w:rtl w:val="true"/>
        </w:rPr>
        <w:t>אל לו להתפרש כצעד המחייב את בית המשפט להעדיף את נסיבותיו האישיות של הנאשם</w:t>
      </w:r>
      <w:r>
        <w:rPr>
          <w:rFonts w:eastAsia="David" w:cs="David" w:ascii="David" w:hAnsi="David"/>
          <w:rtl w:val="true"/>
        </w:rPr>
        <w:t xml:space="preserve">, </w:t>
      </w:r>
      <w:r>
        <w:rPr>
          <w:rFonts w:ascii="David" w:hAnsi="David" w:eastAsia="David"/>
          <w:rtl w:val="true"/>
        </w:rPr>
        <w:t xml:space="preserve">על פני האינטרס הציבורי הדורש הרחקתו של העבריין מהחברה </w:t>
      </w:r>
      <w:r>
        <w:rPr>
          <w:rFonts w:eastAsia="David" w:cs="Arial" w:ascii="Arial" w:hAnsi="Arial"/>
          <w:rtl w:val="true"/>
        </w:rPr>
        <w:t>(</w:t>
      </w:r>
      <w:hyperlink r:id="rId39">
        <w:r>
          <w:rPr>
            <w:rStyle w:val="Hyperlink"/>
            <w:rFonts w:ascii="David" w:hAnsi="David" w:eastAsia="David"/>
            <w:color w:val="0000FF"/>
            <w:u w:val="single"/>
            <w:rtl w:val="true"/>
          </w:rPr>
          <w:t>ע</w:t>
        </w:r>
        <w:r>
          <w:rPr>
            <w:rStyle w:val="Hyperlink"/>
            <w:rFonts w:eastAsia="David" w:cs="David" w:ascii="David" w:hAnsi="David"/>
            <w:color w:val="0000FF"/>
            <w:u w:val="single"/>
            <w:rtl w:val="true"/>
          </w:rPr>
          <w:t>"</w:t>
        </w:r>
        <w:r>
          <w:rPr>
            <w:rStyle w:val="Hyperlink"/>
            <w:rFonts w:ascii="David" w:hAnsi="David" w:eastAsia="David"/>
            <w:color w:val="0000FF"/>
            <w:u w:val="single"/>
            <w:rtl w:val="true"/>
          </w:rPr>
          <w:t xml:space="preserve">פ </w:t>
        </w:r>
        <w:r>
          <w:rPr>
            <w:rStyle w:val="Hyperlink"/>
            <w:rFonts w:eastAsia="David" w:cs="David" w:ascii="David" w:hAnsi="David"/>
            <w:color w:val="0000FF"/>
            <w:u w:val="single"/>
          </w:rPr>
          <w:t>5330/20</w:t>
        </w:r>
      </w:hyperlink>
      <w:r>
        <w:rPr>
          <w:rFonts w:eastAsia="David" w:cs="David" w:ascii="David" w:hAnsi="David"/>
          <w:rtl w:val="true"/>
        </w:rPr>
        <w:t xml:space="preserve"> </w:t>
      </w:r>
      <w:r>
        <w:rPr>
          <w:rFonts w:ascii="David" w:hAnsi="David" w:eastAsia="David"/>
          <w:b/>
          <w:b/>
          <w:bCs/>
          <w:rtl w:val="true"/>
        </w:rPr>
        <w:t>ענבתאוי נ</w:t>
      </w:r>
      <w:r>
        <w:rPr>
          <w:rFonts w:eastAsia="David" w:cs="David" w:ascii="David" w:hAnsi="David"/>
          <w:b/>
          <w:bCs/>
          <w:rtl w:val="true"/>
        </w:rPr>
        <w:t xml:space="preserve">' </w:t>
      </w:r>
      <w:r>
        <w:rPr>
          <w:rFonts w:ascii="David" w:hAnsi="David" w:eastAsia="David"/>
          <w:b/>
          <w:b/>
          <w:bCs/>
          <w:rtl w:val="true"/>
        </w:rPr>
        <w:t>מדינת ישראל</w:t>
      </w:r>
      <w:r>
        <w:rPr>
          <w:rFonts w:eastAsia="David" w:cs="David" w:ascii="David" w:hAnsi="David"/>
          <w:rtl w:val="true"/>
        </w:rPr>
        <w:t>, (</w:t>
      </w:r>
      <w:r>
        <w:rPr>
          <w:rFonts w:eastAsia="David" w:cs="David" w:ascii="David" w:hAnsi="David"/>
        </w:rPr>
        <w:t>22.11.20</w:t>
      </w:r>
      <w:r>
        <w:rPr>
          <w:rFonts w:eastAsia="David" w:cs="David" w:ascii="David" w:hAnsi="David"/>
          <w:rtl w:val="true"/>
        </w:rPr>
        <w:t xml:space="preserve">)) </w:t>
      </w:r>
      <w:r>
        <w:rPr>
          <w:rFonts w:ascii="David" w:hAnsi="David" w:eastAsia="David"/>
          <w:rtl w:val="true"/>
        </w:rPr>
        <w:t xml:space="preserve">וכאמור המחוקק כבר הביע דעתו בעניין זה בעת תיקון </w:t>
      </w:r>
      <w:r>
        <w:rPr>
          <w:rFonts w:eastAsia="David" w:cs="David" w:ascii="David" w:hAnsi="David"/>
        </w:rPr>
        <w:t>140</w:t>
      </w:r>
      <w:r>
        <w:rPr>
          <w:rFonts w:eastAsia="David" w:cs="David" w:ascii="David" w:hAnsi="David"/>
          <w:rtl w:val="true"/>
        </w:rPr>
        <w:t xml:space="preserve"> </w:t>
      </w:r>
      <w:r>
        <w:rPr>
          <w:rFonts w:ascii="David" w:hAnsi="David" w:eastAsia="David"/>
          <w:rtl w:val="true"/>
        </w:rPr>
        <w:t>ל</w:t>
      </w:r>
      <w:hyperlink r:id="rId40">
        <w:r>
          <w:rPr>
            <w:rStyle w:val="Hyperlink"/>
            <w:rFonts w:ascii="David" w:hAnsi="David" w:eastAsia="David"/>
            <w:color w:val="0000FF"/>
            <w:u w:val="single"/>
            <w:rtl w:val="true"/>
          </w:rPr>
          <w:t>חוק העונשין</w:t>
        </w:r>
      </w:hyperlink>
      <w:r>
        <w:rPr>
          <w:rFonts w:eastAsia="David"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r>
    </w:p>
    <w:p>
      <w:pPr>
        <w:pStyle w:val="Normal"/>
        <w:spacing w:lineRule="auto" w:line="360"/>
        <w:ind w:end="0"/>
        <w:jc w:val="both"/>
        <w:rPr>
          <w:lang w:val="en-IL" w:eastAsia="en-IL"/>
        </w:rPr>
      </w:pPr>
      <w:r>
        <w:rPr>
          <w:rFonts w:ascii="Arial" w:hAnsi="Arial" w:cs="Arial"/>
          <w:rtl w:val="true"/>
        </w:rPr>
        <w:t>משנאמר כל זאת</w:t>
      </w:r>
      <w:r>
        <w:rPr>
          <w:rFonts w:cs="Arial" w:ascii="Arial" w:hAnsi="Arial"/>
          <w:rtl w:val="true"/>
        </w:rPr>
        <w:t xml:space="preserve">, </w:t>
      </w:r>
      <w:r>
        <w:rPr>
          <w:rFonts w:ascii="Arial" w:hAnsi="Arial" w:cs="Arial"/>
          <w:rtl w:val="true"/>
        </w:rPr>
        <w:t>בהתחשב בחומרת המעשים</w:t>
      </w:r>
      <w:r>
        <w:rPr>
          <w:rFonts w:cs="Arial" w:ascii="Arial" w:hAnsi="Arial"/>
          <w:rtl w:val="true"/>
        </w:rPr>
        <w:t xml:space="preserve">, </w:t>
      </w:r>
      <w:r>
        <w:rPr>
          <w:rFonts w:ascii="Arial" w:hAnsi="Arial" w:cs="Arial"/>
          <w:rtl w:val="true"/>
        </w:rPr>
        <w:t>בנסיבותיהם</w:t>
      </w:r>
      <w:r>
        <w:rPr>
          <w:rFonts w:cs="Arial" w:ascii="Arial" w:hAnsi="Arial"/>
          <w:rtl w:val="true"/>
        </w:rPr>
        <w:t xml:space="preserve">, </w:t>
      </w:r>
      <w:r>
        <w:rPr>
          <w:rFonts w:ascii="Arial" w:hAnsi="Arial" w:cs="Arial"/>
          <w:rtl w:val="true"/>
        </w:rPr>
        <w:t>במידת הפגיעה בערך החברתי ובמדיניות הענישה הנוהגת</w:t>
      </w:r>
      <w:r>
        <w:rPr>
          <w:rFonts w:cs="Arial" w:ascii="Arial" w:hAnsi="Arial"/>
          <w:rtl w:val="true"/>
        </w:rPr>
        <w:t xml:space="preserve">, </w:t>
      </w:r>
      <w:r>
        <w:rPr>
          <w:rFonts w:ascii="Arial" w:hAnsi="Arial" w:cs="Arial"/>
          <w:rtl w:val="true"/>
        </w:rPr>
        <w:t>בהודאתו של הנאשם ובנסיבות חייו</w:t>
      </w:r>
      <w:r>
        <w:rPr>
          <w:rFonts w:cs="Arial" w:ascii="Arial" w:hAnsi="Arial"/>
          <w:rtl w:val="true"/>
        </w:rPr>
        <w:t xml:space="preserve">, </w:t>
      </w:r>
      <w:r>
        <w:rPr>
          <w:rFonts w:ascii="Arial" w:hAnsi="Arial" w:cs="Arial"/>
          <w:rtl w:val="true"/>
        </w:rPr>
        <w:t>תוך עריכת איזון בין רכיבי הענישה השונים</w:t>
      </w:r>
      <w:r>
        <w:rPr>
          <w:rFonts w:cs="Arial" w:ascii="Arial" w:hAnsi="Arial"/>
          <w:rtl w:val="true"/>
        </w:rPr>
        <w:t xml:space="preserve">, </w:t>
      </w:r>
      <w:r>
        <w:rPr>
          <w:rFonts w:ascii="Arial" w:hAnsi="Arial" w:cs="Arial"/>
          <w:rtl w:val="true"/>
        </w:rPr>
        <w:t>אני מטיל על הנאשם את העונשים הבאים</w:t>
      </w:r>
      <w:r>
        <w:rPr>
          <w:rFonts w:cs="Arial" w:ascii="Arial" w:hAnsi="Arial"/>
          <w:rtl w:val="true"/>
        </w:rPr>
        <w:t xml:space="preserve">: </w:t>
      </w:r>
    </w:p>
    <w:p>
      <w:pPr>
        <w:pStyle w:val="Normal"/>
        <w:spacing w:lineRule="auto" w:line="360"/>
        <w:ind w:end="0"/>
        <w:jc w:val="both"/>
        <w:rPr>
          <w:lang w:val="en-IL" w:eastAsia="en-IL"/>
        </w:rPr>
      </w:pPr>
      <w:r>
        <w:rPr>
          <w:rFonts w:eastAsia="Arial" w:cs="Arial" w:ascii="Arial" w:hAnsi="Arial"/>
          <w:rtl w:val="true"/>
        </w:rPr>
        <w:t xml:space="preserve"> </w:t>
      </w:r>
    </w:p>
    <w:p>
      <w:pPr>
        <w:pStyle w:val="Normal"/>
        <w:numPr>
          <w:ilvl w:val="0"/>
          <w:numId w:val="2"/>
        </w:numPr>
        <w:spacing w:lineRule="auto" w:line="360" w:before="0" w:after="0"/>
        <w:ind w:hanging="720" w:start="1080" w:end="0"/>
        <w:contextualSpacing/>
        <w:jc w:val="both"/>
        <w:rPr>
          <w:lang w:val="en-IL" w:eastAsia="en-IL"/>
        </w:rPr>
      </w:pPr>
      <w:r>
        <w:rPr>
          <w:rFonts w:ascii="David" w:hAnsi="David"/>
          <w:rtl w:val="true"/>
        </w:rPr>
        <w:t xml:space="preserve">מאסר בפועל למשך </w:t>
      </w:r>
      <w:r>
        <w:rPr>
          <w:rFonts w:cs="David" w:ascii="David" w:hAnsi="David"/>
        </w:rPr>
        <w:t>12</w:t>
      </w:r>
      <w:r>
        <w:rPr>
          <w:rFonts w:cs="David" w:ascii="David" w:hAnsi="David"/>
          <w:rtl w:val="true"/>
        </w:rPr>
        <w:t xml:space="preserve"> </w:t>
      </w:r>
      <w:r>
        <w:rPr>
          <w:rFonts w:ascii="David" w:hAnsi="David"/>
          <w:rtl w:val="true"/>
        </w:rPr>
        <w:t xml:space="preserve">חודשים </w:t>
      </w:r>
      <w:r>
        <w:rPr>
          <w:rFonts w:ascii="David" w:hAnsi="David" w:eastAsia="David"/>
          <w:rtl w:val="true"/>
        </w:rPr>
        <w:t>בניכוי ימי מעצרו</w:t>
      </w:r>
      <w:r>
        <w:rPr>
          <w:rFonts w:ascii="David" w:hAnsi="David" w:eastAsia="David"/>
          <w:b/>
          <w:b/>
          <w:bCs/>
          <w:rtl w:val="true"/>
        </w:rPr>
        <w:t xml:space="preserve"> </w:t>
      </w:r>
      <w:r>
        <w:rPr>
          <w:rFonts w:ascii="David" w:hAnsi="David" w:eastAsia="David"/>
          <w:rtl w:val="true"/>
        </w:rPr>
        <w:t xml:space="preserve">מתאריך </w:t>
      </w:r>
      <w:r>
        <w:rPr>
          <w:rFonts w:eastAsia="David" w:cs="David" w:ascii="David" w:hAnsi="David"/>
        </w:rPr>
        <w:t>24.09.22</w:t>
      </w:r>
      <w:r>
        <w:rPr>
          <w:rFonts w:eastAsia="David" w:cs="David" w:ascii="David" w:hAnsi="David"/>
          <w:rtl w:val="true"/>
        </w:rPr>
        <w:t>.</w:t>
      </w:r>
    </w:p>
    <w:p>
      <w:pPr>
        <w:pStyle w:val="Normal"/>
        <w:spacing w:lineRule="auto" w:line="360"/>
        <w:ind w:end="0"/>
        <w:jc w:val="both"/>
        <w:rPr>
          <w:lang w:val="en-IL" w:eastAsia="en-IL"/>
        </w:rPr>
      </w:pPr>
      <w:r>
        <w:rPr>
          <w:rtl w:val="true"/>
          <w:lang w:val="en-IL" w:eastAsia="en-IL"/>
        </w:rPr>
      </w:r>
    </w:p>
    <w:p>
      <w:pPr>
        <w:pStyle w:val="Normal"/>
        <w:numPr>
          <w:ilvl w:val="0"/>
          <w:numId w:val="2"/>
        </w:numPr>
        <w:spacing w:lineRule="auto" w:line="360" w:before="0" w:after="0"/>
        <w:ind w:hanging="720" w:start="1080" w:end="0"/>
        <w:contextualSpacing/>
        <w:jc w:val="both"/>
        <w:rPr>
          <w:lang w:val="en-IL" w:eastAsia="en-IL"/>
        </w:rPr>
      </w:pPr>
      <w:r>
        <w:rPr>
          <w:rFonts w:ascii="David" w:hAnsi="David"/>
          <w:rtl w:val="true"/>
        </w:rPr>
        <w:t xml:space="preserve">מאסר על תנאי לתקופה </w:t>
      </w:r>
      <w:r>
        <w:rPr>
          <w:rFonts w:ascii="David" w:hAnsi="David" w:eastAsia="David"/>
          <w:rtl w:val="true"/>
        </w:rPr>
        <w:t xml:space="preserve">של </w:t>
      </w:r>
      <w:r>
        <w:rPr>
          <w:rFonts w:eastAsia="David" w:cs="David" w:ascii="David" w:hAnsi="David"/>
        </w:rPr>
        <w:t>10</w:t>
      </w:r>
      <w:r>
        <w:rPr>
          <w:rFonts w:eastAsia="David" w:cs="David" w:ascii="David" w:hAnsi="David"/>
          <w:rtl w:val="true"/>
        </w:rPr>
        <w:t xml:space="preserve"> </w:t>
      </w:r>
      <w:r>
        <w:rPr>
          <w:rFonts w:ascii="David" w:hAnsi="David" w:eastAsia="David"/>
          <w:rtl w:val="true"/>
        </w:rPr>
        <w:t xml:space="preserve">חודשים למשך </w:t>
      </w:r>
      <w:r>
        <w:rPr>
          <w:rFonts w:eastAsia="David" w:cs="David" w:ascii="David" w:hAnsi="David"/>
        </w:rPr>
        <w:t>3</w:t>
      </w:r>
      <w:r>
        <w:rPr>
          <w:rFonts w:eastAsia="David" w:cs="David" w:ascii="David" w:hAnsi="David"/>
          <w:rtl w:val="true"/>
        </w:rPr>
        <w:t xml:space="preserve"> </w:t>
      </w:r>
      <w:r>
        <w:rPr>
          <w:rFonts w:ascii="David" w:hAnsi="David" w:eastAsia="David"/>
          <w:rtl w:val="true"/>
        </w:rPr>
        <w:t>שנים שלא יעבור בפרק זמן זה</w:t>
      </w:r>
      <w:r>
        <w:rPr>
          <w:rFonts w:eastAsia="David" w:cs="David" w:ascii="David" w:hAnsi="David"/>
          <w:rtl w:val="true"/>
        </w:rPr>
        <w:t xml:space="preserve">, </w:t>
      </w:r>
      <w:r>
        <w:rPr>
          <w:rFonts w:ascii="David" w:hAnsi="David" w:eastAsia="David"/>
          <w:rtl w:val="true"/>
        </w:rPr>
        <w:t>לאחר שחרורו מריצוי תום מאסרו בגין תיק זה</w:t>
      </w:r>
      <w:r>
        <w:rPr>
          <w:rFonts w:eastAsia="David" w:cs="David" w:ascii="David" w:hAnsi="David"/>
          <w:rtl w:val="true"/>
        </w:rPr>
        <w:t xml:space="preserve">,  </w:t>
      </w:r>
      <w:r>
        <w:rPr>
          <w:rFonts w:ascii="David" w:hAnsi="David" w:eastAsia="David"/>
          <w:rtl w:val="true"/>
        </w:rPr>
        <w:t>על אחת העבירות בהן הורשע או כל עבירת נשק מסוג פשע</w:t>
      </w:r>
      <w:r>
        <w:rPr>
          <w:rFonts w:cs="David" w:ascii="David" w:hAnsi="David"/>
          <w:rtl w:val="true"/>
        </w:rPr>
        <w:t xml:space="preserve">. </w:t>
      </w:r>
    </w:p>
    <w:p>
      <w:pPr>
        <w:pStyle w:val="Normal"/>
        <w:spacing w:lineRule="auto" w:line="360"/>
        <w:ind w:end="0"/>
        <w:jc w:val="both"/>
        <w:rPr>
          <w:lang w:val="en-IL" w:eastAsia="en-IL"/>
        </w:rPr>
      </w:pPr>
      <w:r>
        <w:rPr>
          <w:rtl w:val="true"/>
          <w:lang w:val="en-IL" w:eastAsia="en-IL"/>
        </w:rPr>
      </w:r>
    </w:p>
    <w:p>
      <w:pPr>
        <w:pStyle w:val="Normal"/>
        <w:numPr>
          <w:ilvl w:val="0"/>
          <w:numId w:val="2"/>
        </w:numPr>
        <w:spacing w:lineRule="auto" w:line="360" w:before="0" w:after="0"/>
        <w:ind w:hanging="720" w:start="1080" w:end="0"/>
        <w:contextualSpacing/>
        <w:jc w:val="both"/>
        <w:rPr>
          <w:rFonts w:ascii="David" w:hAnsi="David" w:cs="David"/>
        </w:rPr>
      </w:pPr>
      <w:r>
        <w:rPr>
          <w:rFonts w:ascii="David" w:hAnsi="David"/>
          <w:rtl w:val="true"/>
        </w:rPr>
        <w:t xml:space="preserve">קנס בסך של </w:t>
      </w:r>
      <w:r>
        <w:rPr>
          <w:rFonts w:cs="David" w:ascii="David" w:hAnsi="David"/>
        </w:rPr>
        <w:t>3,000</w:t>
      </w:r>
      <w:r>
        <w:rPr>
          <w:rFonts w:cs="David" w:ascii="David" w:hAnsi="David"/>
          <w:rtl w:val="true"/>
        </w:rPr>
        <w:t xml:space="preserve"> ₪. </w:t>
      </w:r>
    </w:p>
    <w:p>
      <w:pPr>
        <w:pStyle w:val="ListParagraph"/>
        <w:spacing w:lineRule="auto" w:line="360"/>
        <w:ind w:end="0"/>
        <w:jc w:val="start"/>
        <w:rPr>
          <w:rFonts w:ascii="David" w:hAnsi="David" w:cs="David"/>
        </w:rPr>
      </w:pPr>
      <w:r>
        <w:rPr>
          <w:rFonts w:ascii="David" w:hAnsi="David" w:cs="David"/>
          <w:rtl w:val="true"/>
        </w:rPr>
        <w:t>יש לשלם את הקנס לחשבון המרכז לגביית קנסות</w:t>
      </w:r>
      <w:r>
        <w:rPr>
          <w:rFonts w:cs="David" w:ascii="David" w:hAnsi="David"/>
          <w:rtl w:val="true"/>
        </w:rPr>
        <w:t xml:space="preserve">, </w:t>
      </w:r>
      <w:r>
        <w:rPr>
          <w:rFonts w:ascii="David" w:hAnsi="David" w:cs="David"/>
          <w:rtl w:val="true"/>
        </w:rPr>
        <w:t>אגרות והוצאות ברשות האכיפה והגבייה</w:t>
      </w:r>
      <w:r>
        <w:rPr>
          <w:rFonts w:cs="David" w:ascii="David" w:hAnsi="David"/>
          <w:rtl w:val="true"/>
        </w:rPr>
        <w:t xml:space="preserve">, </w:t>
      </w:r>
      <w:r>
        <w:rPr>
          <w:rFonts w:ascii="David" w:hAnsi="David" w:cs="David"/>
          <w:rtl w:val="true"/>
        </w:rPr>
        <w:t xml:space="preserve">החל מחלוף </w:t>
      </w:r>
      <w:r>
        <w:rPr>
          <w:rFonts w:cs="David" w:ascii="David" w:hAnsi="David"/>
        </w:rPr>
        <w:t>3</w:t>
      </w:r>
      <w:r>
        <w:rPr>
          <w:rFonts w:cs="David" w:ascii="David" w:hAnsi="David"/>
          <w:rtl w:val="true"/>
        </w:rPr>
        <w:t xml:space="preserve"> </w:t>
      </w:r>
      <w:r>
        <w:rPr>
          <w:rFonts w:ascii="David" w:hAnsi="David" w:cs="David"/>
          <w:rtl w:val="true"/>
        </w:rPr>
        <w:t xml:space="preserve">ימים מרגע מתן גזר הדין ועד ליום </w:t>
      </w:r>
      <w:r>
        <w:rPr>
          <w:rFonts w:cs="David" w:ascii="David" w:hAnsi="David"/>
        </w:rPr>
        <w:t>1/8/23</w:t>
      </w:r>
      <w:r>
        <w:rPr>
          <w:rFonts w:cs="David" w:ascii="David" w:hAnsi="David"/>
          <w:rtl w:val="true"/>
        </w:rPr>
        <w:t xml:space="preserve"> </w:t>
      </w:r>
      <w:r>
        <w:rPr>
          <w:rFonts w:ascii="David" w:hAnsi="David" w:cs="David"/>
          <w:rtl w:val="true"/>
        </w:rPr>
        <w:t>וזאת באחת מהדרכים הבאות</w:t>
      </w:r>
      <w:r>
        <w:rPr>
          <w:rFonts w:cs="David" w:ascii="David" w:hAnsi="David"/>
          <w:rtl w:val="true"/>
        </w:rPr>
        <w:t>:</w:t>
      </w:r>
    </w:p>
    <w:p>
      <w:pPr>
        <w:pStyle w:val="ListParagraph"/>
        <w:numPr>
          <w:ilvl w:val="0"/>
          <w:numId w:val="1"/>
        </w:numPr>
        <w:spacing w:lineRule="auto" w:line="360" w:before="0" w:after="0"/>
        <w:ind w:hanging="360" w:start="720" w:end="0"/>
        <w:contextualSpacing w:val="false"/>
        <w:jc w:val="start"/>
        <w:rPr>
          <w:rFonts w:ascii="David" w:hAnsi="David" w:cs="David"/>
        </w:rPr>
      </w:pPr>
      <w:r>
        <w:rPr>
          <w:rFonts w:ascii="David" w:hAnsi="David" w:cs="David"/>
          <w:b/>
          <w:b/>
          <w:bCs/>
          <w:rtl w:val="true"/>
        </w:rPr>
        <w:t>בכרטיס אשראי</w:t>
      </w:r>
      <w:r>
        <w:rPr>
          <w:rFonts w:ascii="David" w:hAnsi="David" w:cs="David"/>
          <w:rtl w:val="true"/>
        </w:rPr>
        <w:t xml:space="preserve"> – באתר המקוון של רשות האכיפה והגבייה</w:t>
      </w:r>
      <w:r>
        <w:rPr>
          <w:rFonts w:cs="David" w:ascii="David" w:hAnsi="David"/>
          <w:rtl w:val="true"/>
        </w:rPr>
        <w:t xml:space="preserve">, </w:t>
      </w:r>
      <w:hyperlink r:id="rId41">
        <w:r>
          <w:rPr>
            <w:rStyle w:val="Hyperlink"/>
            <w:rFonts w:cs="Arial" w:ascii="Arial" w:hAnsi="Arial"/>
          </w:rPr>
          <w:t>www.eca.gov.il</w:t>
        </w:r>
      </w:hyperlink>
      <w:r>
        <w:rPr>
          <w:rFonts w:cs="Arial" w:ascii="Arial" w:hAnsi="Arial"/>
          <w:rtl w:val="true"/>
        </w:rPr>
        <w:t xml:space="preserve"> </w:t>
      </w:r>
      <w:r>
        <w:rPr>
          <w:rFonts w:cs="David" w:ascii="David" w:hAnsi="David"/>
          <w:rtl w:val="true"/>
        </w:rPr>
        <w:t xml:space="preserve"> (</w:t>
      </w:r>
      <w:r>
        <w:rPr>
          <w:rFonts w:ascii="David" w:hAnsi="David" w:cs="David"/>
          <w:rtl w:val="true"/>
        </w:rPr>
        <w:t xml:space="preserve">ניתן לשלם בפריסה של עד </w:t>
      </w:r>
      <w:r>
        <w:rPr>
          <w:rFonts w:cs="David" w:ascii="David" w:hAnsi="David"/>
        </w:rPr>
        <w:t>18</w:t>
      </w:r>
      <w:r>
        <w:rPr>
          <w:rFonts w:cs="David" w:ascii="David" w:hAnsi="David"/>
          <w:rtl w:val="true"/>
        </w:rPr>
        <w:t xml:space="preserve"> </w:t>
      </w:r>
      <w:r>
        <w:rPr>
          <w:rFonts w:ascii="David" w:hAnsi="David" w:cs="David"/>
          <w:rtl w:val="true"/>
        </w:rPr>
        <w:t>תשלומים בהסדר קרדיט</w:t>
      </w:r>
      <w:r>
        <w:rPr>
          <w:rFonts w:cs="David" w:ascii="David" w:hAnsi="David"/>
          <w:rtl w:val="true"/>
        </w:rPr>
        <w:t xml:space="preserve">) </w:t>
      </w:r>
      <w:r>
        <w:rPr>
          <w:rFonts w:ascii="David" w:hAnsi="David" w:cs="David"/>
          <w:rtl w:val="true"/>
        </w:rPr>
        <w:t xml:space="preserve">או חפש בגוגל </w:t>
      </w:r>
      <w:r>
        <w:rPr>
          <w:rFonts w:cs="David" w:ascii="David" w:hAnsi="David"/>
          <w:rtl w:val="true"/>
        </w:rPr>
        <w:t xml:space="preserve">" </w:t>
      </w:r>
      <w:r>
        <w:rPr>
          <w:rFonts w:ascii="David" w:hAnsi="David" w:cs="David"/>
          <w:rtl w:val="true"/>
        </w:rPr>
        <w:t>תשלום גביית קנסות</w:t>
      </w:r>
      <w:r>
        <w:rPr>
          <w:rFonts w:cs="David" w:ascii="David" w:hAnsi="David"/>
          <w:rtl w:val="true"/>
        </w:rPr>
        <w:t>".</w:t>
      </w:r>
    </w:p>
    <w:p>
      <w:pPr>
        <w:pStyle w:val="ListParagraph"/>
        <w:numPr>
          <w:ilvl w:val="0"/>
          <w:numId w:val="1"/>
        </w:numPr>
        <w:spacing w:lineRule="auto" w:line="360" w:before="0" w:after="0"/>
        <w:ind w:hanging="360" w:start="720" w:end="0"/>
        <w:contextualSpacing w:val="false"/>
        <w:jc w:val="start"/>
        <w:rPr>
          <w:rFonts w:ascii="Arial" w:hAnsi="Arial" w:cs="Arial"/>
          <w:b/>
          <w:bCs/>
        </w:rPr>
      </w:pPr>
      <w:r>
        <w:rPr>
          <w:rFonts w:ascii="David" w:hAnsi="David" w:cs="David"/>
          <w:b/>
          <w:b/>
          <w:bCs/>
          <w:rtl w:val="true"/>
        </w:rPr>
        <w:t xml:space="preserve">מוקד שירות טלפוני בשרות עצמי </w:t>
      </w:r>
      <w:r>
        <w:rPr>
          <w:rFonts w:cs="David" w:ascii="David" w:hAnsi="David"/>
          <w:b/>
          <w:bCs/>
          <w:rtl w:val="true"/>
        </w:rPr>
        <w:t>(</w:t>
      </w:r>
      <w:r>
        <w:rPr>
          <w:rFonts w:ascii="David" w:hAnsi="David" w:cs="David"/>
          <w:b/>
          <w:b/>
          <w:bCs/>
          <w:rtl w:val="true"/>
        </w:rPr>
        <w:t>מרכז גבייה</w:t>
      </w:r>
      <w:r>
        <w:rPr>
          <w:rFonts w:cs="David" w:ascii="David" w:hAnsi="David"/>
          <w:b/>
          <w:bCs/>
          <w:rtl w:val="true"/>
        </w:rPr>
        <w:t xml:space="preserve">)  – </w:t>
      </w:r>
      <w:r>
        <w:rPr>
          <w:rFonts w:ascii="David" w:hAnsi="David" w:cs="David"/>
          <w:b/>
          <w:b/>
          <w:bCs/>
          <w:rtl w:val="true"/>
        </w:rPr>
        <w:t xml:space="preserve">בטלפון </w:t>
      </w:r>
      <w:r>
        <w:rPr>
          <w:rFonts w:cs="David" w:ascii="David" w:hAnsi="David"/>
          <w:b/>
          <w:bCs/>
        </w:rPr>
        <w:t>35592</w:t>
      </w:r>
      <w:r>
        <w:rPr>
          <w:rFonts w:cs="David" w:ascii="David" w:hAnsi="David"/>
          <w:b/>
          <w:bCs/>
          <w:rtl w:val="true"/>
        </w:rPr>
        <w:t xml:space="preserve">* </w:t>
      </w:r>
      <w:r>
        <w:rPr>
          <w:rFonts w:ascii="David" w:hAnsi="David" w:cs="David"/>
          <w:b/>
          <w:b/>
          <w:bCs/>
          <w:rtl w:val="true"/>
        </w:rPr>
        <w:t xml:space="preserve">או בטלפון </w:t>
      </w:r>
      <w:r>
        <w:rPr>
          <w:rFonts w:cs="David" w:ascii="David" w:hAnsi="David"/>
          <w:b/>
          <w:bCs/>
        </w:rPr>
        <w:t>073-2055000</w:t>
      </w:r>
      <w:r>
        <w:rPr>
          <w:rFonts w:cs="David" w:ascii="David" w:hAnsi="David"/>
          <w:b/>
          <w:bCs/>
          <w:rtl w:val="true"/>
        </w:rPr>
        <w:t xml:space="preserve"> (</w:t>
      </w:r>
      <w:r>
        <w:rPr>
          <w:rFonts w:ascii="David" w:hAnsi="David" w:cs="David"/>
          <w:b/>
          <w:b/>
          <w:bCs/>
          <w:rtl w:val="true"/>
        </w:rPr>
        <w:t>ניתן לפנות לנציגים לקבלת מידע במספרים הללו</w:t>
      </w:r>
      <w:r>
        <w:rPr>
          <w:rFonts w:cs="David" w:ascii="David" w:hAnsi="David"/>
          <w:b/>
          <w:bCs/>
          <w:rtl w:val="true"/>
        </w:rPr>
        <w:t>).</w:t>
      </w:r>
    </w:p>
    <w:p>
      <w:pPr>
        <w:pStyle w:val="ListParagraph"/>
        <w:numPr>
          <w:ilvl w:val="0"/>
          <w:numId w:val="1"/>
        </w:numPr>
        <w:spacing w:lineRule="auto" w:line="360" w:before="0" w:after="0"/>
        <w:ind w:hanging="360" w:start="720" w:end="0"/>
        <w:contextualSpacing w:val="false"/>
        <w:jc w:val="start"/>
        <w:rPr>
          <w:rFonts w:ascii="David" w:hAnsi="David" w:cs="David"/>
          <w:b/>
          <w:bCs/>
        </w:rPr>
      </w:pPr>
      <w:r>
        <w:rPr>
          <w:rFonts w:ascii="David" w:hAnsi="David" w:cs="David"/>
          <w:b/>
          <w:b/>
          <w:bCs/>
          <w:rtl w:val="true"/>
        </w:rPr>
        <w:t>במזומן בכל סניף של בנק הדואר</w:t>
      </w:r>
      <w:r>
        <w:rPr>
          <w:rFonts w:ascii="David" w:hAnsi="David" w:cs="David"/>
          <w:rtl w:val="true"/>
        </w:rPr>
        <w:t xml:space="preserve"> – בהצגת תעודת זהות בלבד </w:t>
      </w:r>
      <w:r>
        <w:rPr>
          <w:rFonts w:cs="David" w:ascii="David" w:hAnsi="David"/>
          <w:rtl w:val="true"/>
        </w:rPr>
        <w:t>(</w:t>
      </w:r>
      <w:r>
        <w:rPr>
          <w:rFonts w:ascii="David" w:hAnsi="David" w:cs="David"/>
          <w:rtl w:val="true"/>
        </w:rPr>
        <w:t>אין צורך בשוברי תשלום</w:t>
      </w:r>
      <w:r>
        <w:rPr>
          <w:rFonts w:cs="David" w:ascii="David" w:hAnsi="David"/>
          <w:rtl w:val="true"/>
        </w:rPr>
        <w:t>).</w:t>
      </w:r>
    </w:p>
    <w:p>
      <w:pPr>
        <w:pStyle w:val="Normal"/>
        <w:spacing w:lineRule="auto" w:line="360"/>
        <w:ind w:end="0"/>
        <w:jc w:val="start"/>
        <w:rPr>
          <w:rFonts w:ascii="David" w:hAnsi="David" w:cs="David"/>
          <w:b/>
          <w:bCs/>
        </w:rPr>
      </w:pPr>
      <w:r>
        <w:rPr>
          <w:rFonts w:cs="David" w:ascii="David" w:hAnsi="David"/>
          <w:b/>
          <w:bCs/>
          <w:rtl w:val="true"/>
        </w:rPr>
      </w:r>
    </w:p>
    <w:p>
      <w:pPr>
        <w:pStyle w:val="Normal"/>
        <w:ind w:end="0"/>
        <w:jc w:val="start"/>
        <w:rPr>
          <w:rFonts w:ascii="David" w:hAnsi="David" w:cs="David"/>
          <w:b/>
          <w:bCs/>
        </w:rPr>
      </w:pPr>
      <w:r>
        <w:rPr>
          <w:rFonts w:cs="David" w:ascii="David" w:hAnsi="David"/>
          <w:b/>
          <w:bCs/>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ind w:end="0"/>
        <w:jc w:val="start"/>
        <w:rPr>
          <w:b/>
          <w:bCs/>
        </w:rPr>
      </w:pPr>
      <w:r>
        <w:rPr>
          <w:b/>
          <w:b/>
          <w:bCs/>
          <w:rtl w:val="true"/>
        </w:rPr>
        <w:t>ניתן</w:t>
      </w:r>
      <w:r>
        <w:rPr>
          <w:rFonts w:cs="Times New Roman"/>
          <w:b/>
          <w:b/>
          <w:bCs/>
          <w:rtl w:val="true"/>
        </w:rPr>
        <w:t xml:space="preserve"> </w:t>
      </w:r>
      <w:r>
        <w:rPr>
          <w:b/>
          <w:b/>
          <w:bCs/>
          <w:rtl w:val="true"/>
        </w:rPr>
        <w:t>בזאת</w:t>
      </w:r>
      <w:r>
        <w:rPr>
          <w:rFonts w:cs="Times New Roman"/>
          <w:b/>
          <w:b/>
          <w:bCs/>
          <w:rtl w:val="true"/>
        </w:rPr>
        <w:t xml:space="preserve"> </w:t>
      </w:r>
      <w:r>
        <w:rPr>
          <w:b/>
          <w:b/>
          <w:bCs/>
          <w:rtl w:val="true"/>
        </w:rPr>
        <w:t>צו</w:t>
      </w:r>
      <w:r>
        <w:rPr>
          <w:rFonts w:cs="Times New Roman"/>
          <w:b/>
          <w:b/>
          <w:bCs/>
          <w:rtl w:val="true"/>
        </w:rPr>
        <w:t xml:space="preserve"> </w:t>
      </w:r>
      <w:r>
        <w:rPr>
          <w:b/>
          <w:b/>
          <w:bCs/>
          <w:rtl w:val="true"/>
        </w:rPr>
        <w:t>להשמדת</w:t>
      </w:r>
      <w:r>
        <w:rPr>
          <w:rFonts w:cs="Times New Roman"/>
          <w:b/>
          <w:b/>
          <w:bCs/>
          <w:rtl w:val="true"/>
        </w:rPr>
        <w:t xml:space="preserve"> </w:t>
      </w:r>
      <w:r>
        <w:rPr>
          <w:b/>
          <w:b/>
          <w:bCs/>
          <w:rtl w:val="true"/>
        </w:rPr>
        <w:t>המוצגים</w:t>
      </w:r>
      <w:r>
        <w:rPr>
          <w:rFonts w:cs="Times New Roman"/>
          <w:b/>
          <w:b/>
          <w:bCs/>
          <w:rtl w:val="true"/>
        </w:rPr>
        <w:t xml:space="preserve"> </w:t>
      </w:r>
      <w:r>
        <w:rPr>
          <w:b/>
          <w:b/>
          <w:bCs/>
          <w:rtl w:val="true"/>
        </w:rPr>
        <w:t>בתיק</w:t>
      </w:r>
      <w:r>
        <w:rPr>
          <w:rFonts w:cs="Times New Roman"/>
          <w:b/>
          <w:b/>
          <w:bCs/>
          <w:rtl w:val="true"/>
        </w:rPr>
        <w:t xml:space="preserve"> </w:t>
      </w:r>
      <w:r>
        <w:rPr>
          <w:b/>
          <w:bCs/>
          <w:rtl w:val="true"/>
        </w:rPr>
        <w:t>(</w:t>
      </w:r>
      <w:r>
        <w:rPr>
          <w:b/>
          <w:b/>
          <w:bCs/>
          <w:rtl w:val="true"/>
        </w:rPr>
        <w:t>נשק</w:t>
      </w:r>
      <w:r>
        <w:rPr>
          <w:rFonts w:cs="Times New Roman"/>
          <w:b/>
          <w:b/>
          <w:bCs/>
          <w:rtl w:val="true"/>
        </w:rPr>
        <w:t xml:space="preserve"> </w:t>
      </w:r>
      <w:r>
        <w:rPr>
          <w:b/>
          <w:b/>
          <w:bCs/>
          <w:rtl w:val="true"/>
        </w:rPr>
        <w:t>ותחמושת</w:t>
      </w:r>
      <w:r>
        <w:rPr>
          <w:b/>
          <w:bCs/>
          <w:rtl w:val="true"/>
        </w:rPr>
        <w:t>).</w:t>
      </w:r>
    </w:p>
    <w:p>
      <w:pPr>
        <w:pStyle w:val="Normal"/>
        <w:ind w:end="0"/>
        <w:jc w:val="start"/>
        <w:rPr>
          <w:b/>
          <w:bCs/>
        </w:rPr>
      </w:pPr>
      <w:r>
        <w:rPr>
          <w:b/>
          <w:bCs/>
          <w:rtl w:val="true"/>
        </w:rPr>
      </w:r>
    </w:p>
    <w:p>
      <w:pPr>
        <w:pStyle w:val="Normal"/>
        <w:ind w:end="0"/>
        <w:jc w:val="start"/>
        <w:rPr>
          <w:b/>
          <w:bCs/>
        </w:rPr>
      </w:pPr>
      <w:r>
        <w:rPr>
          <w:b/>
          <w:bCs/>
          <w:rtl w:val="true"/>
        </w:rPr>
      </w:r>
    </w:p>
    <w:p>
      <w:pPr>
        <w:pStyle w:val="Normal"/>
        <w:ind w:end="0"/>
        <w:jc w:val="start"/>
        <w:rPr>
          <w:b/>
          <w:bCs/>
        </w:rPr>
      </w:pPr>
      <w:r>
        <w:rPr>
          <w:b/>
          <w:b/>
          <w:bCs/>
          <w:rtl w:val="true"/>
        </w:rPr>
        <w:t>גזר</w:t>
      </w:r>
      <w:r>
        <w:rPr>
          <w:rFonts w:cs="Times New Roman"/>
          <w:b/>
          <w:b/>
          <w:bCs/>
          <w:rtl w:val="true"/>
        </w:rPr>
        <w:t xml:space="preserve"> </w:t>
      </w:r>
      <w:r>
        <w:rPr>
          <w:b/>
          <w:b/>
          <w:bCs/>
          <w:rtl w:val="true"/>
        </w:rPr>
        <w:t>דין</w:t>
      </w:r>
      <w:r>
        <w:rPr>
          <w:rFonts w:cs="Times New Roman"/>
          <w:b/>
          <w:b/>
          <w:bCs/>
          <w:rtl w:val="true"/>
        </w:rPr>
        <w:t xml:space="preserve">  </w:t>
      </w:r>
      <w:r>
        <w:rPr>
          <w:b/>
          <w:b/>
          <w:bCs/>
          <w:rtl w:val="true"/>
        </w:rPr>
        <w:t>זה</w:t>
      </w:r>
      <w:r>
        <w:rPr>
          <w:rFonts w:cs="Times New Roman"/>
          <w:b/>
          <w:b/>
          <w:bCs/>
          <w:rtl w:val="true"/>
        </w:rPr>
        <w:t xml:space="preserve"> </w:t>
      </w:r>
      <w:r>
        <w:rPr>
          <w:b/>
          <w:b/>
          <w:bCs/>
          <w:rtl w:val="true"/>
        </w:rPr>
        <w:t>מהווה</w:t>
      </w:r>
      <w:r>
        <w:rPr>
          <w:rFonts w:cs="Times New Roman"/>
          <w:b/>
          <w:b/>
          <w:bCs/>
          <w:rtl w:val="true"/>
        </w:rPr>
        <w:t xml:space="preserve"> </w:t>
      </w:r>
      <w:r>
        <w:rPr>
          <w:b/>
          <w:b/>
          <w:bCs/>
          <w:rtl w:val="true"/>
        </w:rPr>
        <w:t>פקודת</w:t>
      </w:r>
      <w:r>
        <w:rPr>
          <w:rFonts w:cs="Times New Roman"/>
          <w:b/>
          <w:b/>
          <w:bCs/>
          <w:rtl w:val="true"/>
        </w:rPr>
        <w:t xml:space="preserve"> </w:t>
      </w:r>
      <w:r>
        <w:rPr>
          <w:b/>
          <w:b/>
          <w:bCs/>
          <w:rtl w:val="true"/>
        </w:rPr>
        <w:t>מאסר</w:t>
      </w:r>
      <w:r>
        <w:rPr>
          <w:b/>
          <w:bCs/>
          <w:rtl w:val="true"/>
        </w:rPr>
        <w:t xml:space="preserve">. </w:t>
      </w:r>
    </w:p>
    <w:p>
      <w:pPr>
        <w:pStyle w:val="Normal"/>
        <w:ind w:end="0"/>
        <w:jc w:val="start"/>
        <w:rPr>
          <w:b/>
          <w:bCs/>
        </w:rPr>
      </w:pPr>
      <w:r>
        <w:rPr>
          <w:b/>
          <w:bCs/>
          <w:rtl w:val="true"/>
        </w:rPr>
      </w:r>
    </w:p>
    <w:p>
      <w:pPr>
        <w:pStyle w:val="Normal"/>
        <w:ind w:end="0"/>
        <w:jc w:val="start"/>
        <w:rPr>
          <w:rFonts w:ascii="Calibri" w:hAnsi="Calibri" w:cs="Arial"/>
        </w:rPr>
      </w:pP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בחיפה</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ימים</w:t>
      </w:r>
      <w:r>
        <w:rPr>
          <w:rFonts w:cs="Times New Roman"/>
          <w:b/>
          <w:b/>
          <w:bCs/>
          <w:rtl w:val="true"/>
        </w:rPr>
        <w:t xml:space="preserve"> </w:t>
      </w:r>
      <w:r>
        <w:rPr>
          <w:b/>
          <w:b/>
          <w:bCs/>
          <w:rtl w:val="true"/>
        </w:rPr>
        <w:t>מהיום</w:t>
      </w:r>
      <w:r>
        <w:rPr>
          <w:b/>
          <w:bCs/>
          <w:rtl w:val="true"/>
        </w:rPr>
        <w:t>.</w:t>
      </w:r>
      <w:r>
        <w:rPr>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4"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ט</w:t>
      </w:r>
      <w:r>
        <w:rPr>
          <w:rFonts w:cs="Arial" w:ascii="Arial" w:hAnsi="Arial"/>
          <w:b/>
          <w:bCs/>
          <w:sz w:val="26"/>
          <w:szCs w:val="26"/>
          <w:rtl w:val="true"/>
        </w:rPr>
        <w:t xml:space="preserve">' </w:t>
      </w:r>
      <w:r>
        <w:rPr>
          <w:rFonts w:ascii="Arial" w:hAnsi="Arial" w:cs="Arial"/>
          <w:b/>
          <w:b/>
          <w:bCs/>
          <w:sz w:val="26"/>
          <w:sz w:val="26"/>
          <w:szCs w:val="26"/>
          <w:rtl w:val="true"/>
        </w:rPr>
        <w:t>אדר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02</w:t>
      </w:r>
      <w:r>
        <w:rPr>
          <w:rFonts w:cs="Arial" w:ascii="Arial" w:hAnsi="Arial"/>
          <w:b/>
          <w:bCs/>
          <w:sz w:val="26"/>
          <w:szCs w:val="26"/>
          <w:rtl w:val="true"/>
        </w:rPr>
        <w:t xml:space="preserve"> </w:t>
      </w:r>
      <w:r>
        <w:rPr>
          <w:rFonts w:ascii="Arial" w:hAnsi="Arial" w:cs="Arial"/>
          <w:b/>
          <w:b/>
          <w:bCs/>
          <w:sz w:val="26"/>
          <w:sz w:val="26"/>
          <w:szCs w:val="26"/>
          <w:rtl w:val="true"/>
        </w:rPr>
        <w:t xml:space="preserve">מרץ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4"/>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אלכס אחטר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3"/>
      <w:footerReference w:type="default" r:id="rId4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 w:name="Miriam">
    <w:charset w:val="00" w:characterSet="windows-1252"/>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חד</w:t>
    </w:r>
    <w:r>
      <w:rPr>
        <w:rFonts w:cs="David" w:ascii="David" w:hAnsi="David"/>
        <w:color w:val="000000"/>
        <w:sz w:val="22"/>
        <w:szCs w:val="22"/>
        <w:rtl w:val="true"/>
      </w:rPr>
      <w:t xml:space="preserve">') </w:t>
    </w:r>
    <w:r>
      <w:rPr>
        <w:rFonts w:cs="David" w:ascii="David" w:hAnsi="David"/>
        <w:color w:val="000000"/>
        <w:sz w:val="22"/>
        <w:szCs w:val="22"/>
      </w:rPr>
      <w:t>8152-10-22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סעיד אבו שחאדה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720" w:hanging="360"/>
      </w:pPr>
      <w:rPr>
        <w:rFonts w:ascii="Symbol" w:hAnsi="Symbol" w:cs="Symbol" w:hint="default"/>
      </w:rPr>
    </w:lvl>
  </w:abstractNum>
  <w:abstractNum w:abstractNumId="2">
    <w:lvl w:ilvl="0">
      <w:start w:val="1"/>
      <w:numFmt w:val="decimal"/>
      <w:lvlText w:val="%1."/>
      <w:lvlJc w:val="end"/>
      <w:pPr>
        <w:tabs>
          <w:tab w:val="num" w:pos="0"/>
        </w:tabs>
        <w:ind w:start="1080" w:hanging="72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412" TargetMode="External"/><Relationship Id="rId3" Type="http://schemas.openxmlformats.org/officeDocument/2006/relationships/hyperlink" Target="http://www.nevo.co.il/safrut/bookgroup/412"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40.e"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40ja"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40i"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40ja" TargetMode="External"/><Relationship Id="rId17" Type="http://schemas.openxmlformats.org/officeDocument/2006/relationships/hyperlink" Target="http://www.nevo.co.il/law/70301/40d" TargetMode="External"/><Relationship Id="rId18" Type="http://schemas.openxmlformats.org/officeDocument/2006/relationships/hyperlink" Target="http://www.nevo.co.il/law/70301/40.e"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28513828"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27309272" TargetMode="External"/><Relationship Id="rId23" Type="http://schemas.openxmlformats.org/officeDocument/2006/relationships/hyperlink" Target="http://www.nevo.co.il/safrut/bookgroup/412"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5824863" TargetMode="External"/><Relationship Id="rId26" Type="http://schemas.openxmlformats.org/officeDocument/2006/relationships/hyperlink" Target="http://www.nevo.co.il/case/28883087" TargetMode="External"/><Relationship Id="rId27" Type="http://schemas.openxmlformats.org/officeDocument/2006/relationships/hyperlink" Target="http://www.nevo.co.il/case/28883087" TargetMode="External"/><Relationship Id="rId28" Type="http://schemas.openxmlformats.org/officeDocument/2006/relationships/hyperlink" Target="http://www.nevo.co.il/case/28697218" TargetMode="External"/><Relationship Id="rId29" Type="http://schemas.openxmlformats.org/officeDocument/2006/relationships/hyperlink" Target="http://www.nevo.co.il/case/27925239" TargetMode="External"/><Relationship Id="rId30" Type="http://schemas.openxmlformats.org/officeDocument/2006/relationships/hyperlink" Target="http://www.nevo.co.il/case/25824863" TargetMode="External"/><Relationship Id="rId31" Type="http://schemas.openxmlformats.org/officeDocument/2006/relationships/hyperlink" Target="http://www.nevo.co.il/case/26442335" TargetMode="External"/><Relationship Id="rId32" Type="http://schemas.openxmlformats.org/officeDocument/2006/relationships/hyperlink" Target="http://www.nevo.co.il/case/26383419" TargetMode="External"/><Relationship Id="rId33" Type="http://schemas.openxmlformats.org/officeDocument/2006/relationships/hyperlink" Target="http://www.nevo.co.il/case/26931111" TargetMode="External"/><Relationship Id="rId34" Type="http://schemas.openxmlformats.org/officeDocument/2006/relationships/hyperlink" Target="http://www.nevo.co.il/case/27693610" TargetMode="External"/><Relationship Id="rId35" Type="http://schemas.openxmlformats.org/officeDocument/2006/relationships/hyperlink" Target="http://www.nevo.co.il/case/27648787" TargetMode="External"/><Relationship Id="rId36" Type="http://schemas.openxmlformats.org/officeDocument/2006/relationships/hyperlink" Target="http://www.nevo.co.il/case/26913995" TargetMode="External"/><Relationship Id="rId37" Type="http://schemas.openxmlformats.org/officeDocument/2006/relationships/hyperlink" Target="http://www.nevo.co.il/case/24263426" TargetMode="External"/><Relationship Id="rId38" Type="http://schemas.openxmlformats.org/officeDocument/2006/relationships/hyperlink" Target="http://www.nevo.co.il/case/28378067" TargetMode="External"/><Relationship Id="rId39" Type="http://schemas.openxmlformats.org/officeDocument/2006/relationships/hyperlink" Target="http://www.nevo.co.il/case/26888657" TargetMode="External"/><Relationship Id="rId40" Type="http://schemas.openxmlformats.org/officeDocument/2006/relationships/hyperlink" Target="http://www.nevo.co.il/law/70301" TargetMode="External"/><Relationship Id="rId41" Type="http://schemas.openxmlformats.org/officeDocument/2006/relationships/hyperlink" Target="http://www.eca.gov.il/"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2023-11-12T10:16:00Z</dcterms:created>
  <dc:creator> </dc:creator>
  <dc:description/>
  <cp:keywords/>
  <dc:language>en-IL</dc:language>
  <cp:lastModifiedBy>h1</cp:lastModifiedBy>
  <dcterms:modified xsi:type="dcterms:W3CDTF">2023-11-12T10:16:00Z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סעיד אבו שחאדה</vt:lpwstr>
  </property>
  <property fmtid="{D5CDD505-2E9C-101B-9397-08002B2CF9AE}" pid="4" name="BOOKGROUPTMP1">
    <vt:lpwstr>412</vt:lpwstr>
  </property>
  <property fmtid="{D5CDD505-2E9C-101B-9397-08002B2CF9AE}" pid="5" name="CASESLISTTMP1">
    <vt:lpwstr>28513828;27309272;25824863:2;28883087:2;28697218;27925239;26442335;26383419;26931111;27693610;27648787;26913995;24263426;28378067;26888657</vt:lpwstr>
  </property>
  <property fmtid="{D5CDD505-2E9C-101B-9397-08002B2CF9AE}" pid="6" name="CITY">
    <vt:lpwstr>חד'</vt:lpwstr>
  </property>
  <property fmtid="{D5CDD505-2E9C-101B-9397-08002B2CF9AE}" pid="7" name="DATE">
    <vt:lpwstr>20230302</vt:lpwstr>
  </property>
  <property fmtid="{D5CDD505-2E9C-101B-9397-08002B2CF9AE}" pid="8" name="ISABSTRACT">
    <vt:lpwstr>Y</vt:lpwstr>
  </property>
  <property fmtid="{D5CDD505-2E9C-101B-9397-08002B2CF9AE}" pid="9" name="JUDGE">
    <vt:lpwstr>אלכס אחטר</vt:lpwstr>
  </property>
  <property fmtid="{D5CDD505-2E9C-101B-9397-08002B2CF9AE}" pid="10" name="LAWLISTTMP1">
    <vt:lpwstr>70301/144.a:2;040i;40ja;040d;040.e</vt:lpwstr>
  </property>
  <property fmtid="{D5CDD505-2E9C-101B-9397-08002B2CF9AE}" pid="11" name="LAWYER">
    <vt:lpwstr>מיכאל בן חור;אחמד יונס</vt:lpwstr>
  </property>
  <property fmtid="{D5CDD505-2E9C-101B-9397-08002B2CF9AE}" pid="12" name="NEWPARTA">
    <vt:lpwstr>8152</vt:lpwstr>
  </property>
  <property fmtid="{D5CDD505-2E9C-101B-9397-08002B2CF9AE}" pid="13" name="NEWPARTB">
    <vt:lpwstr>10</vt:lpwstr>
  </property>
  <property fmtid="{D5CDD505-2E9C-101B-9397-08002B2CF9AE}" pid="14" name="NEWPARTC">
    <vt:lpwstr>22</vt:lpwstr>
  </property>
  <property fmtid="{D5CDD505-2E9C-101B-9397-08002B2CF9AE}" pid="15" name="NEWPROC">
    <vt:lpwstr>תפ</vt:lpwstr>
  </property>
  <property fmtid="{D5CDD505-2E9C-101B-9397-08002B2CF9AE}" pid="16" name="PSAKDIN">
    <vt:lpwstr>גזר-דין</vt:lpwstr>
  </property>
  <property fmtid="{D5CDD505-2E9C-101B-9397-08002B2CF9AE}" pid="17" name="TYPE">
    <vt:lpwstr>3</vt:lpwstr>
  </property>
  <property fmtid="{D5CDD505-2E9C-101B-9397-08002B2CF9AE}" pid="18" name="TYPE_ABS_DATE">
    <vt:lpwstr>380020230302</vt:lpwstr>
  </property>
  <property fmtid="{D5CDD505-2E9C-101B-9397-08002B2CF9AE}" pid="19" name="TYPE_N_DATE">
    <vt:lpwstr>38020230302</vt:lpwstr>
  </property>
  <property fmtid="{D5CDD505-2E9C-101B-9397-08002B2CF9AE}" pid="20" name="WORDNUMPAGES">
    <vt:lpwstr>10</vt:lpwstr>
  </property>
</Properties>
</file>