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8254-02-20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שעבאן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4116"/>
        <w:gridCol w:w="3759"/>
      </w:tblGrid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בפני </w:t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כבוד השופט  הישאם  אבו שחאדה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16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המאשימה 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מדינת ישראל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י המתמחה אריאל סיני 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br/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הנאשם 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עלי שעבאן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י עוה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ד גיל גבאי 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br/>
              <w:br/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144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244</w:t>
        </w:r>
      </w:hyperlink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  <w:u w:val="single"/>
              </w:rPr>
            </w:pPr>
            <w:bookmarkStart w:id="7" w:name="PsakDin"/>
            <w:bookmarkEnd w:id="7"/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  <w:u w:val="single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David" w:hAnsi="David" w:cs="David"/>
          <w:b/>
          <w:bCs/>
          <w:sz w:val="28"/>
          <w:szCs w:val="28"/>
        </w:rPr>
      </w:pPr>
      <w:r>
        <w:rPr>
          <w:rFonts w:cs="David" w:ascii="David" w:hAnsi="David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ההליכים עד כה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cs="David" w:ascii="David" w:hAnsi="David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>.</w:t>
        <w:tab/>
      </w:r>
      <w:bookmarkStart w:id="8" w:name="ABSTRACT_START"/>
      <w:bookmarkEnd w:id="8"/>
      <w:r>
        <w:rPr>
          <w:rFonts w:ascii="David" w:hAnsi="David"/>
          <w:rtl w:val="true"/>
        </w:rPr>
        <w:t>כנגד הנאשם הוגש כתב אישום אשר מייחס לו את ביצוען של העבירות הבאות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 xml:space="preserve">החזקת נשק ותחמושת לפי </w:t>
      </w:r>
      <w:hyperlink r:id="rId6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7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ז – </w:t>
      </w:r>
      <w:r>
        <w:rPr>
          <w:rFonts w:cs="David" w:ascii="David" w:hAnsi="David"/>
        </w:rPr>
        <w:t>1977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חוק העונשין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וכן שיבוש מהלכי משפט לפי </w:t>
      </w:r>
      <w:hyperlink r:id="rId8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244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 העונשין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על פי עובדות כתב 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28.1.2020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בשעה </w:t>
      </w:r>
      <w:r>
        <w:rPr>
          <w:rFonts w:cs="David" w:ascii="David" w:hAnsi="David"/>
        </w:rPr>
        <w:t>16:30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לערך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הגיע כוח משטרתי למתחם ביתו של הנאשם בשכונת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דהמש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וזאת במסגרת פעילות שגרתית במקום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באותה העת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שהה הנאשם מחוץ לפתח ביתו כשברשותו אקדח מסוג יריחו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טעון במחסנית ובה </w:t>
      </w: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כדורים של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מ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האקדח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משהבחין הנאשם בכוח המשטרה מתקרב אליו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התכופף ורץ אל חלקו האחורי של ביתו ושם השליך את האקדח מעבר לחומה הצמודה לביתו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. </w:t>
        <w:tab/>
      </w:r>
      <w:r>
        <w:rPr>
          <w:rFonts w:ascii="David" w:hAnsi="David"/>
          <w:rtl w:val="true"/>
        </w:rPr>
        <w:t>הנאשם כפר בעובדות כתב האישום ולאחר שמיעת הראיות קבעתי בהכרעת הדין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בתמצית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כדלקמן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בידי המשטרה היה מידע מודיעיני על קיומו של סכסוך פעיל בין משפחתו של הנאשם לבין משפחה יריבה ועקב כך הנאשם מחזיק נשק להגנתו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הוכח מעל לכל ספק סביר שהנאשם החזיק את האקדח בביתו והשליכו מעבר לחומה כאשר אחד מהשוטרים שנכנסו לביתו רדף אחריו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עם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נקבע שהכניסה של השוטרים למתחם ביתו נעשתה שלא כדין ולכן האקדח שנתפס במהלך אותה כניסה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נפסל כראייה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עקב 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זוכה מהעבירה של החזקת נשק ותחמושת וגם מהעבירה של שיבוש מהלכי משפט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. </w:t>
        <w:tab/>
      </w:r>
      <w:r>
        <w:rPr>
          <w:rFonts w:ascii="David" w:hAnsi="David"/>
          <w:rtl w:val="true"/>
        </w:rPr>
        <w:t>המאשימה הגישה ערעור לבית המשפט המחוזי במחוז מרכז על הכרעת הדין המזכה והערעור התקבל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עקב 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הנאשם הורשע בביצוען של שתי העבירות שצוינו לעיל והתיק הוחזר לערכאה זו לטיעונים לעונש </w:t>
      </w:r>
      <w:r>
        <w:rPr>
          <w:rFonts w:cs="David" w:ascii="David" w:hAnsi="David"/>
          <w:rtl w:val="true"/>
        </w:rPr>
        <w:t>(</w:t>
      </w:r>
      <w:hyperlink r:id="rId9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מחוזי מרכז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42276-09-20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ניתן ביום </w:t>
      </w:r>
      <w:r>
        <w:rPr>
          <w:rFonts w:cs="David" w:ascii="David" w:hAnsi="David"/>
        </w:rPr>
        <w:t>4.10.21</w:t>
      </w:r>
      <w:r>
        <w:rPr>
          <w:rFonts w:cs="David" w:ascii="David" w:hAnsi="David"/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טענות הצדדים לעונש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cs="David" w:ascii="David" w:hAnsi="David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בא כוח המאשימה הפנה לעבר הפלילי המכביד של הנאשם כפי שהוא עולה מתוך גיליון הרישום הפלילי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ת</w:t>
      </w:r>
      <w:r>
        <w:rPr>
          <w:rFonts w:cs="David" w:ascii="David" w:hAnsi="David"/>
          <w:rtl w:val="true"/>
        </w:rPr>
        <w:t>/</w:t>
      </w:r>
      <w:r>
        <w:rPr>
          <w:rFonts w:cs="David" w:ascii="David" w:hAnsi="David"/>
        </w:rPr>
        <w:t>32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כמו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טען שעבירות של החזקת נשק הפכו ל</w:t>
      </w:r>
      <w:r>
        <w:rPr>
          <w:rFonts w:cs="David" w:ascii="David" w:hAnsi="David"/>
          <w:rtl w:val="true"/>
        </w:rPr>
        <w:t>-"</w:t>
      </w:r>
      <w:r>
        <w:rPr>
          <w:rFonts w:ascii="David" w:hAnsi="David"/>
          <w:rtl w:val="true"/>
        </w:rPr>
        <w:t>מכת מדינה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 xml:space="preserve">ואף מכת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האזור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ומכאן גם הצורך בהחמרה משמעותית בענישה של עבירות מעין אלה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טען שגם אם הכניסה של השוטרים למתחם ביתו של הנאשם הייתה בתחילתה בעייתית בשל העדר קיומו של צו חיפוש כדין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צו השעה בדבר הצורך להחמיר בענישתו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עדיין  עומד על כנו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לעומת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בא כוח הנאשם טען שהיה חשש ממשי ורציני שהמשפחה היריבה תפגע בחייו של הנאשם או של מי מבני ביתו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ולכן מדובר בנסיבה משמעותית לקולא בהחזקת האקדח ששימש להגנה עצמית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יתר על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טען שיש לתת את הדעת לקולא להתנהלות של המשטרה בכניסה חוזרת ונשנית למתחם ביתו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וזאת כפי שפורט בהרחבה בהכרעת הדין המקורית שנתתי ואשר הובילה לזיכויו של הנאשם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לבסוף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בא כוח הנאשם טען שיש להתחשב לקולא גם ב</w:t>
      </w:r>
      <w:r>
        <w:rPr>
          <w:rFonts w:cs="David" w:ascii="David" w:hAnsi="David"/>
          <w:rtl w:val="true"/>
        </w:rPr>
        <w:t>-"</w:t>
      </w:r>
      <w:r>
        <w:rPr>
          <w:rFonts w:ascii="David" w:hAnsi="David"/>
          <w:rtl w:val="true"/>
        </w:rPr>
        <w:t>רכבת ההרים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שעבר הנאשם במהלך כל גלגוליו של התיק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החל ממעצרו של הנאשם עד לתום ההליכים המשפטיים כנגדו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שמיעת הראיות בהיותו עצור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זיכויו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שחרורו ממעצר והציפייה שלו שההליכים הסתיימו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ערעור המדינה על הכרעת הדין המזכה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הרשעתו על ידי בית המשפט המחוזי למעלה משנה לאחר שניתן הזיכוי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ולבסוף החזרת התיק לטיעונים לעונש לערכאה זו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לפיכך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ההגנה טענה שיש להסתפק בתקופת מעצרו של הנאשם שנמשכה כשישה וחצי חודשים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u w:val="single"/>
        </w:rPr>
      </w:pPr>
      <w:r>
        <w:rPr>
          <w:rFonts w:cs="David" w:ascii="David" w:hAnsi="David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מתחם העונש ההולם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cs="David" w:ascii="David" w:hAnsi="David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לגבי הטענה של הנאשם שהאקדח הוחזק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להגנה עצמית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במסגרת סכסוך פעיל עם משפחה יריבה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ולכן מדובר בנסיבה לקולא שמצדיקה הקלה משמעותית בעונש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 לחילופין הפחתה בגבולות מתחם העונש ההולם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טענה זו דינה להידחות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טענה דומה הועלתה ב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ע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פ </w:t>
      </w:r>
      <w:hyperlink r:id="rId10">
        <w:r>
          <w:rPr>
            <w:rStyle w:val="Hyperlink"/>
            <w:rFonts w:cs="David" w:ascii="David" w:hAnsi="David"/>
          </w:rPr>
          <w:t>5645/15</w:t>
        </w:r>
        <w:r>
          <w:rPr>
            <w:rStyle w:val="Hyperlink"/>
            <w:rFonts w:cs="David" w:ascii="David" w:hAnsi="David"/>
            <w:rtl w:val="true"/>
          </w:rPr>
          <w:t xml:space="preserve"> 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תיהאווי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14.2.16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באותו עניין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היה מדובר בעבירה של החזקת נשק שלא כדין והושתו על המערער 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וזאת על אף העובדה שהיה מדובר בבחור צעיר שניהל אורח חיים נורמטיבי וההחזקה הייתה על רקע של תחושת מאוימות בשל סכסוך פעיל למול משפחה יריבה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בפסקה </w:t>
      </w: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לפסק הדין שניתן פה אחד על ידי הרכב תלתא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כבוד השופט מזוז קבע כדלקמן</w:t>
      </w:r>
      <w:r>
        <w:rPr>
          <w:rFonts w:cs="David" w:ascii="David" w:hAnsi="David"/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28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נוכח האמור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אין בידי לקבל את הטענה לפיה העונש שהוטל על המערער חמור מהמקובל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u w:val="single"/>
          <w:rtl w:val="true"/>
        </w:rPr>
        <w:t>המערער הודה בהחזקת נשק הטעון במחסנית על רקע סכסוך משפחות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הסכסוך הגלום בהחזקת נשק בנסיבות אלה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גלוי לעין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הוא עלול להוביל לפגיעה בגוף ובנפש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u w:val="single"/>
          <w:rtl w:val="true"/>
        </w:rPr>
        <w:t>העובדה שמטרת החזקת הנשק היתה</w:t>
      </w:r>
      <w:r>
        <w:rPr>
          <w:rFonts w:cs="David" w:ascii="David" w:hAnsi="David"/>
          <w:u w:val="single"/>
          <w:rtl w:val="true"/>
        </w:rPr>
        <w:t xml:space="preserve">, </w:t>
      </w:r>
      <w:r>
        <w:rPr>
          <w:rFonts w:ascii="David" w:hAnsi="David"/>
          <w:u w:val="single"/>
          <w:rtl w:val="true"/>
        </w:rPr>
        <w:t>לטענת המערער</w:t>
      </w:r>
      <w:r>
        <w:rPr>
          <w:rFonts w:cs="David" w:ascii="David" w:hAnsi="David"/>
          <w:u w:val="single"/>
          <w:rtl w:val="true"/>
        </w:rPr>
        <w:t xml:space="preserve">, </w:t>
      </w:r>
      <w:r>
        <w:rPr>
          <w:rFonts w:ascii="David" w:hAnsi="David"/>
          <w:u w:val="single"/>
          <w:rtl w:val="true"/>
        </w:rPr>
        <w:t>לשם הגנה עצמית</w:t>
      </w:r>
      <w:r>
        <w:rPr>
          <w:rFonts w:cs="David" w:ascii="David" w:hAnsi="David"/>
          <w:u w:val="single"/>
          <w:rtl w:val="true"/>
        </w:rPr>
        <w:t xml:space="preserve">, </w:t>
      </w:r>
      <w:r>
        <w:rPr>
          <w:rFonts w:ascii="David" w:hAnsi="David"/>
          <w:u w:val="single"/>
          <w:rtl w:val="true"/>
        </w:rPr>
        <w:t>אין בה כדי להפחית מהחומרה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אדרבא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מדובר במצב העלול להתדרדר להסלמה אלימה ולירי ופגיעה הן במעורבים בסכסוך והן בעוברי אורח בלתי מעורבים</w:t>
      </w:r>
      <w:r>
        <w:rPr>
          <w:rFonts w:cs="David" w:ascii="David" w:hAnsi="David"/>
          <w:rtl w:val="true"/>
        </w:rPr>
        <w:t>."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288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ההדגשות שלי – ה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ש</w:t>
      </w:r>
      <w:r>
        <w:rPr>
          <w:rFonts w:cs="Arial" w:ascii="Arial" w:hAnsi="Arial"/>
          <w:rtl w:val="true"/>
        </w:rPr>
        <w:t>')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u w:val="single"/>
        </w:rPr>
      </w:pPr>
      <w:r>
        <w:rPr>
          <w:rFonts w:cs="David" w:ascii="David" w:hAnsi="David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 xml:space="preserve">- </w:t>
      </w:r>
      <w:hyperlink r:id="rId11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4945/13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סלימאן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9.1.14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(</w:t>
      </w:r>
      <w:r>
        <w:rPr>
          <w:rFonts w:ascii="David" w:hAnsi="David"/>
          <w:rtl w:val="true"/>
        </w:rPr>
        <w:t>עניין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סלימאן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כבוד השופטת ארבל עמדה בהרחבה על הערכים החברתיים המוגנים בעבירה של החזקת 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כאן היה מדובר בהחזקת נשק על ידי בחור צעיר בן 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נעדר עבר 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ניהל אורח חיים נורמטיבי ולמד אדריכלות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הנשק הוחזק על רקע איומים שקיבל לפגיעה ישירה בו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המניע של המשיב להחזקת הנשק היה פחד ממשי לפגיעה בו ולא מניע עברייני של נקמה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בעניין </w:t>
      </w:r>
      <w:r>
        <w:rPr>
          <w:rFonts w:ascii="David" w:hAnsi="David"/>
          <w:b/>
          <w:b/>
          <w:bCs/>
          <w:rtl w:val="true"/>
        </w:rPr>
        <w:t xml:space="preserve">סלימאן </w:t>
      </w:r>
      <w:r>
        <w:rPr>
          <w:rFonts w:ascii="David" w:hAnsi="David"/>
          <w:rtl w:val="true"/>
        </w:rPr>
        <w:t xml:space="preserve">נקבע </w:t>
      </w:r>
      <w:r>
        <w:rPr>
          <w:rFonts w:ascii="David" w:hAnsi="David"/>
          <w:u w:val="single"/>
          <w:rtl w:val="true"/>
        </w:rPr>
        <w:t>שהערכים החברתיים המוגנים</w:t>
      </w:r>
      <w:r>
        <w:rPr>
          <w:rFonts w:ascii="David" w:hAnsi="David"/>
          <w:rtl w:val="true"/>
        </w:rPr>
        <w:t xml:space="preserve"> הם כדלקמן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פסקה </w:t>
      </w: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לפסק הדין</w:t>
      </w:r>
      <w:r>
        <w:rPr>
          <w:rFonts w:cs="David" w:ascii="David" w:hAnsi="David"/>
          <w:rtl w:val="true"/>
        </w:rPr>
        <w:t xml:space="preserve">): </w:t>
      </w:r>
      <w:r>
        <w:rPr>
          <w:rFonts w:ascii="David" w:hAnsi="David"/>
          <w:rtl w:val="true"/>
        </w:rPr>
        <w:t>קיים פוטנציאל סיכון הרסני לפגיעה בשלום הציבור וביטחונו מהעבירה של החזקת נשק שלא כדין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קיים חשש לפעילות עבריינית שעלולה להביא לקיפוח חייהם של אזרחים תמימים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קיים חשש שהמחזיק בנשק שלא כדין יתפתה לעשות בו שימוש גם  ברגעי לחץ ופחד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העבירה של החזקת נשק יש בה יסוד של נטילת החוק לידיי</w:t>
      </w:r>
      <w:r>
        <w:rPr>
          <w:rFonts w:ascii="David" w:hAnsi="David"/>
          <w:rtl w:val="true"/>
        </w:rPr>
        <w:t>ם</w:t>
      </w:r>
      <w:r>
        <w:rPr>
          <w:rFonts w:ascii="David" w:hAnsi="David"/>
          <w:rtl w:val="true"/>
        </w:rPr>
        <w:t xml:space="preserve"> במקום להותיר את דבר האיומים על חייו של הנאשם לטיפול הגורם המוסמך לכך והוא משטרת ישראל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נשיאת נשק שלא כדין במסגרת סכסוך פעיל למול גורם עברייני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בה פגיעה בסדר החברתי וזאת מעבר לעצם יצירת הסיכון לשלום הציבור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כמו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בעניין </w:t>
      </w:r>
      <w:r>
        <w:rPr>
          <w:rFonts w:ascii="David" w:hAnsi="David"/>
          <w:b/>
          <w:b/>
          <w:bCs/>
          <w:rtl w:val="true"/>
        </w:rPr>
        <w:t>סלימאן</w:t>
      </w:r>
      <w:r>
        <w:rPr>
          <w:rFonts w:ascii="David" w:hAnsi="David"/>
          <w:rtl w:val="true"/>
        </w:rPr>
        <w:t xml:space="preserve"> נקבע שקיימת </w:t>
      </w:r>
      <w:r>
        <w:rPr>
          <w:rFonts w:ascii="David" w:hAnsi="David"/>
          <w:u w:val="single"/>
          <w:rtl w:val="true"/>
        </w:rPr>
        <w:t>מגמת החמרה</w:t>
      </w:r>
      <w:r>
        <w:rPr>
          <w:rFonts w:ascii="David" w:hAnsi="David"/>
          <w:rtl w:val="true"/>
        </w:rPr>
        <w:t xml:space="preserve"> בפסיקה בעונשי המאסר שיש לגזור על נאשמים המחזיקים נשק שלא כדין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פסקה </w:t>
      </w: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לפסק הדין</w:t>
      </w:r>
      <w:r>
        <w:rPr>
          <w:rFonts w:cs="David" w:ascii="David" w:hAnsi="David"/>
          <w:rtl w:val="true"/>
        </w:rPr>
        <w:t xml:space="preserve">).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בפסיקה מאוחרת יותר אף נקבע שהעבירה של החזקת נשק היא בגדר </w:t>
      </w:r>
      <w:r>
        <w:rPr>
          <w:rFonts w:ascii="David" w:hAnsi="David"/>
          <w:u w:val="single"/>
          <w:rtl w:val="true"/>
        </w:rPr>
        <w:t>מכת מדינה</w:t>
      </w:r>
      <w:r>
        <w:rPr>
          <w:rFonts w:ascii="David" w:hAnsi="David"/>
          <w:rtl w:val="true"/>
        </w:rPr>
        <w:t xml:space="preserve"> ומכאן גם החובה להחמיר בענישה על ידי השתת מאסרים בפועל מאחורי סורג ובריח </w:t>
      </w:r>
      <w:r>
        <w:rPr>
          <w:rFonts w:cs="David" w:ascii="David" w:hAnsi="David"/>
          <w:rtl w:val="true"/>
        </w:rPr>
        <w:t>(</w:t>
      </w:r>
      <w:hyperlink r:id="rId12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5765/20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אבו בכר נ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22.3.21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פסקה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); </w:t>
      </w:r>
      <w:hyperlink r:id="rId13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2141/21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חניני נ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27.5.21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פסקה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).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-</w:t>
      </w:r>
      <w:hyperlink r:id="rId14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2892/13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עודתאללה נ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29.9.13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בית המשפט המחוזי בנצרת קבע שמתחם העונש ההולם בעבירה של החזקת אקדח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נע בין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עד 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במסגרת הערעור שהוגש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בית המשפט העליון קבע שאין מקום להתערב במתחם שנקבע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ראו פסקאות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לפסק הדין</w:t>
      </w:r>
      <w:r>
        <w:rPr>
          <w:rFonts w:cs="David" w:ascii="David" w:hAnsi="David"/>
          <w:rtl w:val="true"/>
        </w:rPr>
        <w:t xml:space="preserve">).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לדוגמאות מהפסיקה שהושתו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 בגין ביצוע עבירה של החזקת נשק שלא כדין גם כאשר היה מדובר בנאשמים נעדרי עבר 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 בעלי עבר פלילי ישן ורחוק בזמן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בעלי משפחות ומתפרנסים למחייתם מעבודה נורמטיבית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ראו למשל</w:t>
      </w:r>
      <w:r>
        <w:rPr>
          <w:rFonts w:cs="David" w:ascii="David" w:hAnsi="David"/>
          <w:rtl w:val="true"/>
        </w:rPr>
        <w:t xml:space="preserve">: </w:t>
      </w:r>
      <w:hyperlink r:id="rId15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6265/20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אבו אלקיעאן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15.9.20</w:t>
      </w:r>
      <w:r>
        <w:rPr>
          <w:rFonts w:cs="David" w:ascii="David" w:hAnsi="David"/>
          <w:rtl w:val="true"/>
        </w:rPr>
        <w:t xml:space="preserve">); </w:t>
      </w:r>
      <w:hyperlink r:id="rId16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545/20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פלוני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3.5.21</w:t>
      </w:r>
      <w:r>
        <w:rPr>
          <w:rFonts w:cs="David" w:ascii="David" w:hAnsi="David"/>
          <w:rtl w:val="true"/>
        </w:rPr>
        <w:t xml:space="preserve">); </w:t>
      </w:r>
      <w:hyperlink r:id="rId17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5613/20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אלהוזייל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25.8.20</w:t>
      </w:r>
      <w:r>
        <w:rPr>
          <w:rFonts w:cs="David" w:ascii="David" w:hAnsi="David"/>
          <w:rtl w:val="true"/>
        </w:rPr>
        <w:t xml:space="preserve">)).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כמובן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שישנם מקרים בפסיקה שבהם הושתו בגין העבירה של החזקת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עונשים שהם פחות מ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כגון 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וזאת כאשר היה מדובר בנאשמים נורמטיביים ללא עבר פלילי </w:t>
      </w:r>
      <w:r>
        <w:rPr>
          <w:rFonts w:cs="David" w:ascii="David" w:hAnsi="David"/>
          <w:rtl w:val="true"/>
        </w:rPr>
        <w:t>(</w:t>
      </w:r>
      <w:hyperlink r:id="rId18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7344/18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מאג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ascii="David" w:hAnsi="David"/>
          <w:b/>
          <w:b/>
          <w:bCs/>
          <w:rtl w:val="true"/>
        </w:rPr>
        <w:t>ד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21.10.18</w:t>
      </w:r>
      <w:r>
        <w:rPr>
          <w:rFonts w:cs="David" w:ascii="David" w:hAnsi="David"/>
          <w:rtl w:val="true"/>
        </w:rPr>
        <w:t xml:space="preserve">); </w:t>
      </w:r>
      <w:hyperlink r:id="rId19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19/21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אבו צעלוק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4.1.21</w:t>
      </w:r>
      <w:r>
        <w:rPr>
          <w:rFonts w:cs="David" w:ascii="David" w:hAnsi="David"/>
          <w:rtl w:val="true"/>
        </w:rPr>
        <w:t xml:space="preserve">); </w:t>
      </w:r>
      <w:hyperlink r:id="rId20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5757/18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מריסאת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2.8.18</w:t>
      </w:r>
      <w:r>
        <w:rPr>
          <w:rFonts w:cs="David" w:ascii="David" w:hAnsi="David"/>
          <w:rtl w:val="true"/>
        </w:rPr>
        <w:t xml:space="preserve">); </w:t>
      </w:r>
      <w:hyperlink r:id="rId21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3619/21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אבו הילאל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26.5.21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וכמובן שישנן דוגמאות בפסיקתו של בית המשפט העליון שבהן ניתנו עונשים חמורים יותר מ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כגון 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 בגין עבירה של החזקת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וזאת כאשר היה מדובר במערער עם עבר פלילי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ראו למשל</w:t>
      </w:r>
      <w:r>
        <w:rPr>
          <w:rFonts w:cs="David" w:ascii="David" w:hAnsi="David"/>
          <w:rtl w:val="true"/>
        </w:rPr>
        <w:t xml:space="preserve">, </w:t>
      </w:r>
      <w:hyperlink r:id="rId22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2141/21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חניני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27.5.21</w:t>
      </w:r>
      <w:r>
        <w:rPr>
          <w:rFonts w:cs="David" w:ascii="David" w:hAnsi="David"/>
          <w:rtl w:val="true"/>
        </w:rPr>
        <w:t xml:space="preserve">)).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לפיכך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הנני קובע שמתחם העונש ההולם לעבירות שבוצעו על ידי הנאשם ובנסיבות ביצוען </w:t>
      </w:r>
      <w:r>
        <w:rPr>
          <w:rFonts w:ascii="David" w:hAnsi="David"/>
          <w:u w:val="single"/>
          <w:rtl w:val="true"/>
        </w:rPr>
        <w:t xml:space="preserve">נע בין </w:t>
      </w:r>
      <w:r>
        <w:rPr>
          <w:rFonts w:cs="David" w:ascii="David" w:hAnsi="David"/>
          <w:u w:val="single"/>
        </w:rPr>
        <w:t>12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 xml:space="preserve">עד </w:t>
      </w:r>
      <w:r>
        <w:rPr>
          <w:rFonts w:cs="David" w:ascii="David" w:hAnsi="David"/>
          <w:u w:val="single"/>
        </w:rPr>
        <w:t>36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חודשי מאסר בפועל</w:t>
      </w:r>
      <w:r>
        <w:rPr>
          <w:rFonts w:cs="David" w:ascii="David" w:hAnsi="David"/>
          <w:u w:val="single"/>
          <w:rtl w:val="true"/>
        </w:rPr>
        <w:t xml:space="preserve">, </w:t>
      </w:r>
      <w:r>
        <w:rPr>
          <w:rFonts w:ascii="David" w:hAnsi="David"/>
          <w:u w:val="single"/>
          <w:rtl w:val="true"/>
        </w:rPr>
        <w:t>בצירוף מאסר על תנאי וקנס כספי</w:t>
      </w:r>
      <w:r>
        <w:rPr>
          <w:rFonts w:cs="David" w:ascii="David" w:hAnsi="David"/>
          <w:u w:val="single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קביעת העונש המתאים בתוך מתחם העונש ההולם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cs="David" w:ascii="David" w:hAnsi="David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בעת קביעת העונש המתאים בתוך מתחם העונש ההולם לקחתי בחשבון </w:t>
      </w:r>
      <w:r>
        <w:rPr>
          <w:rFonts w:ascii="David" w:hAnsi="David"/>
          <w:b/>
          <w:b/>
          <w:bCs/>
          <w:u w:val="single"/>
          <w:rtl w:val="true"/>
        </w:rPr>
        <w:t>לחומרא</w:t>
      </w:r>
      <w:r>
        <w:rPr>
          <w:rFonts w:ascii="David" w:hAnsi="David"/>
          <w:rtl w:val="true"/>
        </w:rPr>
        <w:t xml:space="preserve"> את עברו הפלילי המכביד של 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לנאשם </w:t>
      </w:r>
      <w:r>
        <w:rPr>
          <w:rFonts w:cs="David" w:ascii="David" w:hAnsi="David"/>
        </w:rPr>
        <w:t>19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הרשעות קודמות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מנת להביא בפני הקורא את כובד משקלו של עברו הפלילי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אביא את תמציתו בטבלה הבאה</w:t>
      </w:r>
      <w:r>
        <w:rPr>
          <w:rFonts w:cs="David" w:ascii="David" w:hAnsi="David"/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tbl>
      <w:tblPr>
        <w:bidiVisual w:val="true"/>
        <w:tblW w:w="7775" w:type="dxa"/>
        <w:jc w:val="start"/>
        <w:tblInd w:w="225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545"/>
        <w:gridCol w:w="2652"/>
        <w:gridCol w:w="2578"/>
      </w:tblGrid>
      <w:tr>
        <w:trPr/>
        <w:tc>
          <w:tcPr>
            <w:tcW w:w="25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השנה שבה ניתן גזר הדין</w:t>
            </w:r>
          </w:p>
        </w:tc>
        <w:tc>
          <w:tcPr>
            <w:tcW w:w="26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סוג העבירות שבהן הורשע</w:t>
            </w:r>
          </w:p>
        </w:tc>
        <w:tc>
          <w:tcPr>
            <w:tcW w:w="257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עיקרי העונש</w:t>
            </w:r>
          </w:p>
        </w:tc>
      </w:tr>
      <w:tr>
        <w:trPr/>
        <w:tc>
          <w:tcPr>
            <w:tcW w:w="25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</w:rPr>
              <w:t>1983</w:t>
            </w:r>
          </w:p>
        </w:tc>
        <w:tc>
          <w:tcPr>
            <w:tcW w:w="26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פריצה לבניין</w:t>
            </w:r>
          </w:p>
        </w:tc>
        <w:tc>
          <w:tcPr>
            <w:tcW w:w="257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cs="David"/>
              </w:rPr>
            </w:pPr>
            <w:r>
              <w:rPr>
                <w:rFonts w:cs="David" w:ascii="David" w:hAnsi="David"/>
              </w:rPr>
              <w:t>7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חודשי מאסר בפועל</w:t>
            </w:r>
          </w:p>
        </w:tc>
      </w:tr>
      <w:tr>
        <w:trPr/>
        <w:tc>
          <w:tcPr>
            <w:tcW w:w="25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</w:rPr>
              <w:t>1984</w:t>
            </w:r>
          </w:p>
        </w:tc>
        <w:tc>
          <w:tcPr>
            <w:tcW w:w="26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קבלת נכסים שהושגו בפשע</w:t>
            </w:r>
          </w:p>
        </w:tc>
        <w:tc>
          <w:tcPr>
            <w:tcW w:w="257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מאסר על תנאי</w:t>
            </w:r>
          </w:p>
        </w:tc>
      </w:tr>
      <w:tr>
        <w:trPr/>
        <w:tc>
          <w:tcPr>
            <w:tcW w:w="25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</w:rPr>
              <w:t>1984</w:t>
            </w:r>
          </w:p>
        </w:tc>
        <w:tc>
          <w:tcPr>
            <w:tcW w:w="26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מסירת עדויות סותרות</w:t>
            </w:r>
          </w:p>
        </w:tc>
        <w:tc>
          <w:tcPr>
            <w:tcW w:w="257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מאסר על תנאי</w:t>
            </w:r>
          </w:p>
        </w:tc>
      </w:tr>
      <w:tr>
        <w:trPr/>
        <w:tc>
          <w:tcPr>
            <w:tcW w:w="25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</w:rPr>
              <w:t>1986</w:t>
            </w:r>
          </w:p>
        </w:tc>
        <w:tc>
          <w:tcPr>
            <w:tcW w:w="26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נהיגת רכב ללא רישיון</w:t>
            </w:r>
          </w:p>
        </w:tc>
        <w:tc>
          <w:tcPr>
            <w:tcW w:w="257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מאסר על תנאי</w:t>
            </w:r>
          </w:p>
        </w:tc>
      </w:tr>
      <w:tr>
        <w:trPr/>
        <w:tc>
          <w:tcPr>
            <w:tcW w:w="25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</w:rPr>
              <w:t>1986</w:t>
            </w:r>
          </w:p>
        </w:tc>
        <w:tc>
          <w:tcPr>
            <w:tcW w:w="26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רכישת</w:t>
            </w:r>
            <w:r>
              <w:rPr>
                <w:rFonts w:cs="David" w:ascii="David" w:hAnsi="David"/>
                <w:rtl w:val="true"/>
              </w:rPr>
              <w:t>/</w:t>
            </w:r>
            <w:r>
              <w:rPr>
                <w:rFonts w:ascii="David" w:hAnsi="David"/>
                <w:rtl w:val="true"/>
              </w:rPr>
              <w:t>החזקת נשק</w:t>
            </w:r>
          </w:p>
        </w:tc>
        <w:tc>
          <w:tcPr>
            <w:tcW w:w="257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שנתיים וחצי מאסר בפועל</w:t>
            </w:r>
          </w:p>
        </w:tc>
      </w:tr>
      <w:tr>
        <w:trPr/>
        <w:tc>
          <w:tcPr>
            <w:tcW w:w="25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</w:rPr>
              <w:t>1990</w:t>
            </w:r>
          </w:p>
        </w:tc>
        <w:tc>
          <w:tcPr>
            <w:tcW w:w="26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החזקת כלים להכנת סם</w:t>
            </w:r>
          </w:p>
        </w:tc>
        <w:tc>
          <w:tcPr>
            <w:tcW w:w="257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 xml:space="preserve">מאסר על תנאי </w:t>
            </w:r>
          </w:p>
        </w:tc>
      </w:tr>
      <w:tr>
        <w:trPr/>
        <w:tc>
          <w:tcPr>
            <w:tcW w:w="25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</w:rPr>
              <w:t>1990</w:t>
            </w:r>
          </w:p>
        </w:tc>
        <w:tc>
          <w:tcPr>
            <w:tcW w:w="26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 xml:space="preserve">סחר בסמים </w:t>
            </w:r>
          </w:p>
        </w:tc>
        <w:tc>
          <w:tcPr>
            <w:tcW w:w="257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cs="David"/>
              </w:rPr>
            </w:pPr>
            <w:r>
              <w:rPr>
                <w:rFonts w:cs="David" w:ascii="David" w:hAnsi="David"/>
              </w:rPr>
              <w:t>9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חודשי מאסר בפועל</w:t>
            </w:r>
          </w:p>
        </w:tc>
      </w:tr>
      <w:tr>
        <w:trPr/>
        <w:tc>
          <w:tcPr>
            <w:tcW w:w="25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</w:rPr>
              <w:t>1991</w:t>
            </w:r>
          </w:p>
        </w:tc>
        <w:tc>
          <w:tcPr>
            <w:tcW w:w="26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הסגת גבול פלילית</w:t>
            </w:r>
          </w:p>
        </w:tc>
        <w:tc>
          <w:tcPr>
            <w:tcW w:w="257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מאסר על תנאי</w:t>
            </w:r>
          </w:p>
        </w:tc>
      </w:tr>
      <w:tr>
        <w:trPr/>
        <w:tc>
          <w:tcPr>
            <w:tcW w:w="25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</w:rPr>
              <w:t>1992</w:t>
            </w:r>
          </w:p>
        </w:tc>
        <w:tc>
          <w:tcPr>
            <w:tcW w:w="26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החזקת מטבע זר ללא היתר</w:t>
            </w:r>
          </w:p>
        </w:tc>
        <w:tc>
          <w:tcPr>
            <w:tcW w:w="257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קנס</w:t>
            </w:r>
          </w:p>
        </w:tc>
      </w:tr>
      <w:tr>
        <w:trPr/>
        <w:tc>
          <w:tcPr>
            <w:tcW w:w="25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</w:rPr>
              <w:t>1992</w:t>
            </w:r>
          </w:p>
        </w:tc>
        <w:tc>
          <w:tcPr>
            <w:tcW w:w="26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תקיפה והעלבת עובד ציבור</w:t>
            </w:r>
          </w:p>
        </w:tc>
        <w:tc>
          <w:tcPr>
            <w:tcW w:w="257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מאסר על תנאי</w:t>
            </w:r>
          </w:p>
        </w:tc>
      </w:tr>
      <w:tr>
        <w:trPr/>
        <w:tc>
          <w:tcPr>
            <w:tcW w:w="25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</w:rPr>
              <w:t>1993</w:t>
            </w:r>
          </w:p>
        </w:tc>
        <w:tc>
          <w:tcPr>
            <w:tcW w:w="26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סחר בסמים</w:t>
            </w:r>
          </w:p>
        </w:tc>
        <w:tc>
          <w:tcPr>
            <w:tcW w:w="257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cs="David"/>
              </w:rPr>
            </w:pPr>
            <w:r>
              <w:rPr>
                <w:rFonts w:cs="David" w:ascii="David" w:hAnsi="David"/>
              </w:rPr>
              <w:t>42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חודשי מאסר בפועל</w:t>
            </w:r>
          </w:p>
        </w:tc>
      </w:tr>
      <w:tr>
        <w:trPr/>
        <w:tc>
          <w:tcPr>
            <w:tcW w:w="25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</w:rPr>
              <w:t>1999</w:t>
            </w:r>
          </w:p>
        </w:tc>
        <w:tc>
          <w:tcPr>
            <w:tcW w:w="26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איומים</w:t>
            </w:r>
          </w:p>
        </w:tc>
        <w:tc>
          <w:tcPr>
            <w:tcW w:w="257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מאסר על תנאי</w:t>
            </w:r>
          </w:p>
        </w:tc>
      </w:tr>
      <w:tr>
        <w:trPr/>
        <w:tc>
          <w:tcPr>
            <w:tcW w:w="25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</w:rPr>
              <w:t>2000</w:t>
            </w:r>
          </w:p>
        </w:tc>
        <w:tc>
          <w:tcPr>
            <w:tcW w:w="26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 xml:space="preserve">בניה שלא כדין </w:t>
            </w:r>
          </w:p>
        </w:tc>
        <w:tc>
          <w:tcPr>
            <w:tcW w:w="257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 xml:space="preserve">קנס </w:t>
            </w:r>
          </w:p>
        </w:tc>
      </w:tr>
      <w:tr>
        <w:trPr/>
        <w:tc>
          <w:tcPr>
            <w:tcW w:w="25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</w:rPr>
              <w:t>2001</w:t>
            </w:r>
            <w:r>
              <w:rPr>
                <w:rFonts w:cs="David" w:ascii="David" w:hAnsi="David"/>
                <w:b/>
                <w:bCs/>
                <w:rtl w:val="true"/>
              </w:rPr>
              <w:t xml:space="preserve"> </w:t>
            </w:r>
          </w:p>
        </w:tc>
        <w:tc>
          <w:tcPr>
            <w:tcW w:w="26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סחר בסמים</w:t>
            </w:r>
          </w:p>
        </w:tc>
        <w:tc>
          <w:tcPr>
            <w:tcW w:w="257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הארכת מאסר על תנאי</w:t>
            </w:r>
          </w:p>
        </w:tc>
      </w:tr>
      <w:tr>
        <w:trPr/>
        <w:tc>
          <w:tcPr>
            <w:tcW w:w="25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</w:rPr>
              <w:t>2005</w:t>
            </w:r>
          </w:p>
        </w:tc>
        <w:tc>
          <w:tcPr>
            <w:tcW w:w="26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העלבת עובד ציבור</w:t>
            </w:r>
          </w:p>
        </w:tc>
        <w:tc>
          <w:tcPr>
            <w:tcW w:w="257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מאסר על תנאי</w:t>
            </w:r>
          </w:p>
        </w:tc>
      </w:tr>
      <w:tr>
        <w:trPr/>
        <w:tc>
          <w:tcPr>
            <w:tcW w:w="25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</w:rPr>
              <w:t>2007</w:t>
            </w:r>
          </w:p>
        </w:tc>
        <w:tc>
          <w:tcPr>
            <w:tcW w:w="26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הפרת הוראה חוקית</w:t>
            </w:r>
          </w:p>
        </w:tc>
        <w:tc>
          <w:tcPr>
            <w:tcW w:w="257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מאסר על תנאי</w:t>
            </w:r>
          </w:p>
        </w:tc>
      </w:tr>
      <w:tr>
        <w:trPr/>
        <w:tc>
          <w:tcPr>
            <w:tcW w:w="25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</w:rPr>
              <w:t>2008</w:t>
            </w:r>
          </w:p>
        </w:tc>
        <w:tc>
          <w:tcPr>
            <w:tcW w:w="26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איומים והפרעה לעובד ציבור</w:t>
            </w:r>
          </w:p>
        </w:tc>
        <w:tc>
          <w:tcPr>
            <w:tcW w:w="257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מאסר על תנאי</w:t>
            </w:r>
          </w:p>
        </w:tc>
      </w:tr>
      <w:tr>
        <w:trPr/>
        <w:tc>
          <w:tcPr>
            <w:tcW w:w="25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</w:rPr>
              <w:t>2014</w:t>
            </w:r>
          </w:p>
        </w:tc>
        <w:tc>
          <w:tcPr>
            <w:tcW w:w="26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איומים</w:t>
            </w:r>
          </w:p>
        </w:tc>
        <w:tc>
          <w:tcPr>
            <w:tcW w:w="257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חודשיים מאסר בפועל</w:t>
            </w:r>
          </w:p>
        </w:tc>
      </w:tr>
      <w:tr>
        <w:trPr/>
        <w:tc>
          <w:tcPr>
            <w:tcW w:w="25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</w:rPr>
              <w:t>2014</w:t>
            </w:r>
          </w:p>
        </w:tc>
        <w:tc>
          <w:tcPr>
            <w:tcW w:w="26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פציעה</w:t>
            </w:r>
          </w:p>
        </w:tc>
        <w:tc>
          <w:tcPr>
            <w:tcW w:w="257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cs="David"/>
              </w:rPr>
            </w:pPr>
            <w:r>
              <w:rPr>
                <w:rFonts w:cs="David" w:ascii="David" w:hAnsi="David"/>
              </w:rPr>
              <w:t>7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חודשי מאסר בפועל</w:t>
            </w:r>
          </w:p>
        </w:tc>
      </w:tr>
    </w:tbl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19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עינינו הרואות שמאז שנת </w:t>
      </w:r>
      <w:r>
        <w:rPr>
          <w:rFonts w:cs="David" w:ascii="David" w:hAnsi="David"/>
        </w:rPr>
        <w:t>1983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ועד שנת </w:t>
      </w:r>
      <w:r>
        <w:rPr>
          <w:rFonts w:cs="David" w:ascii="David" w:hAnsi="David"/>
        </w:rPr>
        <w:t>2014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ביצע סדרה של עבירות בתחום הרכוש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האלימות והסמים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יוזכר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בשנת </w:t>
      </w:r>
      <w:r>
        <w:rPr>
          <w:rFonts w:cs="David" w:ascii="David" w:hAnsi="David"/>
        </w:rPr>
        <w:t>1986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הורשע בעבירה של החזקת נשק ונדון לתקופת מאסר בפועל של שנתיים וחצי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מדובר ברישום פלילי משמעותי שפועל לחובתו של הנאשם ואשר מצדיק החמרה בעונשו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b/>
          <w:b/>
          <w:bCs/>
          <w:u w:val="single"/>
          <w:rtl w:val="true"/>
        </w:rPr>
        <w:t>לקולא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לקחתי בחשבון את גילו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שכיום הוא בן </w:t>
      </w:r>
      <w:r>
        <w:rPr>
          <w:rFonts w:cs="David" w:ascii="David" w:hAnsi="David"/>
        </w:rPr>
        <w:t>59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והיותו אב לילדים וסב לנכדים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לקחתי בחשבון את נסיבות הכניסה של השוטרים לביתו כפי שהדבר פורט בהרחבה בהכרעת הדין המקורית שנתתי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ולבסוף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לקחתי בחשבון גם את מה שכונה על ידי הנאשם כ</w:t>
      </w:r>
      <w:r>
        <w:rPr>
          <w:rFonts w:cs="David" w:ascii="David" w:hAnsi="David"/>
          <w:rtl w:val="true"/>
        </w:rPr>
        <w:t>-"</w:t>
      </w:r>
      <w:r>
        <w:rPr>
          <w:rFonts w:ascii="David" w:hAnsi="David"/>
          <w:rtl w:val="true"/>
        </w:rPr>
        <w:t>רכבת ההרים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של גלגוליו של תיק זה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יובהר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הביטוי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רכבת הרים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כשיקול לקולא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נלקח על ידי הנאשם מתוך דברי כבוד השופט שטיין ב</w:t>
      </w:r>
      <w:r>
        <w:rPr>
          <w:rFonts w:cs="David" w:ascii="David" w:hAnsi="David"/>
          <w:rtl w:val="true"/>
        </w:rPr>
        <w:t>-</w:t>
      </w:r>
      <w:hyperlink r:id="rId23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7097/20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שטרית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25.12.20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פסקה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לאור כל האמור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הנני משית על הנאשם את העונשים הבאים</w:t>
      </w:r>
      <w:r>
        <w:rPr>
          <w:rFonts w:cs="David" w:ascii="David" w:hAnsi="David"/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בפועל וזאת בניכוי ימי מעצרו מיום </w:t>
      </w:r>
      <w:r>
        <w:rPr>
          <w:rFonts w:cs="David" w:ascii="David" w:hAnsi="David"/>
        </w:rPr>
        <w:t>28.1.20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ועד ליום </w:t>
      </w:r>
      <w:r>
        <w:rPr>
          <w:rFonts w:cs="David" w:ascii="David" w:hAnsi="David"/>
        </w:rPr>
        <w:t>6.8.20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על תנאי והתנאי הוא שבמשך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 ממועד שחרורו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הנאשם לא יבצע עבירה לפי </w:t>
      </w:r>
      <w:hyperlink r:id="rId24">
        <w:r>
          <w:rPr>
            <w:rStyle w:val="Hyperlink"/>
            <w:rFonts w:ascii="David" w:hAnsi="David"/>
            <w:rtl w:val="true"/>
          </w:rPr>
          <w:t>סעיף</w:t>
        </w:r>
        <w:r>
          <w:rPr>
            <w:rStyle w:val="Hyperlink"/>
            <w:rFonts w:ascii="David" w:hAnsi="David"/>
            <w:rtl w:val="true"/>
          </w:rPr>
          <w:t xml:space="preserve"> </w:t>
        </w:r>
        <w:r>
          <w:rPr>
            <w:rStyle w:val="Hyperlink"/>
            <w:rFonts w:cs="David" w:ascii="David" w:hAnsi="David"/>
          </w:rPr>
          <w:t>144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25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rtl w:val="true"/>
        </w:rPr>
        <w:t xml:space="preserve"> או לפי </w:t>
      </w:r>
      <w:hyperlink r:id="rId26">
        <w:r>
          <w:rPr>
            <w:rStyle w:val="Hyperlink"/>
            <w:rFonts w:ascii="David" w:hAnsi="David"/>
            <w:rtl w:val="true"/>
          </w:rPr>
          <w:t>סעיף</w:t>
        </w:r>
        <w:r>
          <w:rPr>
            <w:rStyle w:val="Hyperlink"/>
            <w:rFonts w:ascii="David" w:hAnsi="David"/>
            <w:rtl w:val="true"/>
          </w:rPr>
          <w:t xml:space="preserve"> </w:t>
        </w:r>
        <w:r>
          <w:rPr>
            <w:rStyle w:val="Hyperlink"/>
            <w:rFonts w:cs="David" w:ascii="David" w:hAnsi="David"/>
          </w:rPr>
          <w:t>244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 העונשין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80" w:end="0"/>
        <w:jc w:val="start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7,000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 </w:t>
      </w:r>
      <w:r>
        <w:rPr/>
        <w:t>20</w:t>
      </w:r>
      <w:r>
        <w:rPr>
          <w:rtl w:val="true"/>
        </w:rPr>
        <w:t xml:space="preserve"> 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080" w:end="0"/>
        <w:jc w:val="start"/>
        <w:rPr/>
      </w:pP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1.2.2022</w:t>
      </w:r>
      <w:r>
        <w:rPr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שלאחריו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</w:rPr>
      </w:pPr>
      <w:r>
        <w:rPr>
          <w:color w:val="FFFFFF"/>
          <w:sz w:val="2"/>
          <w:szCs w:val="2"/>
        </w:rPr>
        <w:t>5129371</w:t>
      </w: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6"/>
          <w:szCs w:val="26"/>
        </w:rPr>
      </w:pPr>
      <w:r>
        <w:rPr>
          <w:rFonts w:cs="David" w:ascii="David" w:hAnsi="David"/>
          <w:color w:val="FFFFFF"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sz w:val="26"/>
          <w:szCs w:val="26"/>
        </w:rPr>
      </w:pPr>
      <w:bookmarkStart w:id="11" w:name="Nitan"/>
      <w:r>
        <w:rPr>
          <w:rFonts w:ascii="David" w:hAnsi="David"/>
          <w:sz w:val="26"/>
          <w:sz w:val="26"/>
          <w:szCs w:val="26"/>
          <w:rtl w:val="true"/>
        </w:rPr>
        <w:t>ניתן היום</w:t>
      </w:r>
      <w:r>
        <w:rPr>
          <w:rFonts w:cs="David" w:ascii="David" w:hAnsi="David"/>
          <w:sz w:val="26"/>
          <w:szCs w:val="26"/>
          <w:rtl w:val="true"/>
        </w:rPr>
        <w:t xml:space="preserve">,  </w:t>
      </w:r>
      <w:r>
        <w:rPr>
          <w:rFonts w:ascii="David" w:hAnsi="David"/>
          <w:sz w:val="26"/>
          <w:sz w:val="26"/>
          <w:szCs w:val="26"/>
          <w:rtl w:val="true"/>
        </w:rPr>
        <w:t>י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>ט כסלו תשפ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>ב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cs="David" w:ascii="David" w:hAnsi="David"/>
          <w:sz w:val="26"/>
          <w:szCs w:val="26"/>
        </w:rPr>
        <w:t>23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נובמבר </w:t>
      </w:r>
      <w:r>
        <w:rPr>
          <w:rFonts w:cs="David" w:ascii="David" w:hAnsi="David"/>
          <w:sz w:val="26"/>
          <w:szCs w:val="26"/>
        </w:rPr>
        <w:t>2021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במעמד הצדדים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bookmarkEnd w:id="11"/>
    </w:p>
    <w:p>
      <w:pPr>
        <w:pStyle w:val="Normal"/>
        <w:ind w:end="0"/>
        <w:jc w:val="center"/>
        <w:rPr>
          <w:rFonts w:ascii="David" w:hAnsi="David" w:cs="David"/>
          <w:sz w:val="26"/>
          <w:szCs w:val="26"/>
        </w:rPr>
      </w:pPr>
      <w:r>
        <w:rPr>
          <w:rFonts w:eastAsia="David" w:cs="David" w:ascii="David" w:hAnsi="David"/>
          <w:sz w:val="26"/>
          <w:szCs w:val="26"/>
          <w:rtl w:val="true"/>
        </w:rPr>
        <w:t xml:space="preserve">   </w:t>
      </w:r>
      <w:r>
        <w:rPr>
          <w:rFonts w:cs="David" w:ascii="David" w:hAnsi="David"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7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28"/>
      <w:footerReference w:type="default" r:id="rId29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8254-02-20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עלי שעבאן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end"/>
      <w:pPr>
        <w:tabs>
          <w:tab w:val="num" w:pos="0"/>
        </w:tabs>
        <w:ind w:start="108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/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244" TargetMode="External"/><Relationship Id="rId6" Type="http://schemas.openxmlformats.org/officeDocument/2006/relationships/hyperlink" Target="http://www.nevo.co.il/law/70301/144.a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/244" TargetMode="External"/><Relationship Id="rId9" Type="http://schemas.openxmlformats.org/officeDocument/2006/relationships/hyperlink" Target="http://www.nevo.co.il/case/27013263" TargetMode="External"/><Relationship Id="rId10" Type="http://schemas.openxmlformats.org/officeDocument/2006/relationships/hyperlink" Target="http://www.nevo.co.il/case/20531134" TargetMode="External"/><Relationship Id="rId11" Type="http://schemas.openxmlformats.org/officeDocument/2006/relationships/hyperlink" Target="http://www.nevo.co.il/case/7791493" TargetMode="External"/><Relationship Id="rId12" Type="http://schemas.openxmlformats.org/officeDocument/2006/relationships/hyperlink" Target="http://www.nevo.co.il/case/26931111" TargetMode="External"/><Relationship Id="rId13" Type="http://schemas.openxmlformats.org/officeDocument/2006/relationships/hyperlink" Target="http://www.nevo.co.il/case/27502726" TargetMode="External"/><Relationship Id="rId14" Type="http://schemas.openxmlformats.org/officeDocument/2006/relationships/hyperlink" Target="http://www.nevo.co.il/case/6949290" TargetMode="External"/><Relationship Id="rId15" Type="http://schemas.openxmlformats.org/officeDocument/2006/relationships/hyperlink" Target="http://www.nevo.co.il/case/26986974" TargetMode="External"/><Relationship Id="rId16" Type="http://schemas.openxmlformats.org/officeDocument/2006/relationships/hyperlink" Target="http://www.nevo.co.il/case/26383419" TargetMode="External"/><Relationship Id="rId17" Type="http://schemas.openxmlformats.org/officeDocument/2006/relationships/hyperlink" Target="http://www.nevo.co.il/case/26913995" TargetMode="External"/><Relationship Id="rId18" Type="http://schemas.openxmlformats.org/officeDocument/2006/relationships/hyperlink" Target="http://www.nevo.co.il/case/25063920" TargetMode="External"/><Relationship Id="rId19" Type="http://schemas.openxmlformats.org/officeDocument/2006/relationships/hyperlink" Target="http://www.nevo.co.il/case/27296154" TargetMode="External"/><Relationship Id="rId20" Type="http://schemas.openxmlformats.org/officeDocument/2006/relationships/hyperlink" Target="http://www.nevo.co.il/case/24884205" TargetMode="External"/><Relationship Id="rId21" Type="http://schemas.openxmlformats.org/officeDocument/2006/relationships/hyperlink" Target="http://www.nevo.co.il/case/27648787" TargetMode="External"/><Relationship Id="rId22" Type="http://schemas.openxmlformats.org/officeDocument/2006/relationships/hyperlink" Target="http://www.nevo.co.il/case/27502726" TargetMode="External"/><Relationship Id="rId23" Type="http://schemas.openxmlformats.org/officeDocument/2006/relationships/hyperlink" Target="http://www.nevo.co.il/case/27078636" TargetMode="External"/><Relationship Id="rId24" Type="http://schemas.openxmlformats.org/officeDocument/2006/relationships/hyperlink" Target="http://www.nevo.co.il/law/70301/144" TargetMode="External"/><Relationship Id="rId25" Type="http://schemas.openxmlformats.org/officeDocument/2006/relationships/hyperlink" Target="http://www.nevo.co.il/law/70301" TargetMode="External"/><Relationship Id="rId26" Type="http://schemas.openxmlformats.org/officeDocument/2006/relationships/hyperlink" Target="http://www.nevo.co.il/law/70301/244" TargetMode="External"/><Relationship Id="rId27" Type="http://schemas.openxmlformats.org/officeDocument/2006/relationships/hyperlink" Target="http://www.nevo.co.il/advertisements/nevo-100.doc" TargetMode="External"/><Relationship Id="rId28" Type="http://schemas.openxmlformats.org/officeDocument/2006/relationships/header" Target="header1.xml"/><Relationship Id="rId29" Type="http://schemas.openxmlformats.org/officeDocument/2006/relationships/footer" Target="footer1.xml"/><Relationship Id="rId30" Type="http://schemas.openxmlformats.org/officeDocument/2006/relationships/numbering" Target="numbering.xml"/><Relationship Id="rId31" Type="http://schemas.openxmlformats.org/officeDocument/2006/relationships/fontTable" Target="fontTable.xml"/><Relationship Id="rId32" Type="http://schemas.openxmlformats.org/officeDocument/2006/relationships/settings" Target="settings.xml"/><Relationship Id="rId3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2022-09-20T14:20:00Z</dcterms:created>
  <dc:creator> </dc:creator>
  <dc:description/>
  <cp:keywords/>
  <dc:language>en-IL</dc:language>
  <cp:lastModifiedBy>h1</cp:lastModifiedBy>
  <dcterms:modified xsi:type="dcterms:W3CDTF">2022-09-20T14:20:00Z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עלי שעבאן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27013263;20531134;7791493;26931111;27502726:2;6949290;26986974;26383419;26913995;25063920;27296154;24884205;27648787;27078636</vt:lpwstr>
  </property>
  <property fmtid="{D5CDD505-2E9C-101B-9397-08002B2CF9AE}" pid="9" name="CITY">
    <vt:lpwstr>רמ'</vt:lpwstr>
  </property>
  <property fmtid="{D5CDD505-2E9C-101B-9397-08002B2CF9AE}" pid="10" name="DATE">
    <vt:lpwstr>20211123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הישאם אבו שחאדה</vt:lpwstr>
  </property>
  <property fmtid="{D5CDD505-2E9C-101B-9397-08002B2CF9AE}" pid="14" name="LAWLISTTMP1">
    <vt:lpwstr>70301/144.a;244:2;144</vt:lpwstr>
  </property>
  <property fmtid="{D5CDD505-2E9C-101B-9397-08002B2CF9AE}" pid="15" name="LAWYER">
    <vt:lpwstr>אריאל סיני;גיל גבאי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8254</vt:lpwstr>
  </property>
  <property fmtid="{D5CDD505-2E9C-101B-9397-08002B2CF9AE}" pid="22" name="NEWPARTB">
    <vt:lpwstr>02</vt:lpwstr>
  </property>
  <property fmtid="{D5CDD505-2E9C-101B-9397-08002B2CF9AE}" pid="23" name="NEWPARTC">
    <vt:lpwstr>20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3</vt:lpwstr>
  </property>
  <property fmtid="{D5CDD505-2E9C-101B-9397-08002B2CF9AE}" pid="33" name="TYPE_ABS_DATE">
    <vt:lpwstr>380020211123</vt:lpwstr>
  </property>
  <property fmtid="{D5CDD505-2E9C-101B-9397-08002B2CF9AE}" pid="34" name="TYPE_N_DATE">
    <vt:lpwstr>38020211123</vt:lpwstr>
  </property>
  <property fmtid="{D5CDD505-2E9C-101B-9397-08002B2CF9AE}" pid="35" name="VOLUME">
    <vt:lpwstr/>
  </property>
  <property fmtid="{D5CDD505-2E9C-101B-9397-08002B2CF9AE}" pid="36" name="WORDNUMPAGES">
    <vt:lpwstr>6</vt:lpwstr>
  </property>
</Properties>
</file>