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8282-09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דרום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סעלוק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צילה צפת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bidi w:val="0"/>
        <w:jc w:val="start"/>
        <w:rPr>
          <w:lang w:val="en-US" w:eastAsia="en-US"/>
        </w:rPr>
      </w:pPr>
      <w:r>
        <w:rPr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3"/>
        <w:gridCol w:w="760"/>
        <w:gridCol w:w="970"/>
        <w:gridCol w:w="3687"/>
      </w:tblGrid>
      <w:tr>
        <w:trPr>
          <w:trHeight w:val="295" w:hRule="atLeast"/>
        </w:trPr>
        <w:tc>
          <w:tcPr>
            <w:tcW w:w="513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8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416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צילה צפת</w:t>
            </w:r>
          </w:p>
        </w:tc>
        <w:tc>
          <w:tcPr>
            <w:tcW w:w="465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403" w:type="dxa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41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40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הנאשם </w:t>
            </w:r>
          </w:p>
        </w:tc>
        <w:tc>
          <w:tcPr>
            <w:tcW w:w="541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וואליד אבו סעלוק </w:t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</w:t>
      </w:r>
      <w:bookmarkStart w:id="3" w:name="LawTable"/>
      <w:bookmarkEnd w:id="3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b/>
          <w:b/>
          <w:bCs/>
          <w:rtl w:val="true"/>
        </w:rPr>
        <w:t>ן</w:t>
      </w:r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; </w:t>
      </w:r>
      <w:r>
        <w:rPr/>
        <w:t>16</w:t>
      </w:r>
      <w:r>
        <w:rPr>
          <w:rtl w:val="true"/>
        </w:rPr>
        <w:t xml:space="preserve">;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>,</w:t>
      </w:r>
      <w:r>
        <w:rPr>
          <w:b/>
          <w:bCs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יוסף</w:t>
      </w:r>
      <w:r>
        <w:rPr>
          <w:rtl w:val="true"/>
        </w:rPr>
        <w:t xml:space="preserve">"),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מאוקטובר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;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מאהר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מהפעמים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].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לקיה</w:t>
      </w:r>
      <w:r>
        <w:rPr>
          <w:rtl w:val="true"/>
        </w:rPr>
        <w:t xml:space="preserve">,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נבטים</w:t>
      </w:r>
      <w:r>
        <w:rPr>
          <w:rtl w:val="true"/>
        </w:rPr>
        <w:t xml:space="preserve">, </w:t>
      </w:r>
      <w:r>
        <w:rPr>
          <w:rtl w:val="true"/>
        </w:rPr>
        <w:t>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ערוער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ש;Times New Roman"/>
        </w:rPr>
      </w:pPr>
      <w:r>
        <w:rPr>
          <w:rFonts w:cs="ש;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בנגב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כראיות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בטיעוניה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וגמול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tl w:val="true"/>
        </w:rPr>
        <w:t xml:space="preserve">, </w:t>
      </w:r>
      <w:r>
        <w:rPr>
          <w:rtl w:val="true"/>
        </w:rPr>
        <w:t>בסופם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בטיעוניו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שהתמצה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, 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>.</w:t>
      </w:r>
    </w:p>
    <w:p>
      <w:pPr>
        <w:pStyle w:val="Heading4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Subtitle"/>
        <w:numPr>
          <w:ilvl w:val="0"/>
          <w:numId w:val="2"/>
        </w:numPr>
        <w:ind w:hanging="360" w:start="720" w:end="0"/>
        <w:jc w:val="both"/>
        <w:rPr>
          <w:sz w:val="24"/>
          <w:szCs w:val="24"/>
          <w:u w:val="none"/>
        </w:rPr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דיון</w:t>
      </w:r>
      <w:r>
        <w:rPr>
          <w:b/>
          <w:bCs/>
          <w:sz w:val="24"/>
          <w:szCs w:val="24"/>
          <w:u w:val="none"/>
          <w:rtl w:val="true"/>
        </w:rPr>
        <w:t xml:space="preserve">: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הורשע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בפרשה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שהשתרעה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מספר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מעורבים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תושבי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תושבי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הרשות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הפלסטינית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כתבי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הוגשו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בנפרד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כנגד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המעורבים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האחרים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בפרשה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אמנם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התחיל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מעורבותו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באקראי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ובתפקיד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שולי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כנהגו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יוסף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המעורב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המרכזי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בפרשה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שטיפין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טיפין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שכלל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התנהלותו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והעמיק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מעורבותו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שהתחיל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לסחור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מיוזמתו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ובעצמו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למעשה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5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מתוך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8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באופן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עצמאי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יוצר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מציאות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החפץ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וממונו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בכיסו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יכול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להשיג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ולהשתמש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כרצונו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מהווה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הצירים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המרכזיים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בתופעות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האלימות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פלילית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חבלנית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עויינת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שהפכו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לחזון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נפרץ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בימינו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גובות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מחיר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וזורעות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הרס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בנפש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וברכוש</w:t>
      </w:r>
      <w:r>
        <w:rPr>
          <w:sz w:val="24"/>
          <w:szCs w:val="24"/>
          <w:u w:val="none"/>
          <w:rtl w:val="true"/>
        </w:rPr>
        <w:t xml:space="preserve">;  </w:t>
      </w:r>
      <w:r>
        <w:rPr>
          <w:sz w:val="24"/>
          <w:sz w:val="24"/>
          <w:szCs w:val="24"/>
          <w:u w:val="none"/>
          <w:rtl w:val="true"/>
        </w:rPr>
        <w:t>מה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שבעצם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החזקת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רישיון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מתאים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וכל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שימוש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חוקי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גלומה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סכנת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ממש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נדרשת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אפוא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ענישה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משמעותית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שתהווה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גורם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מרתיע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מפני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מעורבות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start="360"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numPr>
          <w:ilvl w:val="0"/>
          <w:numId w:val="2"/>
        </w:numPr>
        <w:ind w:hanging="360" w:start="720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חמור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מכך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העביר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לידי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הרשות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הפלסטינאית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פועלים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גורמים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העוינים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ומבקשים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ולפגע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באזרחיה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ובחייליה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מבטאים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במקרה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הטוב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אדישות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לתוצאות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ופוטנציאל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הפגיעה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העצום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הטמון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לפרט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לביטחון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מעצם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טיבם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וטבעם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מהווים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חוליה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הכרחית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בשרשרת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הטרור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כנגד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לנהוג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בנאשמים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התורמים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הטרור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ולמצות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עמם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הדין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ואין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רבותא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התכוון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שפשוט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גילה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אדישות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לאפשרות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זו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numPr>
          <w:ilvl w:val="0"/>
          <w:numId w:val="2"/>
        </w:numPr>
        <w:ind w:hanging="360" w:start="720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אמנם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חרטה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דא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עקא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להתרשמות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עסקינן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בחרטה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הנובעת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מבחינה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ערכית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נורמות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האדם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נעוצה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בחרדתו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מהמחיר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הכבד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שייאלץ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לשלם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נסיבות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הקשות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ומצבו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הבריאותי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אינם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יכולים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להכריע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כפות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המאזניים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לטובתו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הכף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מונחים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ביטחון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ותרומתו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לתופעת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האלימות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בחברה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הישראלית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numPr>
          <w:ilvl w:val="0"/>
          <w:numId w:val="2"/>
        </w:numPr>
        <w:ind w:hanging="360" w:start="720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לקולא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לזקוף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חסך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זמן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שיפוטי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לזקוף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לקולא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הצעיר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והיעדר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פלילי</w:t>
      </w:r>
      <w:r>
        <w:rPr>
          <w:sz w:val="24"/>
          <w:szCs w:val="24"/>
          <w:u w:val="none"/>
          <w:rtl w:val="true"/>
        </w:rPr>
        <w:t xml:space="preserve">.  </w:t>
      </w:r>
    </w:p>
    <w:p>
      <w:pPr>
        <w:pStyle w:val="Subtitle"/>
        <w:ind w:end="0"/>
        <w:jc w:val="both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i/>
          <w:i/>
          <w:iCs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376" w:leader="none"/>
        </w:tabs>
        <w:spacing w:lineRule="auto" w:line="360"/>
        <w:ind w:hanging="360" w:start="1376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26.10.09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376" w:leader="none"/>
        </w:tabs>
        <w:spacing w:lineRule="auto" w:line="360"/>
        <w:ind w:hanging="360" w:start="1376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376" w:leader="none"/>
        </w:tabs>
        <w:spacing w:lineRule="auto" w:line="360"/>
        <w:ind w:hanging="360" w:start="1376" w:end="0"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376" w:leader="none"/>
        </w:tabs>
        <w:spacing w:lineRule="auto" w:line="360"/>
        <w:ind w:hanging="360" w:start="1376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2654" w:type="dxa"/>
        <w:jc w:val="start"/>
        <w:tblInd w:w="13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</w:tblGrid>
      <w:tr>
        <w:trPr>
          <w:trHeight w:val="1352" w:hRule="atLeast"/>
        </w:trPr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צילה צפת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720" w:start="3600" w:end="0"/>
        <w:jc w:val="center"/>
        <w:rPr/>
      </w:pPr>
      <w:r>
        <w:rPr>
          <w:rFonts w:cs="Times New Roman"/>
          <w:rtl w:val="true"/>
        </w:rPr>
        <w:t xml:space="preserve">             </w:t>
      </w:r>
      <w:r>
        <w:br w:type="page"/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התגובה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ת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 </w:t>
      </w:r>
      <w:r>
        <w:rPr>
          <w:rFonts w:cs="David" w:ascii="David" w:hAnsi="David"/>
          <w:color w:val="000000"/>
          <w:sz w:val="22"/>
          <w:szCs w:val="22"/>
        </w:rPr>
        <w:t>8282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09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>.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פרקליטות מחוז דרום פלילי 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אבו סעלוק</w:t>
      </w:r>
      <w:r>
        <w:rPr>
          <w:rFonts w:cs="David" w:ascii="David" w:hAnsi="David"/>
          <w:color w:val="000000"/>
          <w:sz w:val="22"/>
          <w:szCs w:val="22"/>
          <w:rtl w:val="true"/>
        </w:rPr>
        <w:t>(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עציר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)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2654" w:type="dxa"/>
        <w:jc w:val="start"/>
        <w:tblInd w:w="13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</w:tblGrid>
      <w:tr>
        <w:trPr>
          <w:trHeight w:val="1352" w:hRule="atLeast"/>
        </w:trPr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צילה צפת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8282-09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וואליד אבו סעלוק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 w:val="false"/>
        <w:b w:val="false"/>
        <w:iCs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eastAsia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2z0">
    <w:name w:val="WW8Num2z0"/>
    <w:qFormat/>
    <w:rPr>
      <w:b w:val="false"/>
      <w:bCs w:val="false"/>
      <w:i w:val="false"/>
      <w:i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BodyText"/>
    <w:qFormat/>
    <w:pPr>
      <w:spacing w:lineRule="auto" w:line="360"/>
      <w:jc w:val="both"/>
    </w:pPr>
    <w:rPr>
      <w:sz w:val="28"/>
      <w:szCs w:val="28"/>
      <w:u w:val="single"/>
    </w:rPr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2016-04-26T12:28:00Z</dcterms:created>
  <dc:creator> </dc:creator>
  <dc:description/>
  <cp:keywords/>
  <dc:language>en-IL</dc:language>
  <cp:lastModifiedBy>run</cp:lastModifiedBy>
  <dcterms:modified xsi:type="dcterms:W3CDTF">2016-04-26T12:28:00Z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וואליד אבו סעלוק</vt:lpwstr>
  </property>
  <property fmtid="{D5CDD505-2E9C-101B-9397-08002B2CF9AE}" pid="4" name="CITY">
    <vt:lpwstr>ב"ש</vt:lpwstr>
  </property>
  <property fmtid="{D5CDD505-2E9C-101B-9397-08002B2CF9AE}" pid="5" name="DATE">
    <vt:lpwstr>20110213</vt:lpwstr>
  </property>
  <property fmtid="{D5CDD505-2E9C-101B-9397-08002B2CF9AE}" pid="6" name="ISABSTRACT">
    <vt:lpwstr>Y</vt:lpwstr>
  </property>
  <property fmtid="{D5CDD505-2E9C-101B-9397-08002B2CF9AE}" pid="7" name="JUDGE">
    <vt:lpwstr>ת"פ 8282 09 מ.י. פרקליטות מחוז דרום פלילי נ' אבו סעלוק(עציר);צילה צפת</vt:lpwstr>
  </property>
  <property fmtid="{D5CDD505-2E9C-101B-9397-08002B2CF9AE}" pid="8" name="LAWLISTTMP1">
    <vt:lpwstr>70301/499.a.1;144.a:3;031;144.b:2;144.b1</vt:lpwstr>
  </property>
  <property fmtid="{D5CDD505-2E9C-101B-9397-08002B2CF9AE}" pid="9" name="LAWYER">
    <vt:lpwstr>דניאלי;ליטן</vt:lpwstr>
  </property>
  <property fmtid="{D5CDD505-2E9C-101B-9397-08002B2CF9AE}" pid="10" name="NEWPARTA">
    <vt:lpwstr>8282</vt:lpwstr>
  </property>
  <property fmtid="{D5CDD505-2E9C-101B-9397-08002B2CF9AE}" pid="11" name="NEWPARTB">
    <vt:lpwstr/>
  </property>
  <property fmtid="{D5CDD505-2E9C-101B-9397-08002B2CF9AE}" pid="12" name="NEWPARTC">
    <vt:lpwstr>09</vt:lpwstr>
  </property>
  <property fmtid="{D5CDD505-2E9C-101B-9397-08002B2CF9AE}" pid="13" name="NEWPROC">
    <vt:lpwstr>תפ</vt:lpwstr>
  </property>
  <property fmtid="{D5CDD505-2E9C-101B-9397-08002B2CF9AE}" pid="14" name="PROCNUM">
    <vt:lpwstr>8282</vt:lpwstr>
  </property>
  <property fmtid="{D5CDD505-2E9C-101B-9397-08002B2CF9AE}" pid="15" name="PROCYEAR">
    <vt:lpwstr>09</vt:lpwstr>
  </property>
  <property fmtid="{D5CDD505-2E9C-101B-9397-08002B2CF9AE}" pid="16" name="PSAKDIN">
    <vt:lpwstr>גזר-דין</vt:lpwstr>
  </property>
  <property fmtid="{D5CDD505-2E9C-101B-9397-08002B2CF9AE}" pid="17" name="RemarkFileName">
    <vt:lpwstr>mechozi me 09 8282 929 htm</vt:lpwstr>
  </property>
  <property fmtid="{D5CDD505-2E9C-101B-9397-08002B2CF9AE}" pid="18" name="TYPE">
    <vt:lpwstr>2</vt:lpwstr>
  </property>
  <property fmtid="{D5CDD505-2E9C-101B-9397-08002B2CF9AE}" pid="19" name="TYPE_ABS_DATE">
    <vt:lpwstr>390020110213</vt:lpwstr>
  </property>
  <property fmtid="{D5CDD505-2E9C-101B-9397-08002B2CF9AE}" pid="20" name="TYPE_N_DATE">
    <vt:lpwstr>39020110213</vt:lpwstr>
  </property>
  <property fmtid="{D5CDD505-2E9C-101B-9397-08002B2CF9AE}" pid="21" name="WORDNUMPAGES">
    <vt:lpwstr>6</vt:lpwstr>
  </property>
</Properties>
</file>