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8641-08-12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עזב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473"/>
        <w:gridCol w:w="3119"/>
        <w:gridCol w:w="2637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בר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cantSplit w:val="true"/>
        </w:trPr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592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עזב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רפיק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עלאא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עתאמנה</w:t>
            </w:r>
          </w:p>
        </w:tc>
        <w:tc>
          <w:tcPr>
            <w:tcW w:w="263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47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11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2637" w:type="dxa"/>
            <w:tcBorders/>
          </w:tcPr>
          <w:p>
            <w:pPr>
              <w:pStyle w:val="Style11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12" w:name="ABSTRACT_START"/>
      <w:bookmarkEnd w:id="12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מסָכּנים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ייסוגו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לרכב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962" w:leader="none"/>
          <w:tab w:val="center" w:pos="4156" w:leader="none"/>
        </w:tabs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הקטלני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. </w:t>
        <w:tab/>
        <w:br/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בהרתעה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מסָכּנים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ייסוגו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>.</w:t>
      </w:r>
    </w:p>
    <w:p>
      <w:pPr>
        <w:pStyle w:val="normal-p"/>
        <w:pBdr>
          <w:top w:val="single" w:sz="4" w:space="1" w:color="000000"/>
          <w:bottom w:val="single" w:sz="4" w:space="1" w:color="000000"/>
        </w:pBdr>
        <w:bidi w:val="1"/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וכמה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מחזיק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עושה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בירי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באזור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צפוף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רק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ירה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באויר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ומבין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הכדורים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אחד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ובנס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ניצלו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היושבים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מפגיעתם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ספונטאני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מתוכנן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ישחט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ילדיו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באוויר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להימלט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העתידי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בינונית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". 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PsakDin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5.12.12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נשיאת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+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"), 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192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במזיד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הסדר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הטיעון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הסכמה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לעניין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העונש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22.7.12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19.00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").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לאברהים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גהגאה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מהקיוסק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לקללו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משיצא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מהקיוסק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ישחט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רדף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להקניטו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האמר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8779961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התנפצה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לנשיאתם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להקניטו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אירוסים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וקיוסק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בערערה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מכללת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מלוכדת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ומעורבת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השבוע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הסלמה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בכבודו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רציונאלי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בעצמו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סכסוכים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לריסון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לתוקפנותו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הרגשיים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אמפטיה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להערכת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המבחן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הסיכון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להישנות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התנהגות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אלימה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במידה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ויחווה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פגיעה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בערכו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ודימויו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בחברה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ורמת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המסוכנות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התנהגות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מעין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זאת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תתרחש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היא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בחומרה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בינונית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גבוהה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ונמנע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מהמלצה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טיפולית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בעניינו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).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המועצה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מסארוה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התעוררה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נקלעה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מסארוה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רגישות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מיוחדת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נישאו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שקיבלה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הדדיים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מסארוה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צפוף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ליושבים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שעדיין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הוטעם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מחשבה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ותכנון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התנפצה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.   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3-5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3-5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רגשות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ביוזמתו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שחלף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הפרנסה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וחרטתו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ובהתרשמות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מרוחק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בדברו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שפרנסתה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כתפיו</w:t>
      </w:r>
      <w:r>
        <w:rPr>
          <w:sz w:val="26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המושרשת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הפרמטרים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הקטלני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ייבחנו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מעמדם</w:t>
      </w:r>
      <w:r>
        <w:rPr>
          <w:sz w:val="26"/>
          <w:szCs w:val="26"/>
          <w:rtl w:val="true"/>
        </w:rPr>
        <w:t xml:space="preserve">"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18"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ז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). </w:t>
        <w:tab/>
        <w:br/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ידי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לחובתו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הרשעות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השוו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sz w:val="26"/>
          <w:szCs w:val="26"/>
          <w:rtl w:val="true"/>
        </w:rPr>
        <w:t xml:space="preserve">: </w:t>
      </w:r>
      <w:hyperlink r:id="rId20">
        <w:r>
          <w:rPr>
            <w:rStyle w:val="Hyperlink"/>
            <w:sz w:val="26"/>
            <w:sz w:val="26"/>
            <w:szCs w:val="26"/>
            <w:rtl w:val="true"/>
          </w:rPr>
          <w:t>רע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2718/04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פואד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 xml:space="preserve">]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23.9.04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b/>
          <w:bCs/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 xml:space="preserve">; </w:t>
      </w:r>
      <w:hyperlink r:id="rId21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6583/06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אגא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אדהאם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, 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12.7.06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ונשיאתו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מסָכּנים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ייסוגו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pacing w:val="20"/>
          <w:sz w:val="26"/>
          <w:szCs w:val="26"/>
        </w:rPr>
      </w:pPr>
      <w:r>
        <w:rPr>
          <w:spacing w:val="20"/>
          <w:sz w:val="26"/>
          <w:szCs w:val="26"/>
          <w:rtl w:val="true"/>
        </w:rPr>
      </w:r>
    </w:p>
    <w:p>
      <w:pPr>
        <w:pStyle w:val="Normal"/>
        <w:ind w:start="1179" w:end="1560"/>
        <w:jc w:val="both"/>
        <w:rPr/>
      </w:pPr>
      <w:r>
        <w:rPr>
          <w:spacing w:val="20"/>
          <w:sz w:val="26"/>
          <w:szCs w:val="26"/>
          <w:rtl w:val="true"/>
        </w:rPr>
        <w:t>"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הגיעה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השעה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להעלות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רף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נשק</w:t>
      </w:r>
      <w:r>
        <w:rPr>
          <w:rFonts w:cs="Miriam"/>
          <w:b/>
          <w:bCs/>
          <w:spacing w:val="20"/>
          <w:sz w:val="26"/>
          <w:szCs w:val="26"/>
          <w:rtl w:val="true"/>
        </w:rPr>
        <w:t>...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לקוות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שענישה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מחמירה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בתחום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תרתיע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הסוחרים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בנשק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מובילים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ומבצעים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דומות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בקשר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לכלי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נשק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המערער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אמנם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בן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pacing w:val="20"/>
          <w:sz w:val="26"/>
          <w:szCs w:val="26"/>
        </w:rPr>
        <w:t>25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פלילי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עסקינן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חמורות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ומסוכנות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ליתן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עודף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לאינטרס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נתוניו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האישיים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הנאשם</w:t>
      </w:r>
      <w:r>
        <w:rPr>
          <w:rFonts w:cs="Miriam"/>
          <w:b/>
          <w:bCs/>
          <w:spacing w:val="20"/>
          <w:sz w:val="26"/>
          <w:szCs w:val="26"/>
          <w:rtl w:val="true"/>
        </w:rPr>
        <w:t>" .</w:t>
      </w:r>
    </w:p>
    <w:p>
      <w:pPr>
        <w:pStyle w:val="Normal"/>
        <w:ind w:start="1179" w:end="1134"/>
        <w:jc w:val="both"/>
        <w:rPr/>
      </w:pPr>
      <w:r>
        <w:rPr>
          <w:sz w:val="26"/>
          <w:szCs w:val="26"/>
          <w:rtl w:val="true"/>
        </w:rPr>
        <w:t>(</w:t>
      </w:r>
      <w:hyperlink r:id="rId22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8012/04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16.11.05</w:t>
      </w:r>
      <w:r>
        <w:rPr>
          <w:sz w:val="26"/>
          <w:szCs w:val="26"/>
          <w:rtl w:val="true"/>
        </w:rPr>
        <w:t xml:space="preserve"> [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>]</w:t>
      </w:r>
      <w:r>
        <w:rPr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sz w:val="26"/>
          <w:szCs w:val="26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דאחל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ind w:start="1179" w:end="1560"/>
        <w:jc w:val="both"/>
        <w:rPr/>
      </w:pP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הסכנה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הטמונה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בעבירה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החמורה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החזקת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מצדיקה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הטלת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עונשי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מאסר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לריצוי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בפועל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גם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מי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שזו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עבירתו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u w:val="single"/>
          <w:rtl w:val="true"/>
        </w:rPr>
        <w:t>הראשונה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בבוא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מסוג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עליו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נכבד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יותר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לאינטרס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הציבורי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ולצורך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להרתיע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עבריינים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בכוח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מלבצע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דומות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פני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האישיות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העבריין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." </w:t>
      </w:r>
    </w:p>
    <w:p>
      <w:pPr>
        <w:pStyle w:val="Normal"/>
        <w:overflowPunct w:val="false"/>
        <w:autoSpaceDE w:val="false"/>
        <w:spacing w:lineRule="auto" w:line="360"/>
        <w:ind w:start="1179" w:end="1134"/>
        <w:jc w:val="both"/>
        <w:rPr>
          <w:rFonts w:cs="Miriam"/>
          <w:b/>
          <w:bCs/>
          <w:spacing w:val="20"/>
          <w:sz w:val="26"/>
          <w:szCs w:val="26"/>
        </w:rPr>
      </w:pPr>
      <w:r>
        <w:rPr>
          <w:rFonts w:cs="Miriam"/>
          <w:b/>
          <w:bCs/>
          <w:spacing w:val="20"/>
          <w:sz w:val="26"/>
          <w:szCs w:val="26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וכמה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להחמיר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מחזיק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נושא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נשק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בירי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מספר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כדורים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באזור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מגורים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צפוף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ודוק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באויר</w:t>
      </w:r>
      <w:r>
        <w:rPr>
          <w:rFonts w:cs="David"/>
          <w:sz w:val="26"/>
          <w:szCs w:val="26"/>
          <w:rtl w:val="true"/>
        </w:rPr>
        <w:t xml:space="preserve">" </w:t>
      </w:r>
      <w:r>
        <w:rPr>
          <w:rFonts w:cs="David"/>
          <w:sz w:val="26"/>
          <w:sz w:val="26"/>
          <w:szCs w:val="26"/>
          <w:rtl w:val="true"/>
        </w:rPr>
        <w:t>ומבין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שאר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הכדורים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שירה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פגע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ברכב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ובנס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ניצלו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היושבים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לרבות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קטין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מפגיעתם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normal-p"/>
        <w:bidi w:val="1"/>
        <w:ind w:end="0"/>
        <w:jc w:val="both"/>
        <w:rPr>
          <w:rFonts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התופעה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לפתרון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סכסוכים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אמר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ביהמ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cs="David"/>
          <w:sz w:val="26"/>
          <w:szCs w:val="26"/>
          <w:rtl w:val="true"/>
        </w:rPr>
        <w:t xml:space="preserve">: </w:t>
      </w:r>
    </w:p>
    <w:p>
      <w:pPr>
        <w:pStyle w:val="normal-p"/>
        <w:bidi w:val="1"/>
        <w:ind w:start="1179" w:end="1560"/>
        <w:jc w:val="both"/>
        <w:rPr/>
      </w:pP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תופעה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נוראה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פשתה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בחברתנו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כמחלה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ממארת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וחובה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המוטלת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להעלות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תרומתו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קשה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זו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שאסור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לעשות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ויתורים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שאם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נוותר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ונסלח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תתגבר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התופעה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ותלך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חברתנו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הפכה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להיותה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חברה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אלימה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ותרומתו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בית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המשפט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למלחמה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באלימות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היא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בהטלת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עונשים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ראויים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בבואנו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לגזור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עונשים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עבריינים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שלפנינו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שומה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עלינו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לשוות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נגד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עינינו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רק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צורכי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שיקומו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;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רק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משפחתו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הסובלת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מעשיו</w:t>
      </w:r>
      <w:r>
        <w:rPr>
          <w:rFonts w:cs="Miriam"/>
          <w:b/>
          <w:bCs/>
          <w:spacing w:val="20"/>
          <w:sz w:val="26"/>
          <w:szCs w:val="26"/>
          <w:rtl w:val="true"/>
        </w:rPr>
        <w:t xml:space="preserve">;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גם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הנפגעים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ממעשיו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ואת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הנפגעים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ממעשים</w:t>
      </w:r>
      <w:r>
        <w:rPr>
          <w:rFonts w:cs="Miriam"/>
          <w:b/>
          <w:bCs/>
          <w:spacing w:val="20"/>
          <w:sz w:val="26"/>
          <w:szCs w:val="26"/>
          <w:rtl w:val="true"/>
        </w:rPr>
        <w:t>-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בכוח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שייעשו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אם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לא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נגיב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בחומרה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על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מעשים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כמעשה</w:t>
      </w:r>
      <w:r>
        <w:rPr>
          <w:b/>
          <w:b/>
          <w:bCs/>
          <w:spacing w:val="20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pacing w:val="20"/>
          <w:sz w:val="26"/>
          <w:sz w:val="26"/>
          <w:szCs w:val="26"/>
          <w:rtl w:val="true"/>
        </w:rPr>
        <w:t>המשיב</w:t>
      </w:r>
      <w:r>
        <w:rPr>
          <w:rFonts w:cs="Miriam"/>
          <w:b/>
          <w:bCs/>
          <w:spacing w:val="20"/>
          <w:sz w:val="26"/>
          <w:szCs w:val="26"/>
          <w:rtl w:val="true"/>
        </w:rPr>
        <w:t>"</w:t>
      </w:r>
      <w:r>
        <w:rPr>
          <w:rFonts w:cs="Miriam"/>
          <w:spacing w:val="20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 xml:space="preserve"> (</w:t>
      </w:r>
      <w:hyperlink r:id="rId23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5753/04</w:t>
        </w:r>
      </w:hyperlink>
      <w:r>
        <w:rPr>
          <w:rFonts w:cs="David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rFonts w:cs="David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ירון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u w:val="single"/>
          <w:rtl w:val="true"/>
        </w:rPr>
        <w:t>רייכמן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[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פורסם</w:t>
      </w:r>
      <w:r>
        <w:rPr>
          <w:rFonts w:cs="David"/>
          <w:sz w:val="26"/>
          <w:szCs w:val="26"/>
          <w:rtl w:val="true"/>
        </w:rPr>
        <w:t>]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7.2.05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480"/>
        <w:ind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spacing w:lineRule="auto" w:line="360"/>
        <w:ind w:start="26"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כבר אמרתי בעניין אחר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2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תפ 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חי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') </w:t>
        </w:r>
        <w:r>
          <w:rPr>
            <w:rStyle w:val="Hyperlink"/>
            <w:rFonts w:cs="Arial" w:ascii="Arial" w:hAnsi="Arial"/>
            <w:sz w:val="26"/>
            <w:szCs w:val="26"/>
          </w:rPr>
          <w:t>31972-04-12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 נ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בולבול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מיום </w:t>
      </w:r>
      <w:r>
        <w:rPr>
          <w:rFonts w:cs="Arial" w:ascii="Arial" w:hAnsi="Arial"/>
          <w:sz w:val="26"/>
          <w:szCs w:val="26"/>
        </w:rPr>
        <w:t>5.12.12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כיחומרתה של עבירת נשיאת הנשק ללא 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מקורה בכך שעבירה זאת נעשית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לרוב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כדי לאפשר ביצוען של עבירות אחרות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שמעצם טבעו של 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כרוכות באלימות או בהפחדה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b/>
          <w:bCs/>
          <w:sz w:val="26"/>
          <w:szCs w:val="26"/>
          <w:rtl w:val="true"/>
        </w:rPr>
        <w:br/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להשגה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השווה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עבריין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ספונטאני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ישחט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להימלט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עיינתי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המזל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הנהוגה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7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206/12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קאסם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אסדי</w:t>
      </w:r>
      <w:r>
        <w:rPr>
          <w:sz w:val="26"/>
          <w:szCs w:val="26"/>
          <w:u w:val="single"/>
          <w:rtl w:val="true"/>
        </w:rPr>
        <w:t>,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28.3.12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ידִי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וילדיה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במרפסת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10,000</w:t>
      </w:r>
      <w:r>
        <w:rPr>
          <w:sz w:val="26"/>
          <w:szCs w:val="26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המקרה</w:t>
      </w:r>
      <w:r>
        <w:rPr>
          <w:rFonts w:cs="Miriam"/>
          <w:b/>
          <w:bCs/>
          <w:rtl w:val="true"/>
        </w:rPr>
        <w:t>..."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</w:rPr>
      </w:pP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בעניננו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לענייננו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1962" w:leader="none"/>
          <w:tab w:val="center" w:pos="4156" w:leader="none"/>
        </w:tabs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26" w:start="2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hanging="26" w:start="26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במקרה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אוכל לזקוף לזכות הנאשם את הסגרת האקדח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ידוע כי בשל ריבוי כלי הנשק הנמצאים בידי ציבור גדול ללא 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בתי המשפט נוהגים להקל במידת מה עם נאשמים המסגירים את כלי הנשק למשטרה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בכדי שיהא בכך לעודד גם אחרים לנהוג כמוהם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מכיוון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האקדח בו עשה הנאשם שימוש לא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הוסגר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לידי 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ניתן לשלול את האפשרות כי הנשק ישמש בעתיד לפעילות עבריינית זאת או אחרת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הנראית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בהעדר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ובייחוד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להינשא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תחליף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להשקטת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הרוחות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במגזרים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ובהיותה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45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45" w:end="0"/>
        <w:jc w:val="both"/>
        <w:rPr/>
      </w:pPr>
      <w:r>
        <w:rPr>
          <w:sz w:val="26"/>
          <w:sz w:val="26"/>
          <w:szCs w:val="26"/>
          <w:rtl w:val="true"/>
        </w:rPr>
        <w:t>היטיב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שפירא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חי</w:t>
        </w:r>
        <w:r>
          <w:rPr>
            <w:rStyle w:val="Hyperlink"/>
            <w:sz w:val="26"/>
            <w:szCs w:val="26"/>
            <w:rtl w:val="true"/>
          </w:rPr>
          <w:t xml:space="preserve">') </w:t>
        </w:r>
        <w:r>
          <w:rPr>
            <w:rStyle w:val="Hyperlink"/>
            <w:sz w:val="26"/>
            <w:szCs w:val="26"/>
          </w:rPr>
          <w:t>161/01</w:t>
        </w:r>
      </w:hyperlink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עומר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שאהב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2003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5917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start="1125" w:end="1134"/>
        <w:jc w:val="both"/>
        <w:rPr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 xml:space="preserve">"...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להסכם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סולחה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נכבדים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הערבי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מהטעם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כיבוד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רצונו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הקורבן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מהטעם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חיזוק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המערכת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המסורתית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גיבוש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הסכמי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סולחה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מובן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קיומה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סולחה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מפחיתה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ממצוות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ואולם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מיוחדים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מצדיקות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זאת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להסכם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הסולחה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מכלול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שיקולי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Miriam"/>
          <w:b/>
          <w:bCs/>
          <w:sz w:val="26"/>
          <w:szCs w:val="26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david-h1"/>
          <w:sz w:val="26"/>
          <w:szCs w:val="26"/>
        </w:rPr>
      </w:pP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מסארוה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18" w:name="_GoBack"/>
      <w:bookmarkEnd w:id="18"/>
      <w:r>
        <w:rPr>
          <w:sz w:val="26"/>
          <w:sz w:val="26"/>
          <w:szCs w:val="26"/>
          <w:rtl w:val="true"/>
        </w:rPr>
        <w:t>להפסיק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david-h1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אבהיר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בתוך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30"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ז</w:t>
        </w:r>
      </w:hyperlink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</w:t>
      </w:r>
      <w:hyperlink r:id="rId31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לאחר ששקלתי את כל השיקולים לקולא ולחומרא ותוך הדגשה שאלמלא ההודאה והסולחה היה עונשו של הנאשם חמור יותר באופן משמעותי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בניכוי תקופת מעצרו מיום </w:t>
      </w:r>
      <w:r>
        <w:rPr>
          <w:rFonts w:cs="Arial" w:ascii="Arial" w:hAnsi="Arial"/>
          <w:sz w:val="26"/>
          <w:szCs w:val="26"/>
        </w:rPr>
        <w:t>24.7.12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16.8.12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של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לבל יעבור במשך שנתיים כל עבירת אלימות מסוג פשע או עבירות בנשק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על תנאי למשך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לבל יעבור הנאשם כל עבירת אלימות מסוג עוון או עבירה של איומים לפי </w:t>
      </w:r>
      <w:hyperlink r:id="rId3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192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הנאשם לשלם למתלונן אברהים גהגאה פיצויים בסך של</w:t>
      </w:r>
      <w:r>
        <w:rPr>
          <w:rFonts w:cs="Arial" w:ascii="Arial" w:hAnsi="Arial"/>
          <w:sz w:val="26"/>
          <w:szCs w:val="26"/>
        </w:rPr>
        <w:t>8,000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עד ליום </w:t>
      </w:r>
      <w:r>
        <w:rPr>
          <w:rFonts w:cs="Arial" w:ascii="Arial" w:hAnsi="Arial"/>
          <w:sz w:val="26"/>
          <w:szCs w:val="26"/>
        </w:rPr>
        <w:t>1.8.2013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באמצעות הפקדתם בקופת בית המשפט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ובדרך זו בלבד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ולא באמצעות תשלום ישיר למתלונן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הנאשם להתייצב לתחילת ריצוי עונשו בבית המעצר קישון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9.6.13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שעה </w:t>
      </w:r>
      <w:r>
        <w:rPr>
          <w:rFonts w:cs="Arial" w:ascii="Arial" w:hAnsi="Arial"/>
          <w:sz w:val="26"/>
          <w:szCs w:val="26"/>
        </w:rPr>
        <w:t>10:00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תנאי השחרור בערובה החלים עליו כעת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ימשיכו לחול עד להתייצבותו לתחילת ריצוי עונשו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תעביר למזכירות בית המשפט את הפרטים הנחוצים לצורך העברת הפיצוי למתלונן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ותשלח העתק מגזר הדין לשרות המבחן ולשב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16.5.2013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cs="Courier New" w:ascii="Courier New" w:hAnsi="Courier New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color w:val="FF0000"/>
                <w:sz w:val="32"/>
                <w:szCs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מ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גלעד</w:t>
            </w:r>
            <w:r>
              <w:rPr>
                <w:b/>
                <w:bCs/>
                <w:sz w:val="32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2"/>
                <w:sz w:val="32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32"/>
                <w:szCs w:val="28"/>
                <w:lang w:val="en-IL" w:eastAsia="en-IL"/>
              </w:rPr>
            </w:pPr>
            <w:r>
              <w:rPr>
                <w:b/>
                <w:bCs/>
                <w:sz w:val="32"/>
                <w:szCs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000000"/>
          <w:sz w:val="28"/>
          <w:szCs w:val="28"/>
        </w:rPr>
      </w:pPr>
      <w:r>
        <w:rPr>
          <w:rFonts w:cs="David" w:ascii="David" w:hAnsi="David"/>
          <w:b/>
          <w:bCs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0"/>
        </w:rPr>
      </w:pPr>
      <w:r>
        <w:rPr>
          <w:rFonts w:cs="Arial" w:ascii="Arial" w:hAnsi="Arial"/>
          <w:b/>
          <w:bCs/>
          <w:color w:val="FFFFFF"/>
          <w:sz w:val="2"/>
          <w:szCs w:val="2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Fonts w:ascii="Arial" w:hAnsi="Arial" w:cs="Arial"/>
          <w:sz w:val="26"/>
          <w:sz w:val="26"/>
          <w:szCs w:val="22"/>
          <w:rtl w:val="true"/>
        </w:rPr>
        <w:t>קלדנית</w:t>
      </w:r>
      <w:r>
        <w:rPr>
          <w:rFonts w:cs="Arial" w:ascii="Arial" w:hAnsi="Arial"/>
          <w:sz w:val="26"/>
          <w:szCs w:val="22"/>
          <w:rtl w:val="true"/>
        </w:rPr>
        <w:t xml:space="preserve">: </w:t>
      </w:r>
      <w:r>
        <w:rPr>
          <w:rFonts w:ascii="Arial" w:hAnsi="Arial" w:cs="Arial"/>
          <w:sz w:val="26"/>
          <w:sz w:val="26"/>
          <w:szCs w:val="22"/>
          <w:rtl w:val="true"/>
        </w:rPr>
        <w:t>ליאת פ</w:t>
      </w:r>
      <w:r>
        <w:rPr>
          <w:rFonts w:cs="Arial" w:ascii="Arial" w:hAnsi="Arial"/>
          <w:sz w:val="26"/>
          <w:szCs w:val="22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</w:rPr>
      <w:t>8641-08-12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חסן עזב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רפיק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0467684"/>
    <w:docVar w:name="CasePresentationDS" w:val="&amp;lt;?xml version=&amp;quot;1.0&amp;quot;?&amp;gt;_x005F_x000d__x005F_x000a_&amp;lt;CasePresentationDS&amp;gt;_x005F_x000d__x005F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CasePresentationDS&amp;quot; msdata:IsDataSet=&amp;quot;true&amp;quot; msdata:Locale=&amp;quot;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CasePresentationDataSet&amp;quot;&amp;gt;_x005F_x000d__x005F_x000a_            &amp;lt;xs:complexType&amp;gt;_x005F_x000d__x005F_x000a_              &amp;lt;xs:sequence&amp;gt;_x005F_x000d__x005F_x000a_                &amp;lt;xs:element name=&amp;quot;CaseID&amp;quot; type=&amp;quot;xs:int&amp;quot; /&amp;gt;_x005F_x000d__x005F_x000a_                &amp;lt;xs:element name=&amp;quot;CaseMonth&amp;quot; type=&amp;quot;xs:int&amp;quot; /&amp;gt;_x005F_x000d__x005F_x000a_                &amp;lt;xs:element name=&amp;quot;CaseYear&amp;quot; type=&amp;quot;xs:int&amp;quot; /&amp;gt;_x005F_x000d__x005F_x000a_                &amp;lt;xs:element name=&amp;quot;CaseNumber&amp;quot; type=&amp;quot;xs:int&amp;quot; /&amp;gt;_x005F_x000d__x005F_x000a_                &amp;lt;xs:element name=&amp;quot;NumeratorGroupID&amp;quot; type=&amp;quot;xs:int&amp;quot; /&amp;gt;_x005F_x000d__x005F_x000a_                &amp;lt;xs:element name=&amp;quot;CaseName&amp;quot; type=&amp;quot;xs:string&amp;quot; /&amp;gt;_x005F_x000d__x005F_x000a_                &amp;lt;xs:element name=&amp;quot;CourtID&amp;quot; type=&amp;quot;xs:int&amp;quot; /&amp;gt;_x005F_x000d__x005F_x000a_                &amp;lt;xs:element name=&amp;quot;CaseTypeID&amp;quot; type=&amp;quot;xs:int&amp;quot; /&amp;gt;_x005F_x000d__x005F_x000a_                &amp;lt;xs:element name=&amp;quot;CaseInterestID&amp;quot; type=&amp;quot;xs:int&amp;quot; minOccurs=&amp;quot;0&amp;quot; /&amp;gt;_x005F_x000d__x005F_x000a_                &amp;lt;xs:element name=&amp;quot;CaseJudgeName&amp;quot; type=&amp;quot;xs:string&amp;quot; minOccurs=&amp;quot;0&amp;quot; /&amp;gt;_x005F_x000d__x005F_x000a_                &amp;lt;xs:element name=&amp;quot;CaseLinkTypeID&amp;quot; type=&amp;quot;xs:int&amp;quot; minOccurs=&amp;quot;0&amp;quot; /&amp;gt;_x005F_x000d__x005F_x000a_                &amp;lt;xs:element name=&amp;quot;ProcedureID&amp;quot; type=&amp;quot;xs:int&amp;quot; minOccurs=&amp;quot;0&amp;quot; /&amp;gt;_x005F_x000d__x005F_x000a_                &amp;lt;xs:element name=&amp;quot;PreviousCaseYear&amp;quot; type=&amp;quot;xs:string&amp;quot; minOccurs=&amp;quot;0&amp;quot; /&amp;gt;_x005F_x000d__x005F_x000a_                &amp;lt;xs:element name=&amp;quot;PreviousCaseNumber&amp;quot; type=&amp;quot;xs:int&amp;quot; minOccurs=&amp;quot;0&amp;quot; /&amp;gt;_x005F_x000d__x005F_x000a_                &amp;lt;xs:element name=&amp;quot;CaseStatusID&amp;quot; type=&amp;quot;xs:int&amp;quot; /&amp;gt;_x005F_x000d__x005F_x000a_                &amp;lt;xs:element name=&amp;quot;ProceedingID&amp;quot; type=&amp;quot;xs:int&amp;quot; /&amp;gt;_x005F_x000d__x005F_x000a_                &amp;lt;xs:element name=&amp;quot;IsCaseLinked&amp;quot; type=&amp;quot;xs:boolean&amp;quot; /&amp;gt;_x005F_x000d__x005F_x000a_                &amp;lt;xs:element name=&amp;quot;IsCaseConverted&amp;quot; type=&amp;quot;xs:boolean&amp;quot; minOccurs=&amp;quot;0&amp;quot; /&amp;gt;_x005F_x000d__x005F_x000a_                &amp;lt;xs:element name=&amp;quot;PrivilegeID&amp;quot; type=&amp;quot;xs:int&amp;quot; /&amp;gt;_x005F_x000d__x005F_x000a_                &amp;lt;xs:element name=&amp;quot;IsAppealingCaseExist&amp;quot; type=&amp;quot;xs:boolean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CaseTypeDesc&amp;quot; type=&amp;quot;xs:string&amp;quot; minOccurs=&amp;quot;0&amp;quot; /&amp;gt;_x005F_x000d__x005F_x000a_                &amp;lt;xs:element name=&amp;quot;CourtDesc&amp;quot; type=&amp;quot;xs:string&amp;quot; minOccurs=&amp;quot;0&amp;quot; /&amp;gt;_x005F_x000d__x005F_x000a_                &amp;lt;xs:element name=&amp;quot;CaseStageDesc&amp;quot; type=&amp;quot;xs:string&amp;quot; /&amp;gt;_x005F_x000d__x005F_x000a_                &amp;lt;xs:element name=&amp;quot;IsPendingExemptionDecision&amp;quot; type=&amp;quot;xs:boolean&amp;quot; minOccurs=&amp;quot;0&amp;quot; /&amp;gt;_x005F_x000d__x005F_x000a_                &amp;lt;xs:element name=&amp;quot;IsPendingEntitlementDecision&amp;quot; type=&amp;quot;xs:boolean&amp;quot; minOccurs=&amp;quot;0&amp;quot; /&amp;gt;_x005F_x000d__x005F_x000a_                &amp;lt;xs:element name=&amp;quot;IsPendingDifferentCaseVerdict&amp;quot; type=&amp;quot;xs:boolean&amp;quot; minOccurs=&amp;quot;0&amp;quot; /&amp;gt;_x005F_x000d__x005F_x000a_                &amp;lt;xs:element name=&amp;quot;IsUnpaidFeeExist&amp;quot; type=&amp;quot;xs:boolean&amp;quot; minOccurs=&amp;quot;0&amp;quot; /&amp;gt;_x005F_x000d__x005F_x000a_                &amp;lt;xs:element name=&amp;quot;IsExecutionDelayed&amp;quot; type=&amp;quot;xs:boolean&amp;quot; minOccurs=&amp;quot;0&amp;quot; /&amp;gt;_x005F_x000d__x005F_x000a_                &amp;lt;xs:element name=&amp;quot;CaseEntitiesArrestResult&amp;quot; type=&amp;quot;xs:string&amp;quot; minOccurs=&amp;quot;0&amp;quot; /&amp;gt;_x005F_x000d__x005F_x000a_                &amp;lt;xs:element name=&amp;quot;CasePreviousSessionDate&amp;quot; type=&amp;quot;xs:dateTime&amp;quot; minOccurs=&amp;quot;0&amp;quot; /&amp;gt;_x005F_x000d__x005F_x000a_                &amp;lt;xs:element name=&amp;quot;CaseNextSessionDate&amp;quot; type=&amp;quot;xs:dateTime&amp;quot; minOccurs=&amp;quot;0&amp;quot; /&amp;gt;_x005F_x000d__x005F_x000a_                &amp;lt;xs:element name=&amp;quot;PreviousCaseNumberDesc&amp;quot; type=&amp;quot;xs:string&amp;quot; minOccurs=&amp;quot;0&amp;quot; /&amp;gt;_x005F_x000d__x005F_x000a_                &amp;lt;xs:element name=&amp;quot;SubCaseNumber&amp;quot; type=&amp;quot;xs:int&amp;quot; minOccurs=&amp;quot;0&amp;quot; /&amp;gt;_x005F_x000d__x005F_x000a_                &amp;lt;xs:element name=&amp;quot;CaseNextDeterminingTask&amp;quot; type=&amp;quot;xs:int&amp;quot; minOccurs=&amp;quot;0&amp;quot; /&amp;gt;_x005F_x000d__x005F_x000a_                &amp;lt;xs:element name=&amp;quot;TemporaryAidStatus&amp;quot; type=&amp;quot;xs:string&amp;quot; minOccurs=&amp;quot;0&amp;quot; /&amp;gt;_x005F_x000d__x005F_x000a_                &amp;lt;xs:element name=&amp;quot;CaseOpenDate&amp;quot; type=&amp;quot;xs:dateTime&amp;quot; /&amp;gt;_x005F_x000d__x005F_x000a_                &amp;lt;xs:element name=&amp;quot;PleaTypeID&amp;quot; type=&amp;quot;xs:int&amp;quot; minOccurs=&amp;quot;0&amp;quot; /&amp;gt;_x005F_x000d__x005F_x000a_                &amp;lt;xs:element name=&amp;quot;CourtLevelID&amp;quot; type=&amp;quot;xs:int&amp;quot; minOccurs=&amp;quot;0&amp;quot; /&amp;gt;_x005F_x000d__x005F_x000a_                &amp;lt;xs:element name=&amp;quot;CourtLevelCaseTypeInterestID&amp;quot; type=&amp;quot;xs:int&amp;quot; minOccurs=&amp;quot;0&amp;quot; /&amp;gt;_x005F_x000d__x005F_x000a_                &amp;lt;xs:element name=&amp;quot;CaseJudgeFirstName&amp;quot; type=&amp;quot;xs:string&amp;quot; minOccurs=&amp;quot;0&amp;quot; /&amp;gt;_x005F_x000d__x005F_x000a_                &amp;lt;xs:element name=&amp;quot;CaseJudgeLastName&amp;quot; type=&amp;quot;xs:string&amp;quot; minOccurs=&amp;quot;0&amp;quot; /&amp;gt;_x005F_x000d__x005F_x000a_                &amp;lt;xs:element name=&amp;quot;JudicalPersonID&amp;quot; type=&amp;quot;xs:string&amp;quot; minOccurs=&amp;quot;0&amp;quot; /&amp;gt;_x005F_x000d__x005F_x000a_                &amp;lt;xs:element name=&amp;quot;IsJudicalPanel&amp;quot; type=&amp;quot;xs:boolean&amp;quot; minOccurs=&amp;quot;0&amp;quot; /&amp;gt;_x005F_x000d__x005F_x000a_                &amp;lt;xs:element name=&amp;quot;CourtDisplayName&amp;quot; type=&amp;quot;xs:string&amp;quot; minOccurs=&amp;quot;0&amp;quot; /&amp;gt;_x005F_x000d__x005F_x000a_                &amp;lt;xs:element name=&amp;quot;IsAllStartDataCollected&amp;quot; type=&amp;quot;xs:boolean&amp;quot; minOccurs=&amp;quot;0&amp;quot; /&amp;gt;_x005F_x000d__x005F_x000a_                &amp;lt;xs:element name=&amp;quot;IsMainCase&amp;quot; type=&amp;quot;xs:boolean&amp;quot; minOccurs=&amp;quot;0&amp;quot; /&amp;gt;_x005F_x000d__x005F_x000a_                &amp;lt;xs:element name=&amp;quot;PreviousCourtID&amp;quot; type=&amp;quot;xs:int&amp;quot; minOccurs=&amp;quot;0&amp;quot; /&amp;gt;_x005F_x000d__x005F_x000a_                &amp;lt;xs:element name=&amp;quot;PreviousCaseTypeID&amp;quot; type=&amp;quot;xs:int&amp;quot; minOccurs=&amp;quot;0&amp;quot; /&amp;gt;_x005F_x000d__x005F_x000a_                &amp;lt;xs:element name=&amp;quot;CaseDesc&amp;quot; type=&amp;quot;xs:string&amp;quot; minOccurs=&amp;quot;0&amp;quot; /&amp;gt;_x005F_x000d__x005F_x000a_                &amp;lt;xs:element name=&amp;quot;isExistMinorSide&amp;quot; type=&amp;quot;xs:boolean&amp;quot; minOccurs=&amp;quot;0&amp;quot; /&amp;gt;_x005F_x000d__x005F_x000a_                &amp;lt;xs:element name=&amp;quot;isExistMinorWitness&amp;quot; type=&amp;quot;xs:boolean&amp;quot; minOccurs=&amp;quot;0&amp;quot; /&amp;gt;_x005F_x000d__x005F_x000a_                &amp;lt;xs:element name=&amp;quot;CaseNextSessionTypeID&amp;quot; type=&amp;quot;xs:int&amp;quot; minOccurs=&amp;quot;0&amp;quot; /&amp;gt;_x005F_x000d__x005F_x000a_                &amp;lt;xs:element name=&amp;quot;CasePreviousSessionTypeID&amp;quot; type=&amp;quot;xs:int&amp;quot; minOccurs=&amp;quot;0&amp;quot; /&amp;gt;_x005F_x000d__x005F_x000a_                &amp;lt;xs:element name=&amp;quot;CasePermitStatus&amp;quot; type=&amp;quot;xs:int&amp;quot; minOccurs=&amp;quot;0&amp;quot; /&amp;gt;_x005F_x000d__x005F_x000a_                &amp;lt;xs:element name=&amp;quot;InstitutionalPathID&amp;quot; type=&amp;quot;xs:int&amp;quot; minOccurs=&amp;quot;0&amp;quot; /&amp;gt;_x005F_x000d__x005F_x000a_                &amp;lt;xs:element name=&amp;quot;PreviousCaseIdentifier&amp;quot; type=&amp;quot;xs:string&amp;quot; minOccurs=&amp;quot;0&amp;quot; /&amp;gt;_x005F_x000d__x005F_x000a_                &amp;lt;xs:element name=&amp;quot;ArchivingActivityID&amp;quot; type=&amp;quot;xs:int&amp;quot; minOccurs=&amp;quot;0&amp;quot; /&amp;gt;_x005F_x000d__x005F_x000a_                &amp;lt;xs:element name=&amp;quot;GettingReasonID&amp;quot; type=&amp;quot;xs:int&amp;quot; minOccurs=&amp;quot;0&amp;quot; /&amp;gt;_x005F_x000d__x005F_x000a_                &amp;lt;xs:element name=&amp;quot;StorageDate&amp;quot; type=&amp;quot;xs:dateTime&amp;quot; minOccurs=&amp;quot;0&amp;quot; /&amp;gt;_x005F_x000d__x005F_x000a_                &amp;lt;xs:element name=&amp;quot;IsDecisionTypeZaveElyon&amp;quot; type=&amp;quot;xs:boolean&amp;quot; minOccurs=&amp;quot;0&amp;quot; /&amp;gt;_x005F_x000d__x005F_x000a_                &amp;lt;xs:element name=&amp;quot;IsGuaranteeDeposit&amp;quot; type=&amp;quot;xs:boolean&amp;quot; minOccurs=&amp;quot;0&amp;quot; /&amp;gt;_x005F_x000d__x005F_x000a_                &amp;lt;xs:element name=&amp;quot;IsFeePaid&amp;quot; type=&amp;quot;xs:boolean&amp;quot; minOccurs=&amp;quot;0&amp;quot; /&amp;gt;_x005F_x000d__x005F_x000a_                &amp;lt;xs:element name=&amp;quot;IsExistCancelledArrest&amp;quot; type=&amp;quot;xs:boolean&amp;quot; minOccurs=&amp;quot;0&amp;quot; /&amp;gt;_x005F_x000d__x005F_x000a_                &amp;lt;xs:element name=&amp;quot;IsExistPrisoner&amp;quot; type=&amp;quot;xs:boolean&amp;quot; minOccurs=&amp;quot;0&amp;quot; /&amp;gt;_x005F_x000d__x005F_x000a_                &amp;lt;xs:element name=&amp;quot;IsExistDetainee&amp;quot; type=&amp;quot;xs:boolean&amp;quot; minOccurs=&amp;quot;0&amp;quot; /&amp;gt;_x005F_x000d__x005F_x000a_                &amp;lt;xs:element name=&amp;quot;IsDebitExist&amp;quot; type=&amp;quot;xs:boolean&amp;quot; minOccurs=&amp;quot;0&amp;quot; /&amp;gt;_x005F_x000d__x005F_x000a_                &amp;lt;xs:element name=&amp;quot;DebitExsitDate&amp;quot; type=&amp;quot;xs:dateTime&amp;quot; minOccurs=&amp;quot;0&amp;quot; /&amp;gt;_x005F_x000d__x005F_x000a_                &amp;lt;xs:element name=&amp;quot;OpenFeeIndication&amp;quot; type=&amp;quot;xs:int&amp;quot; minOccurs=&amp;quot;0&amp;quot; /&amp;gt;_x005F_x000d__x005F_x000a_                &amp;lt;xs:element name=&amp;quot;GuaranteeIndication&amp;quot; type=&amp;quot;xs:int&amp;quot; minOccurs=&amp;quot;0&amp;quot; /&amp;gt;_x005F_x000d__x005F_x000a_                &amp;lt;xs:element name=&amp;quot;DelayedPunishmentDate&amp;quot; type=&amp;quot;xs:dateTime&amp;quot; minOccurs=&amp;quot;0&amp;quot; /&amp;gt;_x005F_x000d__x005F_x000a_                &amp;lt;xs:element name=&amp;quot;IsExistSeizure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CasePresentationDS xmlns=&amp;quot;http://tempuri.org/CasePresentationDS.xsd&amp;quot;&amp;gt;_x005F_x000d__x005F_x000a_      &amp;lt;CasePresentationDataSet diffgr:id=&amp;quot;CasePresentationDataSet1&amp;quot; msdata:rowOrder=&amp;quot;0&amp;quot; diffgr:hasChanges=&amp;quot;modified&amp;quot;&amp;gt;_x005F_x000d__x005F_x000a_        &amp;lt;CaseID&amp;gt;70467684&amp;lt;/CaseID&amp;gt;_x005F_x000d__x005F_x000a_        &amp;lt;CaseMonth&amp;gt;8&amp;lt;/CaseMonth&amp;gt;_x005F_x000d__x005F_x000a_        &amp;lt;CaseYear&amp;gt;2012&amp;lt;/CaseYear&amp;gt;_x005F_x000d__x005F_x000a_        &amp;lt;CaseNumber&amp;gt;8641&amp;lt;/CaseNumber&amp;gt;_x005F_x000d__x005F_x000a_        &amp;lt;NumeratorGroupID&amp;gt;1&amp;lt;/NumeratorGroupID&amp;gt;_x005F_x000d__x005F_x000a_        &amp;lt;CaseName&amp;gt;îãéðú éùøàì ð&amp;#39; òæá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8641-08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8-06T09:18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åöòä ä÷øàä áúé÷ åæàú ìàçø ÷áìú àéùåø èìôåðé îäùåôè àìé÷éí_x005F_x000a_ääççìèä úéùúì áäîùê ìàçø äôâøä&amp;lt;/CaseDesc&amp;gt;_x005F_x000d__x005F_x000a_        &amp;lt;isExistMinorSide&amp;gt;false&amp;lt;/isExistMinorSide&amp;gt;_x005F_x000d__x005F_x000a_        &amp;lt;isExistMinorWitness&amp;gt;false&amp;lt;/isExistMinorWitness&amp;gt;_x005F_x000d__x005F_x000a_        &amp;lt;ArchivingActivityID&amp;gt;1&amp;lt;/ArchivingActivityID&amp;gt;_x005F_x000d__x005F_x000a_        &amp;lt;IsDecisionTypeZaveElyon&amp;gt;false&amp;lt;/IsDecisionTypeZaveElyon&amp;gt;_x005F_x000d__x005F_x000a_        &amp;lt;IsExistPrisoner&amp;gt;false&amp;lt;/IsExistPrisoner&amp;gt;_x005F_x000d__x005F_x000a_        &amp;lt;IsExistDetainee&amp;gt;false&amp;lt;/IsExistDetainee&amp;gt;_x005F_x000d__x005F_x000a_        &amp;lt;IsDebitExist&amp;gt;false&amp;lt;/IsDebitExist&amp;gt;_x005F_x000d__x005F_x000a_        &amp;lt;DebitExsitDate&amp;gt;2013-05-16T03:00:00+03:00&amp;lt;/DebitExsitDate&amp;gt;_x005F_x000d__x005F_x000a_        &amp;lt;IsExistSeizure&amp;gt;false&amp;lt;/IsExistSeizure&amp;gt;_x005F_x000d__x005F_x000a_      &amp;lt;/CasePresentationDataSet&amp;gt;_x005F_x000d__x005F_x000a_    &amp;lt;/CasePresentationDS&amp;gt;_x005F_x000d__x005F_x000a_    &amp;lt;diffgr:before&amp;gt;_x005F_x000d__x005F_x000a_      &amp;lt;CasePresentationDataSet diffgr:id=&amp;quot;CasePresentationDataSet1&amp;quot; msdata:rowOrder=&amp;quot;0&amp;quot; xmlns=&amp;quot;http://tempuri.org/CasePresentationDS.xsd&amp;quot;&amp;gt;_x005F_x000d__x005F_x000a_        &amp;lt;CaseID&amp;gt;70467684&amp;lt;/CaseID&amp;gt;_x005F_x000d__x005F_x000a_        &amp;lt;CaseMonth&amp;gt;8&amp;lt;/CaseMonth&amp;gt;_x005F_x000d__x005F_x000a_        &amp;lt;CaseYear&amp;gt;2012&amp;lt;/CaseYear&amp;gt;_x005F_x000d__x005F_x000a_        &amp;lt;CaseNumber&amp;gt;8641&amp;lt;/CaseNumber&amp;gt;_x005F_x000d__x005F_x000a_        &amp;lt;NumeratorGroupID&amp;gt;1&amp;lt;/NumeratorGroupID&amp;gt;_x005F_x000d__x005F_x000a_        &amp;lt;CaseName&amp;gt;îãéðú éùøàì ð&amp;#39; òæá&amp;lt;/CaseName&amp;gt;_x005F_x000d__x005F_x000a_        &amp;lt;CourtID&amp;gt;13&amp;lt;/CourtID&amp;gt;_x005F_x000d__x005F_x000a_        &amp;lt;CaseTypeID&amp;gt;10048&amp;lt;/CaseTypeID&amp;gt;_x005F_x000d__x005F_x000a_        &amp;lt;CaseJudgeName&amp;gt;îùä âìòã&amp;lt;/CaseJudgeName&amp;gt;_x005F_x000d__x005F_x000a_        &amp;lt;CaseLinkTypeID&amp;gt;9&amp;lt;/CaseLinkTypeID&amp;gt;_x005F_x000d__x005F_x000a_        &amp;lt;ProcedureID&amp;gt;2&amp;lt;/ProcedureID&amp;gt;_x005F_x000d__x005F_x000a_        &amp;lt;CaseStatusID&amp;gt;1&amp;lt;/CaseStatusID&amp;gt;_x005F_x000d__x005F_x000a_        &amp;lt;ProceedingID&amp;gt;2&amp;lt;/ProceedingID&amp;gt;_x005F_x000d__x005F_x000a_        &amp;lt;IsCaseLinked&amp;gt;true&amp;lt;/IsCaseLinked&amp;gt;_x005F_x000d__x005F_x000a_        &amp;lt;PrivilegeID&amp;gt;1&amp;lt;/PrivilegeID&amp;gt;_x005F_x000d__x005F_x000a_        &amp;lt;IsAppealingCaseExist&amp;gt;false&amp;lt;/IsAppealingCaseExist&amp;gt;_x005F_x000d__x005F_x000a_        &amp;lt;CaseDisplayIdentifier&amp;gt;8641-08-12&amp;lt;/CaseDisplayIdentifier&amp;gt;_x005F_x000d__x005F_x000a_        &amp;lt;CaseTypeDesc&amp;gt;ú&amp;quot;ô&amp;lt;/CaseTypeDesc&amp;gt;_x005F_x000d__x005F_x000a_        &amp;lt;CourtDesc&amp;gt;äîçåæé çéôä&amp;lt;/CourtDesc&amp;gt;_x005F_x000d__x005F_x000a_        &amp;lt;CaseStageDesc&amp;gt;úé÷ àì÷èøåðé&amp;lt;/CaseStageDesc&amp;gt;_x005F_x000d__x005F_x000a_        &amp;lt;CaseNextDeterminingTask&amp;gt;150&amp;lt;/CaseNextDeterminingTask&amp;gt;_x005F_x000d__x005F_x000a_        &amp;lt;CaseOpenDate&amp;gt;2012-08-06T09:18:00+03:00&amp;lt;/CaseOpenDate&amp;gt;_x005F_x000d__x005F_x000a_        &amp;lt;PleaTypeID&amp;gt;8&amp;lt;/PleaTypeID&amp;gt;_x005F_x000d__x005F_x000a_        &amp;lt;CourtLevelID&amp;gt;2&amp;lt;/CourtLevelID&amp;gt;_x005F_x000d__x005F_x000a_        &amp;lt;CaseJudgeFirstName&amp;gt;îùä&amp;lt;/CaseJudgeFirstName&amp;gt;_x005F_x000d__x005F_x000a_        &amp;lt;CaseJudgeLastName&amp;gt;âìòã&amp;lt;/CaseJudgeLastName&amp;gt;_x005F_x000d__x005F_x000a_        &amp;lt;JudicalPersonID&amp;gt;067578955@GOV.IL&amp;lt;/JudicalPersonID&amp;gt;_x005F_x000d__x005F_x000a_        &amp;lt;IsJudicalPanel&amp;gt;false&amp;lt;/IsJudicalPanel&amp;gt;_x005F_x000d__x005F_x000a_        &amp;lt;CourtDisplayName&amp;gt;áéú äîùôè äîçåæé áçéôä&amp;lt;/CourtDisplayName&amp;gt;_x005F_x000d__x005F_x000a_        &amp;lt;IsAllStartDataCollected&amp;gt;true&amp;lt;/IsAllStartDataCollected&amp;gt;_x005F_x000d__x005F_x000a_        &amp;lt;IsMainCase&amp;gt;false&amp;lt;/IsMainCase&amp;gt;_x005F_x000d__x005F_x000a_        &amp;lt;CaseDesc&amp;gt;áåöòä ä÷øàä áúé÷ åæàú ìàçø ÷áìú àéùåø èìôåðé îäùåôè àìé÷éí_x005F_x000a_ääççìèä úéùúì áäîùê ìàçø äôâøä&amp;lt;/CaseDesc&amp;gt;_x005F_x000d__x005F_x000a_        &amp;lt;ArchivingActivityID&amp;gt;1&amp;lt;/ArchivingActivityID&amp;gt;_x005F_x000d__x005F_x000a_      &amp;lt;/CasePresentationDataSet&amp;gt;_x005F_x000d__x005F_x000a_    &amp;lt;/diffgr:before&amp;gt;_x005F_x000d__x005F_x000a_  &amp;lt;/diffgr:diffgram&amp;gt;_x005F_x000d__x005F_x000a_&amp;lt;/CasePresentationDS&amp;gt;"/>
    <w:docVar w:name="CourtID" w:val="13"/>
    <w:docVar w:name="DecisionDS" w:val="&amp;lt;?xml version=&amp;quot;1.0&amp;quot;?&amp;gt;_x005F_x000d__x005F_x000a_&amp;lt;DecisionDS&amp;gt;_x005F_x000d__x005F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5F_x000d__x005F_x000a_    &amp;lt;xs:element name=&amp;quot;DecisionDS&amp;quot; msdata:IsDataSet=&amp;quot;true&amp;quot; msdata:Locale=&amp;quot;he-IL&amp;quot;&amp;gt;_x005F_x000d__x005F_x000a_      &amp;lt;xs:complexType&amp;gt;_x005F_x000d__x005F_x000a_        &amp;lt;xs:choice minOccurs=&amp;quot;0&amp;quot; maxOccurs=&amp;quot;unbounded&amp;quot;&amp;gt;_x005F_x000d__x005F_x000a_          &amp;lt;xs:element name=&amp;quot;dt_Decision&amp;quot;&amp;gt;_x005F_x000d__x005F_x000a_            &amp;lt;xs:complexType&amp;gt;_x005F_x000d__x005F_x000a_              &amp;lt;xs:sequence&amp;gt;_x005F_x000d__x005F_x000a_                &amp;lt;xs:element name=&amp;quot;DecisionID&amp;quot; msdata:ReadOnly=&amp;quot;true&amp;quot; msdata:AutoIncrement=&amp;quot;true&amp;quot; type=&amp;quot;xs:int&amp;quot; /&amp;gt;_x005F_x000d__x005F_x000a_                &amp;lt;xs:element name=&amp;quot;DecisionNumber&amp;quot; type=&amp;quot;xs:int&amp;quot; minOccurs=&amp;quot;0&amp;quot; /&amp;gt;_x005F_x000d__x005F_x000a_                &amp;lt;xs:element name=&amp;quot;DecisionName&amp;quot; type=&amp;quot;xs:string&amp;quot; /&amp;gt;_x005F_x000d__x005F_x000a_                &amp;lt;xs:element name=&amp;quot;DecisionStatusID&amp;quot; type=&amp;quot;xs:int&amp;quot; /&amp;gt;_x005F_x000d__x005F_x000a_                &amp;lt;xs:element name=&amp;quot;DecisionStatusChangeDate&amp;quot; type=&amp;quot;xs:dateTime&amp;quot; /&amp;gt;_x005F_x000d__x005F_x000a_                &amp;lt;xs:element name=&amp;quot;DecisionSignatureDate&amp;quot; type=&amp;quot;xs:dateTime&amp;quot; minOccurs=&amp;quot;0&amp;quot; /&amp;gt;_x005F_x000d__x005F_x000a_                &amp;lt;xs:element name=&amp;quot;DecisionSignatureUserID&amp;quot; type=&amp;quot;xs:string&amp;quot; minOccurs=&amp;quot;0&amp;quot; /&amp;gt;_x005F_x000d__x005F_x000a_                &amp;lt;xs:element name=&amp;quot;DecisionCreateDate&amp;quot; type=&amp;quot;xs:dateTime&amp;quot; /&amp;gt;_x005F_x000d__x005F_x000a_                &amp;lt;xs:element name=&amp;quot;DecisionChangeDate&amp;quot; type=&amp;quot;xs:dateTime&amp;quot; minOccurs=&amp;quot;0&amp;quot; /&amp;gt;_x005F_x000d__x005F_x000a_                &amp;lt;xs:element name=&amp;quot;DecisionChangeUserID&amp;quot; type=&amp;quot;xs:string&amp;quot; minOccurs=&amp;quot;0&amp;quot; /&amp;gt;_x005F_x000d__x005F_x000a_                &amp;lt;xs:element name=&amp;quot;DecisionDesc&amp;quot; type=&amp;quot;xs:string&amp;quot; minOccurs=&amp;quot;0&amp;quot; /&amp;gt;_x005F_x000d__x005F_x000a_                &amp;lt;xs:element name=&amp;quot;IsChosenDecision&amp;quot; type=&amp;quot;xs:boolean&amp;quot; default=&amp;quot;false&amp;quot; /&amp;gt;_x005F_x000d__x005F_x000a_                &amp;lt;xs:element name=&amp;quot;IsDecisionImplementationTask&amp;quot; type=&amp;quot;xs:boolean&amp;quot; default=&amp;quot;false&amp;quot; minOccurs=&amp;quot;0&amp;quot; /&amp;gt;_x005F_x000d__x005F_x000a_                &amp;lt;xs:element name=&amp;quot;IsDecisionInProtocol&amp;quot; type=&amp;quot;xs:boolean&amp;quot; default=&amp;quot;false&amp;quot; /&amp;gt;_x005F_x000d__x005F_x000a_                &amp;lt;xs:element name=&amp;quot;DecisionTypeID&amp;quot; type=&amp;quot;xs:int&amp;quot; /&amp;gt;_x005F_x000d__x005F_x000a_                &amp;lt;xs:element name=&amp;quot;DecisionText&amp;quot; type=&amp;quot;xs:string&amp;quot; minOccurs=&amp;quot;0&amp;quot; /&amp;gt;_x005F_x000d__x005F_x000a_                &amp;lt;xs:element name=&amp;quot;IsOnlyOneParty&amp;quot; type=&amp;quot;xs:boolean&amp;quot; default=&amp;quot;false&amp;quot; /&amp;gt;_x005F_x000d__x005F_x000a_                &amp;lt;xs:element name=&amp;quot;IsCanceledDecision&amp;quot; type=&amp;quot;xs:boolean&amp;quot; default=&amp;quot;false&amp;quot; /&amp;gt;_x005F_x000d__x005F_x000a_                &amp;lt;xs:element name=&amp;quot;DecisionLinkID&amp;quot; type=&amp;quot;xs:int&amp;quot; minOccurs=&amp;quot;0&amp;quot; /&amp;gt;_x005F_x000d__x005F_x000a_                &amp;lt;xs:element name=&amp;quot;DecisionLinkTypeID&amp;quot; type=&amp;quot;xs:int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PrivilegeID&amp;quot; type=&amp;quot;xs:int&amp;quot; /&amp;gt;_x005F_x000d__x005F_x000a_                &amp;lt;xs:element name=&amp;quot;IsDecisionConverted&amp;quot; type=&amp;quot;xs:boolean&amp;quot; default=&amp;quot;false&amp;quot; /&amp;gt;_x005F_x000d__x005F_x000a_                &amp;lt;xs:element name=&amp;quot;SignatureUserTypeID&amp;quot; type=&amp;quot;xs:int&amp;quot; minOccurs=&amp;quot;0&amp;quot; /&amp;gt;_x005F_x000d__x005F_x000a_                &amp;lt;xs:element name=&amp;quot;IsOpenedToSecondSide&amp;quot; type=&amp;quot;xs:boolean&amp;quot; default=&amp;quot;false&amp;quot; /&amp;gt;_x005F_x000d__x005F_x000a_                &amp;lt;xs:element name=&amp;quot;IsDecisionAppeled&amp;quot; type=&amp;quot;xs:boolean&amp;quot; default=&amp;quot;false&amp;quot; /&amp;gt;_x005F_x000d__x005F_x000a_                &amp;lt;xs:element name=&amp;quot;DecisionWriterID&amp;quot; type=&amp;quot;xs:string&amp;quot; minOccurs=&amp;quot;0&amp;quot; /&amp;gt;_x005F_x000d__x005F_x000a_                &amp;lt;xs:element name=&amp;quot;IsInstruction&amp;quot; type=&amp;quot;xs:boolean&amp;quot; default=&amp;quot;false&amp;quot; /&amp;gt;_x005F_x000d__x005F_x000a_                &amp;lt;xs:element name=&amp;quot;PreviousCaseID&amp;quot; type=&amp;quot;xs:string&amp;quot; minOccurs=&amp;quot;0&amp;quot; /&amp;gt;_x005F_x000d__x005F_x000a_                &amp;lt;xs:element name=&amp;quot;IsNeedAllSignatures&amp;quot; type=&amp;quot;xs:boolean&amp;quot; default=&amp;quot;false&amp;quot; minOccurs=&amp;quot;0&amp;quot; /&amp;gt;_x005F_x000d__x005F_x000a_                &amp;lt;xs:element name=&amp;quot;DecisionAttributeID&amp;quot; type=&amp;quot;xs:int&amp;quot; minOccurs=&amp;quot;0&amp;quot; /&amp;gt;_x005F_x000d__x005F_x000a_                &amp;lt;xs:element name=&amp;quot;DecisionCreationUserID&amp;quot; type=&amp;quot;xs:string&amp;quot; /&amp;gt;_x005F_x000d__x005F_x000a_                &amp;lt;xs:element name=&amp;quot;DecisionLinkName&amp;quot; type=&amp;quot;xs:string&amp;quot; minOccurs=&amp;quot;0&amp;quot; /&amp;gt;_x005F_x000d__x005F_x000a_                &amp;lt;xs:element name=&amp;quot;DecisionLinkCaseID&amp;quot; type=&amp;quot;xs:int&amp;quot; minOccurs=&amp;quot;0&amp;quot; /&amp;gt;_x005F_x000d__x005F_x000a_                &amp;lt;xs:element name=&amp;quot;DecisionDisplayName&amp;quot; type=&amp;quot;xs:string&amp;quot; minOccurs=&amp;quot;0&amp;quot; /&amp;gt;_x005F_x000d__x005F_x000a_                &amp;lt;xs:element name=&amp;quot;IsScanned&amp;quot; type=&amp;quot;xs:boolean&amp;quot; minOccurs=&amp;quot;0&amp;quot; /&amp;gt;_x005F_x000d__x005F_x000a_                &amp;lt;xs:element name=&amp;quot;DecisionSignatureUserName&amp;quot; type=&amp;quot;xs:string&amp;quot; minOccurs=&amp;quot;0&amp;quot; /&amp;gt;_x005F_x000d__x005F_x000a_                &amp;lt;xs:element name=&amp;quot;ChangePrivilegeUserID&amp;quot; type=&amp;quot;xs:string&amp;quot; minOccurs=&amp;quot;0&amp;quot; /&amp;gt;_x005F_x000d__x005F_x000a_                &amp;lt;xs:element name=&amp;quot;PublishInWebUserID&amp;quot; type=&amp;quot;xs:string&amp;quot; minOccurs=&amp;quot;0&amp;quot; /&amp;gt;_x005F_x000d__x005F_x000a_                &amp;lt;xs:element name=&amp;quot;NotificationTypeID&amp;quot; type=&amp;quot;xs:int&amp;quot; default=&amp;quot;1&amp;quot; minOccurs=&amp;quot;0&amp;quot; /&amp;gt;_x005F_x000d__x005F_x000a_                &amp;lt;xs:element name=&amp;quot;NotificationAuthorizeUserID&amp;quot; type=&amp;quot;xs:string&amp;quot; minOccurs=&amp;quot;0&amp;quot; /&amp;gt;_x005F_x000d__x005F_x000a_                &amp;lt;xs:element name=&amp;quot;DecisionReleaseDate&amp;quot; type=&amp;quot;xs:dateTime&amp;quot; minOccurs=&amp;quot;0&amp;quot; /&amp;gt;_x005F_x000d__x005F_x000a_                &amp;lt;xs:element name=&amp;quot;IsDecisionInNote&amp;quot; type=&amp;quot;xs:boolean&amp;quot; default=&amp;quot;false&amp;quot; /&amp;gt;_x005F_x000d__x005F_x000a_                &amp;lt;xs:element name=&amp;quot;IsOriginal&amp;quot; type=&amp;quot;xs:boolean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Case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CaseID&amp;quot; type=&amp;quot;xs:int&amp;quot; /&amp;gt;_x005F_x000d__x005F_x000a_                &amp;lt;xs:element name=&amp;quot;IsOriginal&amp;quot; type=&amp;quot;xs:boolean&amp;quot; default=&amp;quot;false&amp;quot; minOccurs=&amp;quot;0&amp;quot; /&amp;gt;_x005F_x000d__x005F_x000a_                &amp;lt;xs:element name=&amp;quot;IsDeleted&amp;quot; type=&amp;quot;xs:boolean&amp;quot; default=&amp;quot;false&amp;quot; /&amp;gt;_x005F_x000d__x005F_x000a_                &amp;lt;xs:element name=&amp;quot;CaseLinkTypeID&amp;quot; type=&amp;quot;xs:int&amp;quot; minOccurs=&amp;quot;0&amp;quot; /&amp;gt;_x005F_x000d__x005F_x000a_                &amp;lt;xs:element name=&amp;quot;CaseName&amp;quot; type=&amp;quot;xs:string&amp;quot; minOccurs=&amp;quot;0&amp;quot; /&amp;gt;_x005F_x000d__x005F_x000a_                &amp;lt;xs:element name=&amp;quot;CaseDisplayIdentifier&amp;quot; type=&amp;quot;xs:string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Motion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MotionID&amp;quot; type=&amp;quot;xs:int&amp;quot; /&amp;gt;_x005F_x000d__x005F_x000a_                &amp;lt;xs:element name=&amp;quot;DecisionResultID&amp;quot; type=&amp;quot;xs:int&amp;quot; minOccurs=&amp;quot;0&amp;quot; /&amp;gt;_x005F_x000d__x005F_x000a_                &amp;lt;xs:element name=&amp;quot;IsOriginalMotion&amp;quot; type=&amp;quot;xs:boolean&amp;quot; default=&amp;quot;false&amp;quot; minOccurs=&amp;quot;0&amp;quot; /&amp;gt;_x005F_x000d__x005F_x000a_                &amp;lt;xs:element name=&amp;quot;MotionName&amp;quot; type=&amp;quot;xs:string&amp;quot; minOccurs=&amp;quot;0&amp;quot; /&amp;gt;_x005F_x000d__x005F_x000a_                &amp;lt;xs:element name=&amp;quot;MotionOpenDate&amp;quot; type=&amp;quot;xs:dateTime&amp;quot; minOccurs=&amp;quot;0&amp;quot; /&amp;gt;_x005F_x000d__x005F_x000a_                &amp;lt;xs:element name=&amp;quot;CaseID&amp;quot; type=&amp;quot;xs:int&amp;quot; minOccurs=&amp;quot;0&amp;quot; /&amp;gt;_x005F_x000d__x005F_x000a_                &amp;lt;xs:element name=&amp;quot;CaseDisplayIdentifier&amp;quot; type=&amp;quot;xs:string&amp;quot; minOccurs=&amp;quot;0&amp;quot; /&amp;gt;_x005F_x000d__x005F_x000a_                &amp;lt;xs:element name=&amp;quot;Process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Protoco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ProtocolID&amp;quot; type=&amp;quot;xs:int&amp;quot; /&amp;gt;_x005F_x000d__x005F_x000a_                &amp;lt;xs:element name=&amp;quot;ProtocolEventID&amp;quot; type=&amp;quot;xs:int&amp;quot; /&amp;gt;_x005F_x000d__x005F_x000a_              &amp;lt;/xs:sequence&amp;gt;_x005F_x000d__x005F_x000a_            &amp;lt;/xs:complexType&amp;gt;_x005F_x000d__x005F_x000a_          &amp;lt;/xs:element&amp;gt;_x005F_x000d__x005F_x000a_          &amp;lt;xs:element name=&amp;quot;dt_DecisionJudgePanel&amp;quot;&amp;gt;_x005F_x000d__x005F_x000a_            &amp;lt;xs:complexType&amp;gt;_x005F_x000d__x005F_x000a_              &amp;lt;xs:sequence&amp;gt;_x005F_x000d__x005F_x000a_                &amp;lt;xs:element name=&amp;quot;DecisionID&amp;quot; type=&amp;quot;xs:int&amp;quot; /&amp;gt;_x005F_x000d__x005F_x000a_                &amp;lt;xs:element name=&amp;quot;JudgeID&amp;quot; type=&amp;quot;xs:string&amp;quot; /&amp;gt;_x005F_x000d__x005F_x000a_                &amp;lt;xs:element name=&amp;quot;DocumentSendDate&amp;quot; type=&amp;quot;xs:dateTime&amp;quot; minOccurs=&amp;quot;0&amp;quot; /&amp;gt;_x005F_x000d__x005F_x000a_                &amp;lt;xs:element name=&amp;quot;FinalDate&amp;quot; type=&amp;quot;xs:dateTime&amp;quot; minOccurs=&amp;quot;0&amp;quot; /&amp;gt;_x005F_x000d__x005F_x000a_                &amp;lt;xs:element name=&amp;quot;SignatureDate&amp;quot; type=&amp;quot;xs:dateTime&amp;quot; minOccurs=&amp;quot;0&amp;quot; /&amp;gt;_x005F_x000d__x005F_x000a_                &amp;lt;xs:element name=&amp;quot;DocumentID&amp;quot; type=&amp;quot;xs:int&amp;quot; minOccurs=&amp;quot;0&amp;quot; /&amp;gt;_x005F_x000d__x005F_x000a_                &amp;lt;xs:element name=&amp;quot;DecisionOpinionDate&amp;quot; type=&amp;quot;xs:dateTime&amp;quot; minOccurs=&amp;quot;0&amp;quot; /&amp;gt;_x005F_x000d__x005F_x000a_                &amp;lt;xs:element name=&amp;quot;WriterViewedDraftDate&amp;quot; type=&amp;quot;xs:dateTime&amp;quot; minOccurs=&amp;quot;0&amp;quot; /&amp;gt;_x005F_x000d__x005F_x000a_                &amp;lt;xs:element name=&amp;quot;IsNeedAllSignatures&amp;quot; type=&amp;quot;xs:boolean&amp;quot; minOccurs=&amp;quot;0&amp;quot; /&amp;gt;_x005F_x000d__x005F_x000a_                &amp;lt;xs:element name=&amp;quot;DocumentIDNotes&amp;quot; type=&amp;quot;xs:int&amp;quot; minOccurs=&amp;quot;0&amp;quot; /&amp;gt;_x005F_x000d__x005F_x000a_                &amp;lt;xs:element name=&amp;quot;OrdinalNumber&amp;quot; type=&amp;quot;xs:int&amp;quot; minOccurs=&amp;quot;0&amp;quot; /&amp;gt;_x005F_x000d__x005F_x000a_              &amp;lt;/xs:sequence&amp;gt;_x005F_x000d__x005F_x000a_            &amp;lt;/xs:complexType&amp;gt;_x005F_x000d__x005F_x000a_          &amp;lt;/xs:element&amp;gt;_x005F_x000d__x005F_x000a_        &amp;lt;/xs:choice&amp;gt;_x005F_x000d__x005F_x000a_      &amp;lt;/xs:complexType&amp;gt;_x005F_x000d__x005F_x000a_      &amp;lt;xs:unique name=&amp;quot;DecisionDSKey1&amp;quot; msdata:PrimaryKey=&amp;quot;true&amp;quot;&amp;gt;_x005F_x000d__x005F_x000a_        &amp;lt;xs:selector xpath=&amp;quot;.//mstns:dt_Decision&amp;quot; /&amp;gt;_x005F_x000d__x005F_x000a_        &amp;lt;xs:field xpath=&amp;quot;mstns:DecisionID&amp;quot; /&amp;gt;_x005F_x000d__x005F_x000a_      &amp;lt;/xs:unique&amp;gt;_x005F_x000d__x005F_x000a_      &amp;lt;xs:unique name=&amp;quot;DecisionDSKey2&amp;quot; msdata:PrimaryKey=&amp;quot;true&amp;quot;&amp;gt;_x005F_x000d__x005F_x000a_        &amp;lt;xs:selector xpath=&amp;quot;.//mstns:dt_DecisionCase&amp;quot; /&amp;gt;_x005F_x000d__x005F_x000a_        &amp;lt;xs:field xpath=&amp;quot;mstns:DecisionID&amp;quot; /&amp;gt;_x005F_x000d__x005F_x000a_        &amp;lt;xs:field xpath=&amp;quot;mstns:CaseID&amp;quot; /&amp;gt;_x005F_x000d__x005F_x000a_      &amp;lt;/xs:unique&amp;gt;_x005F_x000d__x005F_x000a_      &amp;lt;xs:unique name=&amp;quot;DecisionDSKey3&amp;quot; msdata:PrimaryKey=&amp;quot;true&amp;quot;&amp;gt;_x005F_x000d__x005F_x000a_        &amp;lt;xs:selector xpath=&amp;quot;.//mstns:dt_DecisionMotion&amp;quot; /&amp;gt;_x005F_x000d__x005F_x000a_        &amp;lt;xs:field xpath=&amp;quot;mstns:DecisionID&amp;quot; /&amp;gt;_x005F_x000d__x005F_x000a_        &amp;lt;xs:field xpath=&amp;quot;mstns:MotionID&amp;quot; /&amp;gt;_x005F_x000d__x005F_x000a_      &amp;lt;/xs:unique&amp;gt;_x005F_x000d__x005F_x000a_      &amp;lt;xs:unique name=&amp;quot;DecisionDSKey4&amp;quot; msdata:PrimaryKey=&amp;quot;true&amp;quot;&amp;gt;_x005F_x000d__x005F_x000a_        &amp;lt;xs:selector xpath=&amp;quot;.//mstns:dt_DecisionProtocol&amp;quot; /&amp;gt;_x005F_x000d__x005F_x000a_        &amp;lt;xs:field xpath=&amp;quot;mstns:DecisionID&amp;quot; /&amp;gt;_x005F_x000d__x005F_x000a_        &amp;lt;xs:field xpath=&amp;quot;mstns:ProtocolID&amp;quot; /&amp;gt;_x005F_x000d__x005F_x000a_        &amp;lt;xs:field xpath=&amp;quot;mstns:ProtocolEventID&amp;quot; /&amp;gt;_x005F_x000d__x005F_x000a_      &amp;lt;/xs:unique&amp;gt;_x005F_x000d__x005F_x000a_      &amp;lt;xs:unique name=&amp;quot;DecisionDSKey10&amp;quot; msdata:PrimaryKey=&amp;quot;true&amp;quot;&amp;gt;_x005F_x000d__x005F_x000a_        &amp;lt;xs:selector xpath=&amp;quot;.//mstns:dt_DecisionJudgePanel&amp;quot; /&amp;gt;_x005F_x000d__x005F_x000a_        &amp;lt;xs:field xpath=&amp;quot;mstns:DecisionID&amp;quot; /&amp;gt;_x005F_x000d__x005F_x000a_        &amp;lt;xs:field xpath=&amp;quot;mstns:JudgeID&amp;quot; /&amp;gt;_x005F_x000d__x005F_x000a_      &amp;lt;/xs:unique&amp;gt;_x005F_x000d__x005F_x000a_      &amp;lt;xs:keyref name=&amp;quot;dt_Decisiondt_DecisionJudgePanel&amp;quot; refer=&amp;quot;DecisionDSKey1&amp;quot;&amp;gt;_x005F_x000d__x005F_x000a_        &amp;lt;xs:selector xpath=&amp;quot;.//mstns:dt_DecisionJudgePanel&amp;quot; /&amp;gt;_x005F_x000d__x005F_x000a_        &amp;lt;xs:field xpath=&amp;quot;mstns:DecisionID&amp;quot; /&amp;gt;_x005F_x000d__x005F_x000a_      &amp;lt;/xs:keyref&amp;gt;_x005F_x000d__x005F_x000a_      &amp;lt;xs:keyref name=&amp;quot;dt_Decisiondt_DecisionProtocol&amp;quot; refer=&amp;quot;DecisionDSKey1&amp;quot;&amp;gt;_x005F_x000d__x005F_x000a_        &amp;lt;xs:selector xpath=&amp;quot;.//mstns:dt_DecisionProtocol&amp;quot; /&amp;gt;_x005F_x000d__x005F_x000a_        &amp;lt;xs:field xpath=&amp;quot;mstns:DecisionID&amp;quot; /&amp;gt;_x005F_x000d__x005F_x000a_      &amp;lt;/xs:keyref&amp;gt;_x005F_x000d__x005F_x000a_      &amp;lt;xs:keyref name=&amp;quot;dt_Decisiondt_DecisionMotion&amp;quot; refer=&amp;quot;DecisionDSKey1&amp;quot;&amp;gt;_x005F_x000d__x005F_x000a_        &amp;lt;xs:selector xpath=&amp;quot;.//mstns:dt_DecisionMotion&amp;quot; /&amp;gt;_x005F_x000d__x005F_x000a_        &amp;lt;xs:field xpath=&amp;quot;mstns:DecisionID&amp;quot; /&amp;gt;_x005F_x000d__x005F_x000a_      &amp;lt;/xs:keyref&amp;gt;_x005F_x000d__x005F_x000a_      &amp;lt;xs:keyref name=&amp;quot;dt_Decisiondt_DecisionCase&amp;quot; refer=&amp;quot;DecisionDSKey1&amp;quot;&amp;gt;_x005F_x000d__x005F_x000a_        &amp;lt;xs:selector xpath=&amp;quot;.//mstns:dt_DecisionCase&amp;quot; /&amp;gt;_x005F_x000d__x005F_x000a_        &amp;lt;xs:field xpath=&amp;quot;mstns:DecisionID&amp;quot; /&amp;gt;_x005F_x000d__x005F_x000a_      &amp;lt;/xs:keyref&amp;gt;_x005F_x000d__x005F_x000a_    &amp;lt;/xs:element&amp;gt;_x005F_x000d__x005F_x000a_  &amp;lt;/xs:schema&amp;gt;_x005F_x000d__x005F_x000a_  &amp;lt;diffgr:diffgram xmlns:msdata=&amp;quot;urn:schemas-microsoft-com:xml-msdata&amp;quot; xmlns:diffgr=&amp;quot;urn:schemas-microsoft-com:xml-diffgram-v1&amp;quot;&amp;gt;_x005F_x000d__x005F_x000a_    &amp;lt;DecisionDS xmlns=&amp;quot;http://www.tempuri.org/DecisionDS.xsd&amp;quot;&amp;gt;_x005F_x000d__x005F_x000a_      &amp;lt;dt_Decision diffgr:id=&amp;quot;dt_Decision1&amp;quot; msdata:rowOrder=&amp;quot;0&amp;quot;&amp;gt;_x005F_x000d__x005F_x000a_        &amp;lt;DecisionID&amp;gt;85299643&amp;lt;/DecisionID&amp;gt;_x005F_x000d__x005F_x000a_        &amp;lt;DecisionName&amp;gt;âæø ãéï  îúàøéê  07/05/13  ùðéúðä ò&amp;quot;é  îùä âìòã&amp;lt;/DecisionName&amp;gt;_x005F_x000d__x005F_x000a_        &amp;lt;DecisionStatusID&amp;gt;1&amp;lt;/DecisionStatusID&amp;gt;_x005F_x000d__x005F_x000a_        &amp;lt;DecisionStatusChangeDate&amp;gt;2013-05-16T09:27:40.28+03:00&amp;lt;/DecisionStatusChangeDate&amp;gt;_x005F_x000d__x005F_x000a_        &amp;lt;DecisionSignatureDate&amp;gt;2013-05-07T10:13:21.54+03:00&amp;lt;/DecisionSignatureDate&amp;gt;_x005F_x000d__x005F_x000a_        &amp;lt;DecisionSignatureUserID&amp;gt;067578955@GOV.IL&amp;lt;/DecisionSignatureUserID&amp;gt;_x005F_x000d__x005F_x000a_        &amp;lt;DecisionCreateDate&amp;gt;2013-05-07T10:18:37.74+03:00&amp;lt;/DecisionCreateDate&amp;gt;_x005F_x000d__x005F_x000a_        &amp;lt;DecisionChangeDate&amp;gt;2013-05-16T09:27:40.637+03:00&amp;lt;/DecisionChangeDate&amp;gt;_x005F_x000d__x005F_x000a_        &amp;lt;DecisionChangeUserID&amp;gt;031804206@GOV.IL&amp;lt;/DecisionChangeUserID&amp;gt;_x005F_x000d__x005F_x000a_        &amp;lt;IsChosenDecision&amp;gt;false&amp;lt;/IsChosenDecision&amp;gt;_x005F_x000d__x005F_x000a_        &amp;lt;IsDecisionImplementationTask&amp;gt;true&amp;lt;/IsDecisionImplementationTask&amp;gt;_x005F_x000d__x005F_x000a_        &amp;lt;IsDecisionInProtocol&amp;gt;false&amp;lt;/IsDecisionInProtocol&amp;gt;_x005F_x000d__x005F_x000a_        &amp;lt;DecisionTypeID&amp;gt;4&amp;lt;/DecisionTypeID&amp;gt;_x005F_x000d__x005F_x000a_        &amp;lt;IsOnlyOneParty&amp;gt;false&amp;lt;/IsOnlyOneParty&amp;gt;_x005F_x000d__x005F_x000a_        &amp;lt;IsCanceledDecision&amp;gt;false&amp;lt;/IsCanceledDecision&amp;gt;_x005F_x000d__x005F_x000a_        &amp;lt;DocumentID&amp;gt;160350028&amp;lt;/DocumentID&amp;gt;_x005F_x000d__x005F_x000a_        &amp;lt;PrivilegeID&amp;gt;1&amp;lt;/PrivilegeID&amp;gt;_x005F_x000d__x005F_x000a_        &amp;lt;IsDecisionConverted&amp;gt;false&amp;lt;/IsDecisionConverted&amp;gt;_x005F_x000d__x005F_x000a_        &amp;lt;IsOpenedToSecondSide&amp;gt;false&amp;lt;/IsOpenedToSecondSide&amp;gt;_x005F_x000d__x005F_x000a_        &amp;lt;IsDecisionAppeled&amp;gt;false&amp;lt;/IsDecisionAppeled&amp;gt;_x005F_x000d__x005F_x000a_        &amp;lt;DecisionWriterID&amp;gt;067578955@GOV.IL&amp;lt;/DecisionWriterID&amp;gt;_x005F_x000d__x005F_x000a_        &amp;lt;IsInstruction&amp;gt;false&amp;lt;/IsInstruction&amp;gt;_x005F_x000d__x005F_x000a_        &amp;lt;IsNeedAllSignatures&amp;gt;false&amp;lt;/IsNeedAllSignatures&amp;gt;_x005F_x000d__x005F_x000a_        &amp;lt;DecisionAttributeID&amp;gt;1&amp;lt;/DecisionAttributeID&amp;gt;_x005F_x000d__x005F_x000a_        &amp;lt;DecisionCreationUserID&amp;gt;031804206@GOV.IL&amp;lt;/DecisionCreationUserID&amp;gt;_x005F_x000d__x005F_x000a_        &amp;lt;DecisionDisplayName&amp;gt;âæø ãéï  îúàøéê  07/05/13  ùðéúðä ò&amp;quot;é  îùä âìòã&amp;lt;/DecisionDisplayName&amp;gt;_x005F_x000d__x005F_x000a_        &amp;lt;IsScanned&amp;gt;false&amp;lt;/IsScanned&amp;gt;_x005F_x000d__x005F_x000a_        &amp;lt;DecisionSignatureUserName&amp;gt;îùä âìòã&amp;lt;/DecisionSignatureUserName&amp;gt;_x005F_x000d__x005F_x000a_        &amp;lt;NotificationTypeID&amp;gt;1&amp;lt;/NotificationTypeID&amp;gt;_x005F_x000d__x005F_x000a_        &amp;lt;IsDecisionInNote&amp;gt;false&amp;lt;/IsDecisionInNote&amp;gt;_x005F_x000d__x005F_x000a_      &amp;lt;/dt_Decision&amp;gt;_x005F_x000d__x005F_x000a_      &amp;lt;dt_DecisionCase diffgr:id=&amp;quot;dt_DecisionCase1&amp;quot; msdata:rowOrder=&amp;quot;0&amp;quot;&amp;gt;_x005F_x000d__x005F_x000a_        &amp;lt;DecisionID&amp;gt;85299643&amp;lt;/DecisionID&amp;gt;_x005F_x000d__x005F_x000a_        &amp;lt;CaseID&amp;gt;70467684&amp;lt;/CaseID&amp;gt;_x005F_x000d__x005F_x000a_        &amp;lt;IsOriginal&amp;gt;true&amp;lt;/IsOriginal&amp;gt;_x005F_x000d__x005F_x000a_        &amp;lt;IsDeleted&amp;gt;false&amp;lt;/IsDeleted&amp;gt;_x005F_x000d__x005F_x000a_        &amp;lt;CaseName&amp;gt;îãéðú éùøàì ð&amp;#39; òæá&amp;lt;/CaseName&amp;gt;_x005F_x000d__x005F_x000a_        &amp;lt;CaseDisplayIdentifier&amp;gt;8641-08-12 ú&amp;quot;ô&amp;lt;/CaseDisplayIdentifier&amp;gt;_x005F_x000d__x005F_x000a_      &amp;lt;/dt_DecisionCase&amp;gt;_x005F_x000d__x005F_x000a_    &amp;lt;/DecisionDS&amp;gt;_x005F_x000d__x005F_x000a_  &amp;lt;/diffgr:diffgram&amp;gt;_x005F_x000d__x005F_x000a_&amp;lt;/DecisionDS&amp;gt;"/>
    <w:docVar w:name="DecisionID" w:val="85299643"/>
    <w:docVar w:name="MyInfo" w:val="This document was extracted from Nevo's site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ëåìí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david-h1">
    <w:name w:val="david-h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CharChar">
    <w:name w:val=" Char Char"/>
    <w:basedOn w:val="DefaultParagraphFont"/>
    <w:qFormat/>
    <w:rPr>
      <w:rFonts w:cs="David"/>
      <w:b/>
      <w:bCs/>
      <w:sz w:val="24"/>
      <w:szCs w:val="24"/>
      <w:lang w:val="en-IL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ListParagraph">
    <w:name w:val="List Paragraph"/>
    <w:basedOn w:val="Normal"/>
    <w:qFormat/>
    <w:pPr>
      <w:ind w:hanging="0" w:start="720" w:end="0"/>
      <w:jc w:val="start"/>
    </w:pPr>
    <w:rPr/>
  </w:style>
  <w:style w:type="paragraph" w:styleId="normal-p">
    <w:name w:val="normal-p"/>
    <w:basedOn w:val="Normal"/>
    <w:qFormat/>
    <w:pPr>
      <w:bidi w:val="0"/>
      <w:spacing w:before="280" w:after="280"/>
      <w:jc w:val="start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f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413e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f" TargetMode="External"/><Relationship Id="rId18" Type="http://schemas.openxmlformats.org/officeDocument/2006/relationships/hyperlink" Target="http://www.nevo.co.il/law/70301/40g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6072945" TargetMode="External"/><Relationship Id="rId22" Type="http://schemas.openxmlformats.org/officeDocument/2006/relationships/hyperlink" Target="http://www.nevo.co.il/case/6118595" TargetMode="External"/><Relationship Id="rId23" Type="http://schemas.openxmlformats.org/officeDocument/2006/relationships/hyperlink" Target="http://www.nevo.co.il/case/6030667" TargetMode="External"/><Relationship Id="rId24" Type="http://schemas.openxmlformats.org/officeDocument/2006/relationships/hyperlink" Target="http://www.nevo.co.il/case/4909624" TargetMode="External"/><Relationship Id="rId25" Type="http://schemas.openxmlformats.org/officeDocument/2006/relationships/hyperlink" Target="http://www.nevo.co.il/law/70301/40i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5571181" TargetMode="External"/><Relationship Id="rId28" Type="http://schemas.openxmlformats.org/officeDocument/2006/relationships/hyperlink" Target="http://www.nevo.co.il/case/225102" TargetMode="External"/><Relationship Id="rId29" Type="http://schemas.openxmlformats.org/officeDocument/2006/relationships/hyperlink" Target="http://www.nevo.co.il/law/70301/40f" TargetMode="External"/><Relationship Id="rId30" Type="http://schemas.openxmlformats.org/officeDocument/2006/relationships/hyperlink" Target="http://www.nevo.co.il/law/70301/40g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2015-08-04T11:23:00Z</dcterms:created>
  <dc:creator> </dc:creator>
  <dc:description/>
  <cp:keywords/>
  <dc:language>en-IL</dc:language>
  <cp:lastModifiedBy>hofit</cp:lastModifiedBy>
  <cp:lastPrinted>2013-05-16T09:26:00Z</cp:lastPrinted>
  <dcterms:modified xsi:type="dcterms:W3CDTF">2015-08-04T11:23:00Z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עזב (בן רפיק)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5852404;6072945;6118595;6030667;4909624;5571181;225102</vt:lpwstr>
  </property>
  <property fmtid="{D5CDD505-2E9C-101B-9397-08002B2CF9AE}" pid="9" name="CITY">
    <vt:lpwstr>חי'</vt:lpwstr>
  </property>
  <property fmtid="{D5CDD505-2E9C-101B-9397-08002B2CF9AE}" pid="10" name="DATE">
    <vt:lpwstr>20130516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מ. גלעד</vt:lpwstr>
  </property>
  <property fmtid="{D5CDD505-2E9C-101B-9397-08002B2CF9AE}" pid="14" name="LAWLISTTMP1">
    <vt:lpwstr>70301/144.b;192;413e;040c.a;040f;040g;040i</vt:lpwstr>
  </property>
  <property fmtid="{D5CDD505-2E9C-101B-9397-08002B2CF9AE}" pid="15" name="LAWYER">
    <vt:lpwstr>ערן בר;עלאא עתאמנה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עומרי</vt:lpwstr>
  </property>
  <property fmtid="{D5CDD505-2E9C-101B-9397-08002B2CF9AE}" pid="22" name="NEWPARTA">
    <vt:lpwstr>8641</vt:lpwstr>
  </property>
  <property fmtid="{D5CDD505-2E9C-101B-9397-08002B2CF9AE}" pid="23" name="NEWPARTB">
    <vt:lpwstr>08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/>
  </property>
  <property fmtid="{D5CDD505-2E9C-101B-9397-08002B2CF9AE}" pid="63" name="PROCNUM">
    <vt:lpwstr/>
  </property>
  <property fmtid="{D5CDD505-2E9C-101B-9397-08002B2CF9AE}" pid="64" name="PROCYEAR">
    <vt:lpwstr/>
  </property>
  <property fmtid="{D5CDD505-2E9C-101B-9397-08002B2CF9AE}" pid="65" name="PSAKDIN">
    <vt:lpwstr>גזר-דין</vt:lpwstr>
  </property>
  <property fmtid="{D5CDD505-2E9C-101B-9397-08002B2CF9AE}" pid="66" name="PadiDate">
    <vt:lpwstr>20130521</vt:lpwstr>
  </property>
  <property fmtid="{D5CDD505-2E9C-101B-9397-08002B2CF9AE}" pid="67" name="TYPE">
    <vt:lpwstr>2</vt:lpwstr>
  </property>
  <property fmtid="{D5CDD505-2E9C-101B-9397-08002B2CF9AE}" pid="68" name="TYPE_ABS_DATE">
    <vt:lpwstr>390120130516</vt:lpwstr>
  </property>
  <property fmtid="{D5CDD505-2E9C-101B-9397-08002B2CF9AE}" pid="69" name="TYPE_N_DATE">
    <vt:lpwstr>39020130516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