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b/>
                <w:bCs/>
                <w:szCs w:val="24"/>
                <w:u w:val="none"/>
              </w:rPr>
            </w:pPr>
            <w:r>
              <w:rPr>
                <w:b/>
                <w:b/>
                <w:bCs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4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949/05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08/06/2006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615"/>
        <w:gridCol w:w="3969"/>
        <w:gridCol w:w="1645"/>
      </w:tblGrid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FirstAppellant"/>
            <w:bookmarkStart w:id="5" w:name="שם_א"/>
            <w:bookmarkStart w:id="6" w:name="FirstAppellant"/>
            <w:bookmarkStart w:id="7" w:name="שם_א"/>
            <w:bookmarkEnd w:id="6"/>
            <w:bookmarkEnd w:id="7"/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58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8" w:name="FirstLawyer"/>
            <w:bookmarkStart w:id="9" w:name="בא_כוח_א"/>
            <w:bookmarkStart w:id="10" w:name="FirstLawyer"/>
            <w:bookmarkStart w:id="11" w:name="בא_כוח_א"/>
            <w:bookmarkEnd w:id="10"/>
            <w:bookmarkEnd w:id="11"/>
          </w:p>
        </w:tc>
        <w:tc>
          <w:tcPr>
            <w:tcW w:w="161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96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Heading5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5584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558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עטייה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מחמד</w:t>
            </w:r>
          </w:p>
        </w:tc>
        <w:tc>
          <w:tcPr>
            <w:tcW w:w="1645" w:type="dxa"/>
            <w:tcBorders/>
          </w:tcPr>
          <w:p>
            <w:pPr>
              <w:pStyle w:val="Heading6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  <w:bookmarkStart w:id="14" w:name="בא_כוח_ב"/>
            <w:bookmarkStart w:id="15" w:name="בא_כוח_ב"/>
            <w:bookmarkEnd w:id="15"/>
          </w:p>
        </w:tc>
        <w:tc>
          <w:tcPr>
            <w:tcW w:w="161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96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סוואעד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bookmarkStart w:id="16" w:name="כינוי_ב"/>
            <w:bookmarkEnd w:id="16"/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17" w:name="LawTable"/>
      <w:bookmarkStart w:id="18" w:name="LawTable"/>
      <w:bookmarkEnd w:id="1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פקודת מניעת טרור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</w:rPr>
          <w:t>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9" w:name="LawTable_End"/>
      <w:bookmarkStart w:id="20" w:name="LawTable_End"/>
      <w:bookmarkEnd w:id="20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1" w:name="סוג_מסמך"/>
      <w:bookmarkStart w:id="22" w:name="סוג_מסמך"/>
      <w:bookmarkEnd w:id="2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Style14"/>
        <w:ind w:end="0"/>
        <w:jc w:val="center"/>
        <w:rPr>
          <w:sz w:val="32"/>
          <w:szCs w:val="32"/>
          <w:u w:val="single"/>
        </w:rPr>
      </w:pPr>
      <w:bookmarkStart w:id="23" w:name="LastJudge"/>
      <w:bookmarkStart w:id="24" w:name="PsakDin"/>
      <w:bookmarkEnd w:id="23"/>
      <w:bookmarkEnd w:id="24"/>
      <w:r>
        <w:rPr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דין</w:t>
      </w:r>
    </w:p>
    <w:p>
      <w:pPr>
        <w:pStyle w:val="Style14"/>
        <w:ind w:end="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true"/>
        </w:rPr>
      </w:r>
      <w:bookmarkStart w:id="25" w:name="PsakDin"/>
      <w:bookmarkStart w:id="26" w:name="PsakDin"/>
      <w:bookmarkEnd w:id="26"/>
    </w:p>
    <w:p>
      <w:pPr>
        <w:pStyle w:val="Style14"/>
        <w:ind w:end="0"/>
        <w:jc w:val="both"/>
        <w:rPr/>
      </w:pPr>
      <w:r>
        <w:rPr>
          <w:rtl w:val="true"/>
        </w:rPr>
        <w:t>האישום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7" w:name="ABSTRACT_START"/>
      <w:bookmarkEnd w:id="2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28" w:name="ABSTRACT_END"/>
      <w:bookmarkEnd w:id="28"/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פקודה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1948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השניים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מפעילי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הארגון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שירססו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הפרעות</w:t>
      </w:r>
      <w:r>
        <w:rPr>
          <w:rtl w:val="true"/>
        </w:rPr>
        <w:t xml:space="preserve">,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tl w:val="true"/>
        </w:rPr>
        <w:t xml:space="preserve">, </w:t>
      </w:r>
      <w:r>
        <w:rPr>
          <w:rtl w:val="true"/>
        </w:rPr>
        <w:t>בהוסיפו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סוואעד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הנדחית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התסקיר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אנגלית</w:t>
      </w:r>
      <w:r>
        <w:rPr>
          <w:rtl w:val="true"/>
        </w:rPr>
        <w:t xml:space="preserve">.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שחפצו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לרבת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כלגיטימית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והאקדמיים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: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בחרותו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קטלני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,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מהזמן</w:t>
      </w:r>
      <w:r>
        <w:rPr>
          <w:rtl w:val="true"/>
        </w:rPr>
        <w:t xml:space="preserve">, </w:t>
      </w:r>
      <w:r>
        <w:rPr>
          <w:rtl w:val="true"/>
        </w:rPr>
        <w:t>בירדן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20.4.05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16.6.05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309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קפיצת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625/82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מחמוד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, </w:t>
      </w:r>
      <w:r>
        <w:rPr/>
        <w:t>671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,</w:t>
      </w:r>
      <w:r>
        <w:rPr/>
        <w:t>544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>:</w:t>
      </w:r>
    </w:p>
    <w:p>
      <w:pPr>
        <w:pStyle w:val="Style15"/>
        <w:ind w:end="1728"/>
        <w:jc w:val="both"/>
        <w:rPr/>
      </w:pPr>
      <w:r>
        <w:rPr>
          <w:rtl w:val="true"/>
        </w:rPr>
        <w:t>"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vertAlign w:val="superscript"/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4872/95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גל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אילון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שטסברג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tl w:val="true"/>
        </w:rPr>
        <w:t xml:space="preserve">: </w:t>
      </w:r>
    </w:p>
    <w:p>
      <w:pPr>
        <w:pStyle w:val="Style15"/>
        <w:ind w:end="1728"/>
        <w:jc w:val="both"/>
        <w:rPr/>
      </w:pP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להתמוטטות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מוסריות</w:t>
      </w:r>
      <w:r>
        <w:rPr>
          <w:rtl w:val="true"/>
        </w:rPr>
        <w:t xml:space="preserve">, </w:t>
      </w:r>
      <w:r>
        <w:rPr>
          <w:rtl w:val="true"/>
        </w:rPr>
        <w:t>להתפרש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</w:t>
      </w:r>
      <w:r>
        <w:rPr>
          <w:rtl w:val="true"/>
        </w:rPr>
        <w:t>...".</w:t>
      </w:r>
    </w:p>
    <w:p>
      <w:pPr>
        <w:pStyle w:val="Style15"/>
        <w:ind w:end="1728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כחברים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?!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שסטו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לקנות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סלקטיבית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3728/04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דווירי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599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20.4.05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16.6.05</w:t>
      </w:r>
      <w:r>
        <w:rPr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ומתורגמן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לשפה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הערבית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אליאס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Style8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</w:p>
    <w:p>
      <w:pPr>
        <w:pStyle w:val="Style8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Style8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מתנגדת</w:t>
      </w:r>
      <w:r>
        <w:rPr>
          <w:rtl w:val="true"/>
        </w:rPr>
        <w:t xml:space="preserve">. </w:t>
      </w:r>
      <w:r>
        <w:rPr>
          <w:rtl w:val="true"/>
        </w:rPr>
        <w:t>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tl w:val="true"/>
        </w:rPr>
        <w:t>.</w:t>
      </w:r>
    </w:p>
    <w:p>
      <w:pPr>
        <w:pStyle w:val="Style8"/>
        <w:spacing w:lineRule="auto" w:line="36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ing"/>
        <w:ind w:end="0"/>
        <w:jc w:val="center"/>
        <w:rPr/>
      </w:pPr>
      <w:bookmarkStart w:id="29" w:name="Decision1"/>
      <w:bookmarkEnd w:id="29"/>
      <w:r>
        <w:rPr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30.7.06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  <w:r>
        <w:br w:type="page"/>
      </w:r>
    </w:p>
    <w:p>
      <w:pPr>
        <w:pStyle w:val="Normal"/>
        <w:ind w:end="0"/>
        <w:jc w:val="both"/>
        <w:rPr>
          <w:b/>
          <w:bCs/>
          <w:color w:val="FF0000"/>
          <w:lang w:eastAsia="he-IL"/>
        </w:rPr>
      </w:pPr>
      <w:r>
        <w:rPr>
          <w:b/>
          <w:bCs/>
          <w:color w:val="FF0000"/>
          <w:rtl w:val="true"/>
          <w:lang w:eastAsia="he-IL"/>
        </w:rPr>
      </w:r>
      <w:bookmarkStart w:id="30" w:name="Decision1"/>
      <w:bookmarkStart w:id="31" w:name="Decision1"/>
      <w:bookmarkEnd w:id="31"/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דמתי</w:t>
      </w:r>
      <w:r>
        <w:rPr>
          <w:rtl w:val="true"/>
        </w:rPr>
        <w:t xml:space="preserve">: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מכיסאו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/>
      </w:pPr>
      <w:bookmarkStart w:id="32" w:name="Decision2"/>
      <w:bookmarkEnd w:id="32"/>
      <w:r>
        <w:rPr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השחרור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בתוקפם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סוואעד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ולנאשם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משה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רביד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54678313-949/05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33" w:name="Decision2"/>
      <w:bookmarkEnd w:id="3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/Users/liorb/Downloads/study2025-p2/m05000949-537.doc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949/05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עטייה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szCs w:val="2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4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צטוט"/>
    <w:basedOn w:val="Normal"/>
    <w:qFormat/>
    <w:pPr>
      <w:ind w:hanging="0" w:start="1701" w:end="1701"/>
      <w:jc w:val="both"/>
    </w:pPr>
    <w:rPr>
      <w:bCs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Style14">
    <w:name w:val="פיסקה"/>
    <w:basedOn w:val="Normal"/>
    <w:qFormat/>
    <w:pPr>
      <w:snapToGrid w:val="false"/>
      <w:ind w:hanging="720" w:start="720" w:end="0"/>
      <w:jc w:val="both"/>
    </w:pPr>
    <w:rPr>
      <w:b/>
      <w:bCs/>
      <w:sz w:val="26"/>
      <w:szCs w:val="26"/>
    </w:rPr>
  </w:style>
  <w:style w:type="paragraph" w:styleId="Style15">
    <w:name w:val="ציטוט"/>
    <w:basedOn w:val="Normal"/>
    <w:qFormat/>
    <w:pPr>
      <w:snapToGrid w:val="false"/>
      <w:ind w:hanging="0" w:start="1728" w:end="1728"/>
      <w:jc w:val="both"/>
    </w:pPr>
    <w:rPr>
      <w:b/>
      <w:bCs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2515" TargetMode="External"/><Relationship Id="rId6" Type="http://schemas.openxmlformats.org/officeDocument/2006/relationships/hyperlink" Target="http://www.nevo.co.il/law/72515/8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.b" TargetMode="External"/><Relationship Id="rId10" Type="http://schemas.openxmlformats.org/officeDocument/2006/relationships/hyperlink" Target="http://www.nevo.co.il/law/72515/8" TargetMode="External"/><Relationship Id="rId11" Type="http://schemas.openxmlformats.org/officeDocument/2006/relationships/hyperlink" Target="http://www.nevo.co.il/law/72515" TargetMode="External"/><Relationship Id="rId12" Type="http://schemas.openxmlformats.org/officeDocument/2006/relationships/hyperlink" Target="http://www.nevo.co.il/case/17929065" TargetMode="External"/><Relationship Id="rId13" Type="http://schemas.openxmlformats.org/officeDocument/2006/relationships/hyperlink" Target="http://www.nevo.co.il/case/17924718" TargetMode="External"/><Relationship Id="rId14" Type="http://schemas.openxmlformats.org/officeDocument/2006/relationships/hyperlink" Target="http://www.nevo.co.il/case/5689837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2017-01-30T09:39:00Z</dcterms:created>
  <dc:creator> </dc:creator>
  <dc:description/>
  <cp:keywords/>
  <dc:language>en-IL</dc:language>
  <cp:lastModifiedBy>Tali-a</cp:lastModifiedBy>
  <cp:lastPrinted>2006-06-08T14:27:00Z</cp:lastPrinted>
  <dcterms:modified xsi:type="dcterms:W3CDTF">2017-01-30T09:39:00Z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עטייה מחמד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17929065;17924718;5689837</vt:lpwstr>
  </property>
  <property fmtid="{D5CDD505-2E9C-101B-9397-08002B2CF9AE}" pid="6" name="CITY">
    <vt:lpwstr>י-ם</vt:lpwstr>
  </property>
  <property fmtid="{D5CDD505-2E9C-101B-9397-08002B2CF9AE}" pid="7" name="DATE">
    <vt:lpwstr>20060608</vt:lpwstr>
  </property>
  <property fmtid="{D5CDD505-2E9C-101B-9397-08002B2CF9AE}" pid="8" name="ISABSTRACT">
    <vt:lpwstr>Y</vt:lpwstr>
  </property>
  <property fmtid="{D5CDD505-2E9C-101B-9397-08002B2CF9AE}" pid="9" name="JUDGE">
    <vt:lpwstr>משה רביד</vt:lpwstr>
  </property>
  <property fmtid="{D5CDD505-2E9C-101B-9397-08002B2CF9AE}" pid="10" name="LAWLISTTMP1">
    <vt:lpwstr>70301/144.b;004.b</vt:lpwstr>
  </property>
  <property fmtid="{D5CDD505-2E9C-101B-9397-08002B2CF9AE}" pid="11" name="LAWLISTTMP2">
    <vt:lpwstr>72515/008</vt:lpwstr>
  </property>
  <property fmtid="{D5CDD505-2E9C-101B-9397-08002B2CF9AE}" pid="12" name="LAWYER">
    <vt:lpwstr>רונן יצחק;סוואעד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949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8</vt:lpwstr>
  </property>
</Properties>
</file>