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9579-03-09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עאל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איטסקו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מואנס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וריי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  <w:bookmarkStart w:id="7" w:name="PsakDin"/>
            <w:bookmarkStart w:id="8" w:name="PsakDin"/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hanging="720" w:start="720" w:end="0"/>
        <w:jc w:val="start"/>
        <w:rPr>
          <w:b/>
          <w:bCs/>
          <w:u w:val="single"/>
        </w:rPr>
      </w:pPr>
      <w:r>
        <w:rPr>
          <w:rFonts w:cs="FrankRuehl" w:ascii="Arial" w:hAnsi="Arial"/>
          <w:sz w:val="28"/>
          <w:szCs w:val="28"/>
        </w:rPr>
        <w:t>1</w:t>
      </w:r>
      <w:r>
        <w:rPr>
          <w:rFonts w:cs="FrankRuehl" w:ascii="Arial" w:hAnsi="Arial"/>
          <w:sz w:val="28"/>
          <w:szCs w:val="28"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-18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>+</w:t>
      </w:r>
      <w:r>
        <w:rPr>
          <w:rtl w:val="true"/>
        </w:rPr>
        <w:t>נשיאה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9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"(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-18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firstLine="720" w:end="-18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ומהודיית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עולות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start="45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80" w:leader="none"/>
        </w:tabs>
        <w:spacing w:lineRule="auto" w:line="360"/>
        <w:ind w:hanging="360" w:start="117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02/03/09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20:45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80" w:leader="none"/>
        </w:tabs>
        <w:spacing w:lineRule="auto" w:line="360"/>
        <w:ind w:hanging="360" w:start="1080"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80" w:leader="none"/>
        </w:tabs>
        <w:spacing w:lineRule="auto" w:line="360"/>
        <w:ind w:hanging="360" w:start="108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ובחזהו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פיסיותרפי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ותרופתי</w:t>
      </w:r>
      <w:r>
        <w:rPr>
          <w:rtl w:val="true"/>
        </w:rPr>
        <w:t xml:space="preserve">. </w:t>
      </w:r>
      <w:r>
        <w:rPr>
          <w:rtl w:val="true"/>
        </w:rPr>
        <w:t>הוכרה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40%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20%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חבלתית</w:t>
      </w:r>
      <w:r>
        <w:rPr>
          <w:rFonts w:cs="Times New Roman"/>
          <w:rtl w:val="true"/>
        </w:rPr>
        <w:t xml:space="preserve"> </w:t>
      </w:r>
      <w:r>
        <w:rPr/>
        <w:t>PTSD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: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האורטופדיה</w:t>
      </w:r>
      <w:r>
        <w:rPr>
          <w:rtl w:val="true"/>
        </w:rPr>
        <w:t xml:space="preserve">;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;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מציל</w:t>
      </w:r>
      <w:r>
        <w:rPr>
          <w:rtl w:val="true"/>
        </w:rPr>
        <w:t xml:space="preserve">;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 xml:space="preserve">;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</w:p>
    <w:p>
      <w:pPr>
        <w:pStyle w:val="Heading4"/>
        <w:ind w:end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  <w:rtl w:val="true"/>
        </w:rPr>
      </w:r>
    </w:p>
    <w:p>
      <w:pPr>
        <w:pStyle w:val="Normal"/>
        <w:spacing w:lineRule="auto" w:line="360"/>
        <w:ind w:hanging="507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לגרסתה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,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אדרי</w:t>
      </w:r>
      <w:r>
        <w:rPr>
          <w:rtl w:val="true"/>
        </w:rPr>
        <w:t>,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07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07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07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07" w:start="720" w:end="0"/>
        <w:jc w:val="both"/>
        <w:rPr/>
      </w:pPr>
      <w:r>
        <w:rPr>
          <w:rtl w:val="true"/>
        </w:rPr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הנתמכים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וקבועה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חבלתית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07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לסיכומיו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07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07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u w:val="single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מההורים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507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07" w:start="720" w:end="0"/>
        <w:jc w:val="both"/>
        <w:rPr>
          <w:b/>
          <w:bCs/>
        </w:rPr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אגא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אדהאם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5/12/06</w:t>
      </w:r>
      <w:r>
        <w:rPr>
          <w:rtl w:val="true"/>
        </w:rPr>
        <w:t xml:space="preserve">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ruller4"/>
        <w:ind w:hanging="45" w:start="1485" w:end="1800"/>
        <w:jc w:val="both"/>
        <w:rPr>
          <w:rFonts w:cs="David"/>
          <w:bCs/>
          <w:szCs w:val="24"/>
        </w:rPr>
      </w:pPr>
      <w:r>
        <w:rPr>
          <w:rFonts w:cs="David"/>
          <w:bCs/>
          <w:sz w:val="28"/>
          <w:szCs w:val="24"/>
          <w:rtl w:val="true"/>
        </w:rPr>
        <w:t>"</w:t>
      </w:r>
      <w:r>
        <w:rPr>
          <w:rFonts w:cs="David"/>
          <w:bCs/>
          <w:sz w:val="28"/>
          <w:sz w:val="28"/>
          <w:szCs w:val="24"/>
          <w:rtl w:val="true"/>
        </w:rPr>
        <w:t>בתי</w:t>
      </w:r>
      <w:r>
        <w:rPr>
          <w:rFonts w:cs="David"/>
          <w:bCs/>
          <w:sz w:val="28"/>
          <w:szCs w:val="24"/>
          <w:rtl w:val="true"/>
        </w:rPr>
        <w:t>-</w:t>
      </w:r>
      <w:r>
        <w:rPr>
          <w:rFonts w:cs="David"/>
          <w:bCs/>
          <w:sz w:val="28"/>
          <w:sz w:val="28"/>
          <w:szCs w:val="24"/>
          <w:rtl w:val="true"/>
        </w:rPr>
        <w:t>המשפט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כבר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פסקו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לא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אחת</w:t>
      </w:r>
      <w:r>
        <w:rPr>
          <w:rFonts w:cs="David"/>
          <w:bCs/>
          <w:sz w:val="28"/>
          <w:szCs w:val="24"/>
          <w:rtl w:val="true"/>
        </w:rPr>
        <w:t xml:space="preserve">, </w:t>
      </w:r>
      <w:r>
        <w:rPr>
          <w:rFonts w:cs="David"/>
          <w:bCs/>
          <w:sz w:val="28"/>
          <w:sz w:val="28"/>
          <w:szCs w:val="24"/>
          <w:rtl w:val="true"/>
        </w:rPr>
        <w:t>כי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עבירה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החזקת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נשק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שלא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כדין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הינה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חמורה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בשל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הסיכון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הפוטנציאלי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הגלום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בה</w:t>
      </w:r>
      <w:r>
        <w:rPr>
          <w:rFonts w:cs="David"/>
          <w:bCs/>
          <w:sz w:val="28"/>
          <w:szCs w:val="24"/>
          <w:rtl w:val="true"/>
        </w:rPr>
        <w:t xml:space="preserve">. </w:t>
      </w:r>
      <w:r>
        <w:rPr>
          <w:rFonts w:cs="David"/>
          <w:bCs/>
          <w:sz w:val="28"/>
          <w:sz w:val="28"/>
          <w:szCs w:val="24"/>
          <w:rtl w:val="true"/>
        </w:rPr>
        <w:t>והרי</w:t>
      </w:r>
      <w:r>
        <w:rPr>
          <w:rFonts w:cs="David"/>
          <w:bCs/>
          <w:sz w:val="28"/>
          <w:szCs w:val="24"/>
          <w:rtl w:val="true"/>
        </w:rPr>
        <w:t xml:space="preserve">, </w:t>
      </w:r>
      <w:r>
        <w:rPr>
          <w:rFonts w:cs="David"/>
          <w:bCs/>
          <w:sz w:val="28"/>
          <w:sz w:val="28"/>
          <w:szCs w:val="24"/>
          <w:rtl w:val="true"/>
        </w:rPr>
        <w:t>כל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הנושא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נשק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שלא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כדין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מסכן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את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הסובבים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אותו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ואת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החברה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כולה</w:t>
      </w:r>
      <w:r>
        <w:rPr>
          <w:rFonts w:cs="David"/>
          <w:bCs/>
          <w:sz w:val="28"/>
          <w:szCs w:val="24"/>
          <w:rtl w:val="true"/>
        </w:rPr>
        <w:t xml:space="preserve">. </w:t>
      </w:r>
      <w:r>
        <w:rPr>
          <w:rFonts w:cs="David"/>
          <w:bCs/>
          <w:sz w:val="28"/>
          <w:sz w:val="28"/>
          <w:szCs w:val="24"/>
          <w:rtl w:val="true"/>
        </w:rPr>
        <w:t>כן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כבר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נקבע</w:t>
      </w:r>
      <w:r>
        <w:rPr>
          <w:rFonts w:cs="David"/>
          <w:bCs/>
          <w:sz w:val="28"/>
          <w:szCs w:val="24"/>
          <w:rtl w:val="true"/>
        </w:rPr>
        <w:t xml:space="preserve">, </w:t>
      </w:r>
      <w:r>
        <w:rPr>
          <w:rFonts w:cs="David"/>
          <w:bCs/>
          <w:sz w:val="28"/>
          <w:sz w:val="28"/>
          <w:szCs w:val="24"/>
          <w:rtl w:val="true"/>
        </w:rPr>
        <w:t>כי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עבירה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זו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מצדיקה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השתת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מאסר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בפועל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אף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שזו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לא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הרשעתו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הראשונה</w:t>
      </w:r>
      <w:r>
        <w:rPr>
          <w:rFonts w:cs="David"/>
          <w:bCs/>
          <w:sz w:val="28"/>
          <w:szCs w:val="24"/>
          <w:rtl w:val="true"/>
        </w:rPr>
        <w:t xml:space="preserve">. </w:t>
      </w:r>
      <w:r>
        <w:rPr>
          <w:rFonts w:cs="David"/>
          <w:bCs/>
          <w:sz w:val="28"/>
          <w:sz w:val="28"/>
          <w:szCs w:val="24"/>
          <w:rtl w:val="true"/>
        </w:rPr>
        <w:t>כך</w:t>
      </w:r>
      <w:r>
        <w:rPr>
          <w:rFonts w:cs="David"/>
          <w:bCs/>
          <w:sz w:val="28"/>
          <w:szCs w:val="24"/>
          <w:rtl w:val="true"/>
        </w:rPr>
        <w:t xml:space="preserve">, </w:t>
      </w:r>
      <w:r>
        <w:rPr>
          <w:rFonts w:cs="David"/>
          <w:bCs/>
          <w:sz w:val="28"/>
          <w:sz w:val="28"/>
          <w:szCs w:val="24"/>
          <w:rtl w:val="true"/>
        </w:rPr>
        <w:t>למשל</w:t>
      </w:r>
      <w:r>
        <w:rPr>
          <w:rFonts w:cs="David"/>
          <w:bCs/>
          <w:sz w:val="28"/>
          <w:szCs w:val="24"/>
          <w:rtl w:val="true"/>
        </w:rPr>
        <w:t xml:space="preserve">, </w:t>
      </w:r>
      <w:r>
        <w:rPr>
          <w:rFonts w:cs="David"/>
          <w:bCs/>
          <w:sz w:val="28"/>
          <w:sz w:val="28"/>
          <w:szCs w:val="24"/>
          <w:rtl w:val="true"/>
        </w:rPr>
        <w:t>קבעתי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בהחלטתי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</w:t>
      </w:r>
      <w:hyperlink r:id="rId15">
        <w:r>
          <w:rPr>
            <w:rStyle w:val="Hyperlink"/>
            <w:rFonts w:cs="David"/>
            <w:bCs/>
            <w:sz w:val="28"/>
            <w:sz w:val="28"/>
            <w:szCs w:val="24"/>
            <w:rtl w:val="true"/>
          </w:rPr>
          <w:t>רע</w:t>
        </w:r>
        <w:r>
          <w:rPr>
            <w:rStyle w:val="Hyperlink"/>
            <w:rFonts w:cs="David"/>
            <w:bCs/>
            <w:sz w:val="28"/>
            <w:szCs w:val="24"/>
            <w:rtl w:val="true"/>
          </w:rPr>
          <w:t>"</w:t>
        </w:r>
        <w:r>
          <w:rPr>
            <w:rStyle w:val="Hyperlink"/>
            <w:rFonts w:cs="David"/>
            <w:bCs/>
            <w:sz w:val="28"/>
            <w:sz w:val="28"/>
            <w:szCs w:val="24"/>
            <w:rtl w:val="true"/>
          </w:rPr>
          <w:t>פ</w:t>
        </w:r>
        <w:r>
          <w:rPr>
            <w:rStyle w:val="Hyperlink"/>
            <w:rFonts w:eastAsia="Arial TUR;Arial"/>
            <w:bCs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cs="David"/>
            <w:bCs/>
            <w:sz w:val="28"/>
            <w:szCs w:val="24"/>
          </w:rPr>
          <w:t>2718/04</w:t>
        </w:r>
      </w:hyperlink>
      <w:r>
        <w:rPr>
          <w:rFonts w:cs="David"/>
          <w:bCs/>
          <w:sz w:val="28"/>
          <w:szCs w:val="24"/>
          <w:rtl w:val="true"/>
        </w:rPr>
        <w:t xml:space="preserve"> </w:t>
      </w:r>
      <w:r>
        <w:rPr>
          <w:rFonts w:cs="David"/>
          <w:bCs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pacing w:val="0"/>
          <w:sz w:val="24"/>
          <w:sz w:val="24"/>
          <w:szCs w:val="24"/>
          <w:rtl w:val="true"/>
        </w:rPr>
        <w:t>דאחל</w:t>
      </w:r>
      <w:r>
        <w:rPr>
          <w:rFonts w:eastAsia="Arial TUR;Arial"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Cs w:val="24"/>
          <w:rtl w:val="true"/>
        </w:rPr>
        <w:t>(</w:t>
      </w:r>
      <w:r>
        <w:rPr>
          <w:rFonts w:cs="David"/>
          <w:bCs/>
          <w:sz w:val="28"/>
          <w:sz w:val="28"/>
          <w:szCs w:val="24"/>
          <w:rtl w:val="true"/>
        </w:rPr>
        <w:t>לא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פורסם</w:t>
      </w:r>
      <w:r>
        <w:rPr>
          <w:rFonts w:cs="David"/>
          <w:bCs/>
          <w:sz w:val="28"/>
          <w:szCs w:val="24"/>
          <w:rtl w:val="true"/>
        </w:rPr>
        <w:t>):</w:t>
      </w:r>
    </w:p>
    <w:p>
      <w:pPr>
        <w:pStyle w:val="ruller4"/>
        <w:tabs>
          <w:tab w:val="clear" w:pos="720"/>
          <w:tab w:val="left" w:pos="7605" w:leader="none"/>
        </w:tabs>
        <w:ind w:end="0"/>
        <w:jc w:val="both"/>
        <w:rPr>
          <w:rFonts w:cs="David"/>
          <w:bCs/>
          <w:szCs w:val="24"/>
        </w:rPr>
      </w:pPr>
      <w:r>
        <w:rPr>
          <w:rFonts w:eastAsia="Arial TUR;Arial" w:cs="Arial TUR;Arial"/>
          <w:bCs/>
          <w:sz w:val="28"/>
          <w:szCs w:val="24"/>
          <w:rtl w:val="true"/>
        </w:rPr>
        <w:t xml:space="preserve"> </w:t>
      </w:r>
    </w:p>
    <w:p>
      <w:pPr>
        <w:pStyle w:val="ruller5"/>
        <w:tabs>
          <w:tab w:val="clear" w:pos="720"/>
          <w:tab w:val="left" w:pos="7605" w:leader="none"/>
        </w:tabs>
        <w:ind w:start="2160" w:end="2520"/>
        <w:jc w:val="both"/>
        <w:rPr>
          <w:rFonts w:cs="David"/>
          <w:bCs/>
          <w:szCs w:val="24"/>
        </w:rPr>
      </w:pPr>
      <w:r>
        <w:rPr>
          <w:rFonts w:cs="David"/>
          <w:bCs/>
          <w:sz w:val="28"/>
          <w:szCs w:val="24"/>
          <w:rtl w:val="true"/>
        </w:rPr>
        <w:t>"</w:t>
      </w:r>
      <w:r>
        <w:rPr>
          <w:rFonts w:cs="David"/>
          <w:bCs/>
          <w:sz w:val="28"/>
          <w:sz w:val="28"/>
          <w:szCs w:val="24"/>
          <w:rtl w:val="true"/>
        </w:rPr>
        <w:t>הסכנה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הטמונה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בעבירה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החמורה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החזקת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נשק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מצדיקה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הטלת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עונשי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מאסר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לריצוי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בפועל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גם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שזו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עבירתו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הראשונה</w:t>
      </w:r>
      <w:r>
        <w:rPr>
          <w:rFonts w:cs="David"/>
          <w:bCs/>
          <w:sz w:val="28"/>
          <w:szCs w:val="24"/>
          <w:rtl w:val="true"/>
        </w:rPr>
        <w:t xml:space="preserve">. </w:t>
      </w:r>
      <w:r>
        <w:rPr>
          <w:rFonts w:cs="David"/>
          <w:bCs/>
          <w:sz w:val="28"/>
          <w:sz w:val="28"/>
          <w:szCs w:val="24"/>
          <w:rtl w:val="true"/>
        </w:rPr>
        <w:t>בבוא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בית</w:t>
      </w:r>
      <w:r>
        <w:rPr>
          <w:rFonts w:cs="David"/>
          <w:bCs/>
          <w:sz w:val="28"/>
          <w:szCs w:val="24"/>
          <w:rtl w:val="true"/>
        </w:rPr>
        <w:t>-</w:t>
      </w:r>
      <w:r>
        <w:rPr>
          <w:rFonts w:cs="David"/>
          <w:bCs/>
          <w:sz w:val="28"/>
          <w:sz w:val="28"/>
          <w:szCs w:val="24"/>
          <w:rtl w:val="true"/>
        </w:rPr>
        <w:t>המשפט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לשקול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את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הענישה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בעבירות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מסוג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זה</w:t>
      </w:r>
      <w:r>
        <w:rPr>
          <w:rFonts w:cs="David"/>
          <w:bCs/>
          <w:sz w:val="28"/>
          <w:szCs w:val="24"/>
          <w:rtl w:val="true"/>
        </w:rPr>
        <w:t xml:space="preserve">, </w:t>
      </w:r>
      <w:r>
        <w:rPr>
          <w:rFonts w:cs="David"/>
          <w:bCs/>
          <w:sz w:val="28"/>
          <w:sz w:val="28"/>
          <w:szCs w:val="24"/>
          <w:rtl w:val="true"/>
        </w:rPr>
        <w:t>עליו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לתת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משקל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נכבד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יותר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לאינטרס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הציבורי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ולצורך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להרתיע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עבריינים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בכוח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מלבצע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עבירות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דומות</w:t>
      </w:r>
      <w:r>
        <w:rPr>
          <w:rFonts w:cs="David"/>
          <w:bCs/>
          <w:sz w:val="28"/>
          <w:szCs w:val="24"/>
          <w:rtl w:val="true"/>
        </w:rPr>
        <w:t xml:space="preserve">, </w:t>
      </w:r>
      <w:r>
        <w:rPr>
          <w:rFonts w:cs="David"/>
          <w:bCs/>
          <w:sz w:val="28"/>
          <w:sz w:val="28"/>
          <w:szCs w:val="24"/>
          <w:rtl w:val="true"/>
        </w:rPr>
        <w:t>על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פני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הנסיבות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האישיות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העבריין</w:t>
      </w:r>
      <w:r>
        <w:rPr>
          <w:rFonts w:cs="David"/>
          <w:bCs/>
          <w:sz w:val="28"/>
          <w:szCs w:val="24"/>
          <w:rtl w:val="true"/>
        </w:rPr>
        <w:t xml:space="preserve">.....". </w:t>
      </w:r>
    </w:p>
    <w:p>
      <w:pPr>
        <w:pStyle w:val="ruller4"/>
        <w:ind w:end="2520"/>
        <w:jc w:val="both"/>
        <w:rPr>
          <w:rFonts w:cs="David"/>
          <w:bCs/>
          <w:szCs w:val="24"/>
        </w:rPr>
      </w:pPr>
      <w:r>
        <w:rPr>
          <w:rFonts w:eastAsia="Arial TUR;Arial" w:cs="Arial TUR;Arial"/>
          <w:bCs/>
          <w:sz w:val="28"/>
          <w:szCs w:val="24"/>
          <w:rtl w:val="true"/>
        </w:rPr>
        <w:t xml:space="preserve"> </w:t>
      </w:r>
    </w:p>
    <w:p>
      <w:pPr>
        <w:pStyle w:val="ruller4"/>
        <w:ind w:hanging="45" w:start="1485" w:end="1800"/>
        <w:jc w:val="both"/>
        <w:rPr>
          <w:rFonts w:cs="David"/>
          <w:bCs/>
          <w:szCs w:val="24"/>
        </w:rPr>
      </w:pPr>
      <w:r>
        <w:rPr>
          <w:rFonts w:cs="David"/>
          <w:bCs/>
          <w:sz w:val="28"/>
          <w:sz w:val="28"/>
          <w:szCs w:val="24"/>
          <w:rtl w:val="true"/>
        </w:rPr>
        <w:t>בדומה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לכך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קבע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חברי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השופט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א</w:t>
      </w:r>
      <w:r>
        <w:rPr>
          <w:rFonts w:cs="David"/>
          <w:bCs/>
          <w:sz w:val="28"/>
          <w:szCs w:val="24"/>
          <w:rtl w:val="true"/>
        </w:rPr>
        <w:t xml:space="preserve">' </w:t>
      </w:r>
      <w:r>
        <w:rPr>
          <w:rFonts w:cs="David"/>
          <w:bCs/>
          <w:sz w:val="28"/>
          <w:sz w:val="28"/>
          <w:szCs w:val="24"/>
          <w:rtl w:val="true"/>
        </w:rPr>
        <w:t>א</w:t>
      </w:r>
      <w:r>
        <w:rPr>
          <w:rFonts w:cs="David"/>
          <w:bCs/>
          <w:sz w:val="28"/>
          <w:szCs w:val="24"/>
          <w:rtl w:val="true"/>
        </w:rPr>
        <w:t xml:space="preserve">' </w:t>
      </w:r>
      <w:r>
        <w:rPr>
          <w:rFonts w:cs="David"/>
          <w:bCs/>
          <w:sz w:val="28"/>
          <w:sz w:val="28"/>
          <w:szCs w:val="24"/>
          <w:rtl w:val="true"/>
        </w:rPr>
        <w:t>לוי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</w:t>
      </w:r>
      <w:hyperlink r:id="rId16">
        <w:r>
          <w:rPr>
            <w:rStyle w:val="Hyperlink"/>
            <w:rFonts w:cs="David"/>
            <w:bCs/>
            <w:sz w:val="28"/>
            <w:sz w:val="28"/>
            <w:szCs w:val="24"/>
            <w:rtl w:val="true"/>
          </w:rPr>
          <w:t>ע</w:t>
        </w:r>
        <w:r>
          <w:rPr>
            <w:rStyle w:val="Hyperlink"/>
            <w:rFonts w:cs="David"/>
            <w:bCs/>
            <w:sz w:val="28"/>
            <w:szCs w:val="24"/>
            <w:rtl w:val="true"/>
          </w:rPr>
          <w:t>"</w:t>
        </w:r>
        <w:r>
          <w:rPr>
            <w:rStyle w:val="Hyperlink"/>
            <w:rFonts w:cs="David"/>
            <w:bCs/>
            <w:sz w:val="28"/>
            <w:sz w:val="28"/>
            <w:szCs w:val="24"/>
            <w:rtl w:val="true"/>
          </w:rPr>
          <w:t>פ</w:t>
        </w:r>
        <w:r>
          <w:rPr>
            <w:rStyle w:val="Hyperlink"/>
            <w:rFonts w:eastAsia="Arial TUR;Arial"/>
            <w:bCs/>
            <w:sz w:val="28"/>
            <w:sz w:val="28"/>
            <w:szCs w:val="24"/>
            <w:rtl w:val="true"/>
          </w:rPr>
          <w:t xml:space="preserve"> </w:t>
        </w:r>
        <w:r>
          <w:rPr>
            <w:rStyle w:val="Hyperlink"/>
            <w:rFonts w:cs="David"/>
            <w:bCs/>
            <w:sz w:val="28"/>
            <w:szCs w:val="24"/>
          </w:rPr>
          <w:t>2839/05</w:t>
        </w:r>
      </w:hyperlink>
      <w:r>
        <w:rPr>
          <w:rFonts w:cs="David"/>
          <w:bCs/>
          <w:sz w:val="28"/>
          <w:szCs w:val="24"/>
          <w:rtl w:val="true"/>
        </w:rPr>
        <w:t xml:space="preserve"> </w:t>
      </w:r>
      <w:r>
        <w:rPr>
          <w:rFonts w:cs="David"/>
          <w:bCs/>
          <w:spacing w:val="0"/>
          <w:sz w:val="24"/>
          <w:sz w:val="24"/>
          <w:szCs w:val="24"/>
          <w:rtl w:val="true"/>
        </w:rPr>
        <w:t>ראיד</w:t>
      </w:r>
      <w:r>
        <w:rPr>
          <w:rFonts w:eastAsia="Arial TUR;Arial"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pacing w:val="0"/>
          <w:sz w:val="24"/>
          <w:sz w:val="24"/>
          <w:szCs w:val="24"/>
          <w:rtl w:val="true"/>
        </w:rPr>
        <w:t>עבד</w:t>
      </w:r>
      <w:r>
        <w:rPr>
          <w:rFonts w:eastAsia="Arial TUR;Arial"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;Arial"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pacing w:val="0"/>
          <w:sz w:val="24"/>
          <w:sz w:val="24"/>
          <w:szCs w:val="24"/>
          <w:rtl w:val="true"/>
        </w:rPr>
        <w:t>קאדר</w:t>
      </w:r>
      <w:r>
        <w:rPr>
          <w:rFonts w:eastAsia="Arial TUR;Arial"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Cs w:val="24"/>
          <w:rtl w:val="true"/>
        </w:rPr>
        <w:t>(</w:t>
      </w:r>
      <w:r>
        <w:rPr>
          <w:rFonts w:cs="David"/>
          <w:bCs/>
          <w:sz w:val="28"/>
          <w:sz w:val="28"/>
          <w:szCs w:val="24"/>
          <w:rtl w:val="true"/>
        </w:rPr>
        <w:t>לא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פורסם</w:t>
      </w:r>
      <w:r>
        <w:rPr>
          <w:rFonts w:cs="David"/>
          <w:bCs/>
          <w:sz w:val="28"/>
          <w:szCs w:val="24"/>
          <w:rtl w:val="true"/>
        </w:rPr>
        <w:t>)</w:t>
      </w:r>
    </w:p>
    <w:p>
      <w:pPr>
        <w:pStyle w:val="ruller4"/>
        <w:ind w:end="0"/>
        <w:jc w:val="both"/>
        <w:rPr>
          <w:rFonts w:cs="David"/>
          <w:bCs/>
          <w:szCs w:val="24"/>
        </w:rPr>
      </w:pPr>
      <w:r>
        <w:rPr>
          <w:rFonts w:eastAsia="Arial TUR;Arial" w:cs="Arial TUR;Arial"/>
          <w:bCs/>
          <w:sz w:val="28"/>
          <w:szCs w:val="24"/>
          <w:rtl w:val="true"/>
        </w:rPr>
        <w:t xml:space="preserve"> </w:t>
      </w:r>
    </w:p>
    <w:p>
      <w:pPr>
        <w:pStyle w:val="ruller5"/>
        <w:ind w:firstLine="45" w:start="2160" w:end="2520"/>
        <w:jc w:val="both"/>
        <w:rPr>
          <w:rFonts w:cs="David"/>
          <w:bCs/>
          <w:szCs w:val="24"/>
        </w:rPr>
      </w:pPr>
      <w:r>
        <w:rPr>
          <w:rFonts w:cs="David"/>
          <w:bCs/>
          <w:sz w:val="28"/>
          <w:szCs w:val="24"/>
          <w:rtl w:val="true"/>
        </w:rPr>
        <w:t>"</w:t>
      </w:r>
      <w:r>
        <w:rPr>
          <w:rFonts w:cs="David"/>
          <w:bCs/>
          <w:sz w:val="28"/>
          <w:sz w:val="28"/>
          <w:szCs w:val="24"/>
          <w:rtl w:val="true"/>
        </w:rPr>
        <w:t>אין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צורך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לומר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עד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כמה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מסוכנת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לציבור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התופעה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עבריינים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המתהלכים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ברחובות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כשנשק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חם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בכיסם</w:t>
      </w:r>
      <w:r>
        <w:rPr>
          <w:rFonts w:cs="David"/>
          <w:bCs/>
          <w:sz w:val="28"/>
          <w:szCs w:val="24"/>
          <w:rtl w:val="true"/>
        </w:rPr>
        <w:t xml:space="preserve">, </w:t>
      </w:r>
      <w:r>
        <w:rPr>
          <w:rFonts w:cs="David"/>
          <w:bCs/>
          <w:sz w:val="28"/>
          <w:sz w:val="28"/>
          <w:szCs w:val="24"/>
          <w:rtl w:val="true"/>
        </w:rPr>
        <w:t>ומכאן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הצורך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לנקוט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בענישה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שיש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גם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מסר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הרתעה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לרבים</w:t>
      </w:r>
      <w:r>
        <w:rPr>
          <w:rFonts w:cs="David"/>
          <w:bCs/>
          <w:sz w:val="28"/>
          <w:szCs w:val="24"/>
          <w:rtl w:val="true"/>
        </w:rPr>
        <w:t xml:space="preserve">." </w:t>
      </w:r>
    </w:p>
    <w:p>
      <w:pPr>
        <w:pStyle w:val="ruller4"/>
        <w:ind w:end="0"/>
        <w:jc w:val="both"/>
        <w:rPr>
          <w:rFonts w:cs="David"/>
          <w:bCs/>
          <w:szCs w:val="24"/>
        </w:rPr>
      </w:pPr>
      <w:r>
        <w:rPr>
          <w:rFonts w:eastAsia="Arial TUR;Arial" w:cs="Arial TUR;Arial"/>
          <w:bCs/>
          <w:sz w:val="28"/>
          <w:szCs w:val="24"/>
          <w:rtl w:val="true"/>
        </w:rPr>
        <w:t xml:space="preserve"> </w:t>
      </w:r>
    </w:p>
    <w:p>
      <w:pPr>
        <w:pStyle w:val="ruller4"/>
        <w:ind w:hanging="45" w:start="1485" w:end="1800"/>
        <w:jc w:val="both"/>
        <w:rPr>
          <w:rFonts w:cs="David"/>
          <w:bCs/>
          <w:sz w:val="28"/>
          <w:szCs w:val="24"/>
        </w:rPr>
      </w:pPr>
      <w:r>
        <w:rPr>
          <w:rFonts w:cs="David"/>
          <w:bCs/>
          <w:sz w:val="28"/>
          <w:sz w:val="28"/>
          <w:szCs w:val="24"/>
          <w:rtl w:val="true"/>
        </w:rPr>
        <w:t>נראה</w:t>
      </w:r>
      <w:r>
        <w:rPr>
          <w:rFonts w:cs="David"/>
          <w:bCs/>
          <w:sz w:val="28"/>
          <w:szCs w:val="24"/>
          <w:rtl w:val="true"/>
        </w:rPr>
        <w:t xml:space="preserve">, </w:t>
      </w:r>
      <w:r>
        <w:rPr>
          <w:rFonts w:cs="David"/>
          <w:bCs/>
          <w:sz w:val="28"/>
          <w:sz w:val="28"/>
          <w:szCs w:val="24"/>
          <w:rtl w:val="true"/>
        </w:rPr>
        <w:t>כי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יש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להרים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תרומה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מספקת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לעקירת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התופעה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החזקת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נשק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שלא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כדין</w:t>
      </w:r>
      <w:r>
        <w:rPr>
          <w:rFonts w:cs="David"/>
          <w:bCs/>
          <w:sz w:val="28"/>
          <w:szCs w:val="24"/>
          <w:rtl w:val="true"/>
        </w:rPr>
        <w:t xml:space="preserve">, </w:t>
      </w:r>
      <w:r>
        <w:rPr>
          <w:rFonts w:cs="David"/>
          <w:bCs/>
          <w:sz w:val="28"/>
          <w:sz w:val="28"/>
          <w:szCs w:val="24"/>
          <w:rtl w:val="true"/>
        </w:rPr>
        <w:t>אשר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לצערנו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התפשטה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במחוזותינו</w:t>
      </w:r>
      <w:r>
        <w:rPr>
          <w:rFonts w:cs="David"/>
          <w:bCs/>
          <w:sz w:val="28"/>
          <w:szCs w:val="24"/>
          <w:rtl w:val="true"/>
        </w:rPr>
        <w:t xml:space="preserve">, </w:t>
      </w:r>
      <w:r>
        <w:rPr>
          <w:rFonts w:cs="David"/>
          <w:bCs/>
          <w:sz w:val="28"/>
          <w:sz w:val="28"/>
          <w:szCs w:val="24"/>
          <w:rtl w:val="true"/>
        </w:rPr>
        <w:t>ולהטיל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עונש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מאסר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גם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על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מי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שזו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עבירתו</w:t>
      </w:r>
      <w:r>
        <w:rPr>
          <w:rFonts w:eastAsia="Arial TUR;Arial"/>
          <w:bCs/>
          <w:sz w:val="28"/>
          <w:sz w:val="28"/>
          <w:szCs w:val="24"/>
          <w:rtl w:val="true"/>
        </w:rPr>
        <w:t xml:space="preserve"> </w:t>
      </w:r>
      <w:r>
        <w:rPr>
          <w:rFonts w:cs="David"/>
          <w:bCs/>
          <w:sz w:val="28"/>
          <w:sz w:val="28"/>
          <w:szCs w:val="24"/>
          <w:rtl w:val="true"/>
        </w:rPr>
        <w:t>הראשונה</w:t>
      </w:r>
      <w:r>
        <w:rPr>
          <w:rFonts w:cs="David"/>
          <w:bCs/>
          <w:sz w:val="28"/>
          <w:szCs w:val="24"/>
          <w:rtl w:val="true"/>
        </w:rPr>
        <w:t xml:space="preserve">". </w:t>
      </w:r>
    </w:p>
    <w:p>
      <w:pPr>
        <w:pStyle w:val="ruller4"/>
        <w:ind w:start="746" w:end="0"/>
        <w:jc w:val="both"/>
        <w:rPr>
          <w:rFonts w:cs="David"/>
          <w:bCs/>
          <w:sz w:val="28"/>
          <w:szCs w:val="24"/>
        </w:rPr>
      </w:pPr>
      <w:r>
        <w:rPr>
          <w:rFonts w:cs="David"/>
          <w:bCs/>
          <w:sz w:val="28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ab/>
      </w:r>
      <w:r>
        <w:rPr>
          <w:rFonts w:cs="David"/>
          <w:szCs w:val="24"/>
          <w:rtl w:val="true"/>
        </w:rPr>
        <w:t>לצד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חומרת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העבירה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פי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מצוות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הפסיקה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יש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לשקול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נסיבות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המקרה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נסיבותיו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האישיות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אין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מחלוקת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שהנאשם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תיפקד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באורח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נורמטיבי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וללא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רבב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עד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לאירוע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הנוכחי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הוא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עשה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אף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הרקע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המשפחתי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הקשה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ולמרות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מגבלות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בריאותיות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משמעותיות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הודייתו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בהזדמנות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הראשונה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הבעת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החרטה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והשלמתו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ישיבתו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במעצר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מצביעים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הפנמת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החומרה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שבמעשיו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ואלה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נותנים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פתח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לתקווה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יחזור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לתפקוד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נורמטיבי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כבעבר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משכך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איני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רואה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למצות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עימו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הדין</w:t>
      </w:r>
      <w:r>
        <w:rPr>
          <w:rFonts w:cs="David"/>
          <w:szCs w:val="24"/>
          <w:rtl w:val="true"/>
        </w:rPr>
        <w:t>.</w:t>
      </w:r>
    </w:p>
    <w:p>
      <w:pPr>
        <w:pStyle w:val="ruller4"/>
        <w:ind w:start="746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p>
      <w:pPr>
        <w:pStyle w:val="ruller4"/>
        <w:ind w:hanging="720" w:start="720" w:end="0"/>
        <w:jc w:val="both"/>
        <w:rPr>
          <w:rFonts w:cs="David"/>
          <w:szCs w:val="24"/>
        </w:rPr>
      </w:pPr>
      <w:r>
        <w:rPr>
          <w:rFonts w:cs="David"/>
          <w:szCs w:val="24"/>
        </w:rPr>
        <w:t>6</w:t>
      </w:r>
      <w:r>
        <w:rPr>
          <w:rFonts w:cs="David"/>
          <w:szCs w:val="24"/>
          <w:rtl w:val="true"/>
        </w:rPr>
        <w:t>.</w:t>
      </w:r>
      <w:r>
        <w:rPr>
          <w:rFonts w:cs="David"/>
          <w:szCs w:val="24"/>
          <w:rtl w:val="true"/>
        </w:rPr>
        <w:tab/>
      </w:r>
      <w:r>
        <w:rPr>
          <w:rFonts w:cs="David"/>
          <w:szCs w:val="24"/>
          <w:rtl w:val="true"/>
        </w:rPr>
        <w:t>אשר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כן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בהתחשב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בכל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האמור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לעיל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ולאחר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ששקלתי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השיקולים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לחומרא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ולקולא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אני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גוזרת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הנאשם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העונשים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הבאים</w:t>
      </w:r>
      <w:r>
        <w:rPr>
          <w:rFonts w:cs="David"/>
          <w:szCs w:val="24"/>
          <w:rtl w:val="true"/>
        </w:rPr>
        <w:t>:</w:t>
      </w:r>
    </w:p>
    <w:p>
      <w:pPr>
        <w:pStyle w:val="ruller4"/>
        <w:ind w:start="746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p>
      <w:pPr>
        <w:pStyle w:val="ruller4"/>
        <w:ind w:hanging="694" w:start="1440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>א</w:t>
      </w:r>
      <w:r>
        <w:rPr>
          <w:rFonts w:cs="David"/>
          <w:szCs w:val="24"/>
          <w:rtl w:val="true"/>
        </w:rPr>
        <w:t>.</w:t>
        <w:tab/>
      </w:r>
      <w:r>
        <w:rPr>
          <w:rFonts w:cs="David"/>
          <w:szCs w:val="24"/>
        </w:rPr>
        <w:t>20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חודשי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מאסר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מתוכם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</w:rPr>
        <w:t>9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חודשי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מאסר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בפועל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והיתרה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תנאי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למשך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</w:rPr>
        <w:t>3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שנים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לבל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יעבור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אלימות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שהיא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פשע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עבירה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בנשק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לפי</w:t>
      </w:r>
      <w:r>
        <w:rPr>
          <w:rFonts w:eastAsia="Arial TUR;Arial"/>
          <w:szCs w:val="24"/>
          <w:rtl w:val="true"/>
        </w:rPr>
        <w:t xml:space="preserve"> </w:t>
      </w:r>
      <w:hyperlink r:id="rId1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</w:rPr>
          <w:t>144</w:t>
        </w:r>
      </w:hyperlink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hyperlink r:id="rId18">
        <w:r>
          <w:rPr>
            <w:rStyle w:val="Hyperlink"/>
            <w:rFonts w:cs="David"/>
            <w:szCs w:val="24"/>
            <w:rtl w:val="true"/>
          </w:rPr>
          <w:t>חוק</w:t>
        </w:r>
        <w:r>
          <w:rPr>
            <w:rStyle w:val="Hyperlink"/>
            <w:rFonts w:eastAsia="Arial TUR;Arial"/>
            <w:szCs w:val="24"/>
            <w:rtl w:val="true"/>
          </w:rPr>
          <w:t xml:space="preserve"> </w:t>
        </w:r>
        <w:r>
          <w:rPr>
            <w:rStyle w:val="Hyperlink"/>
            <w:rFonts w:cs="David"/>
            <w:szCs w:val="24"/>
            <w:rtl w:val="true"/>
          </w:rPr>
          <w:t>העונשין</w:t>
        </w:r>
      </w:hyperlink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מאסרו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ימנה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מיום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מעצרו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</w:rPr>
        <w:t>5/3/09</w:t>
      </w:r>
      <w:r>
        <w:rPr>
          <w:rFonts w:cs="David"/>
          <w:szCs w:val="24"/>
          <w:rtl w:val="true"/>
        </w:rPr>
        <w:t>.</w:t>
      </w:r>
    </w:p>
    <w:p>
      <w:pPr>
        <w:pStyle w:val="ruller4"/>
        <w:ind w:hanging="694" w:start="1440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p>
      <w:pPr>
        <w:pStyle w:val="ruller4"/>
        <w:ind w:hanging="694" w:start="1440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.</w:t>
        <w:tab/>
      </w:r>
      <w:r>
        <w:rPr>
          <w:rFonts w:cs="David"/>
          <w:szCs w:val="24"/>
          <w:rtl w:val="true"/>
        </w:rPr>
        <w:t>קנס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בסך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</w:rPr>
        <w:t>3000</w:t>
      </w:r>
      <w:r>
        <w:rPr>
          <w:rFonts w:cs="David"/>
          <w:szCs w:val="24"/>
          <w:rtl w:val="true"/>
        </w:rPr>
        <w:t xml:space="preserve"> </w:t>
      </w:r>
      <w:r>
        <w:rPr>
          <w:rFonts w:eastAsia="David" w:cs="David" w:ascii="David" w:hAnsi="David"/>
          <w:szCs w:val="24"/>
          <w:rtl w:val="true"/>
        </w:rPr>
        <w:t>₪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או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חודש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מאסר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תמורתו</w:t>
      </w:r>
      <w:r>
        <w:rPr>
          <w:rFonts w:cs="David"/>
          <w:szCs w:val="24"/>
          <w:rtl w:val="true"/>
        </w:rPr>
        <w:t xml:space="preserve">. </w:t>
      </w:r>
      <w:r>
        <w:rPr>
          <w:rFonts w:cs="David"/>
          <w:szCs w:val="24"/>
          <w:rtl w:val="true"/>
        </w:rPr>
        <w:t>הקנס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ישולם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-</w:t>
      </w:r>
      <w:r>
        <w:rPr>
          <w:rFonts w:cs="David"/>
          <w:szCs w:val="24"/>
        </w:rPr>
        <w:t>10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תשלומים</w:t>
      </w:r>
      <w:r>
        <w:rPr>
          <w:rFonts w:eastAsia="Arial TUR;Arial"/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חודשיים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שווים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שהראשון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בהם</w:t>
      </w:r>
      <w:r>
        <w:rPr>
          <w:rFonts w:eastAsia="Arial TUR;Arial"/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ב</w:t>
      </w:r>
      <w:r>
        <w:rPr>
          <w:rFonts w:cs="David"/>
          <w:szCs w:val="24"/>
          <w:rtl w:val="true"/>
        </w:rPr>
        <w:t>-</w:t>
      </w:r>
      <w:r>
        <w:rPr>
          <w:rFonts w:cs="David"/>
          <w:szCs w:val="24"/>
        </w:rPr>
        <w:t>15/8/09</w:t>
      </w:r>
      <w:r>
        <w:rPr>
          <w:rFonts w:cs="David"/>
          <w:szCs w:val="24"/>
          <w:rtl w:val="true"/>
        </w:rPr>
        <w:t>.</w:t>
      </w:r>
    </w:p>
    <w:p>
      <w:pPr>
        <w:pStyle w:val="ruller4"/>
        <w:ind w:start="746"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ruller4"/>
        <w:ind w:start="746"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ruller4"/>
        <w:ind w:start="746" w:end="0"/>
        <w:jc w:val="both"/>
        <w:rPr>
          <w:rFonts w:cs="David"/>
          <w:szCs w:val="24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>זכות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ערעור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תוך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</w:rPr>
        <w:t>45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יום</w:t>
      </w:r>
      <w:r>
        <w:rPr>
          <w:rFonts w:eastAsia="Arial TUR;Arial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מהיום</w:t>
      </w:r>
      <w:r>
        <w:rPr>
          <w:rFonts w:cs="David"/>
          <w:szCs w:val="24"/>
          <w:rtl w:val="true"/>
        </w:rPr>
        <w:t xml:space="preserve">. </w:t>
      </w:r>
    </w:p>
    <w:p>
      <w:pPr>
        <w:pStyle w:val="ruller4"/>
        <w:ind w:start="746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20/07/2009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/Users/liorb/Downloads/study2025-p2/ME-09-03-9579-570.doc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9579-03-09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אחמד עבד אל עאל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אסיר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900"/>
        </w:tabs>
        <w:ind w:start="90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12176264"/>
    <w:docVar w:name="CasePresentationDS" w:val="&lt;?xml version=&quot;1.0&quot;?&gt;&#10;&lt;CaseDS&gt;&#10;  &lt;xs:schema id=&quot;CaseDS&quot; targetNamespace=&quot;http://tempuri.org/CaseDS.xsd&quot; xmlns:mstns=&quot;http://tempuri.org/CaseDS.xsd&quot; xmlns=&quot;http://tempuri.org/CaseDS.xsd&quot; xmlns:xs=&quot;http://www.w3.org/2001/XMLSchema&quot; xmlns:msdata=&quot;urn:schemas-microsoft-com:xml-msdata&quot; attributeFormDefault=&quot;qualified&quot; elementFormDefault=&quot;qualified&quot;&gt;&#10;    &lt;xs:element name=&quot;CaseDS&quot; msdata:IsDataSet=&quot;true&quot;&gt;&#10;      &lt;xs:complexType&gt;&#10;        &lt;xs:choice maxOccurs=&quot;unbounded&quot;&gt;&#10;          &lt;xs:element name=&quot;dt_CriminalCase&quot;&gt;&#10;            &lt;xs:complexType&gt;&#10;              &lt;xs:sequence&gt;&#10;                &lt;xs:element name=&quot;Crimi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ProsecutionTypeID&quot; type=&quot;xs:int&quot; minOccurs=&quot;0&quot; /&gt;&#10;                &lt;xs:element name=&quot;CrimeDate&quot; type=&quot;xs:dateTime&quot; minOccurs=&quot;0&quot; /&gt;&#10;                &lt;xs:element name=&quot;CriminalCaseInterest&quot; type=&quot;xs:string&quot; minOccurs=&quot;0&quot; /&gt;&#10;                &lt;xs:element name=&quot;DecisionID&quot; type=&quot;xs:int&quot; minOccurs=&quot;0&quot; /&gt;&#10;                &lt;xs:element name=&quot;DecisionDeliveryDate&quot; type=&quot;xs:dateTime&quot; minOccurs=&quot;0&quot; /&gt;&#10;              &lt;/xs:sequence&gt;&#10;            &lt;/xs:complexType&gt;&#10;          &lt;/xs:element&gt;&#10;          &lt;xs:element name=&quot;dt_ExternalCase&quot;&gt;&#10;            &lt;xs:complexType&gt;&#10;              &lt;xs:sequence&gt;&#10;                &lt;xs:element name=&quot;Exter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Number&quot; type=&quot;xs:string&quot; /&gt;&#10;                &lt;xs:element name=&quot;ExternalCaseTypeID&quot; type=&quot;xs:int&quot; /&gt;&#10;                &lt;xs:element name=&quot;ExternalCaseNote&quot; type=&quot;xs:string&quot; minOccurs=&quot;0&quot; /&gt;&#10;                &lt;xs:element name=&quot;CreationUserID&quot; type=&quot;xs:string&quot; /&gt;&#10;                &lt;xs:element name=&quot;CreationDate&quot; type=&quot;xs:dateTime&quot; /&gt;&#10;                &lt;xs:element name=&quot;End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&quot;&gt;&#10;            &lt;xs:complexType&gt;&#10;              &lt;xs:sequence&gt;&#10;                &lt;xs:element name=&quot;CaseStatuteOrderID&quot; msdata:ReadOnly=&quot;true&quot; msdata:AutoIncrement=&quot;true&quot; msdata:AutoIncrementSeed=&quot;-1&quot; msdata:AutoIncrementStep=&quot;-1&quot; type=&quot;xs:int&quot; /&gt;&#10;                &lt;xs:element name=&quot;CaseStatuteOrderGroupID&quot; type=&quot;xs:int&quot; /&gt;&#10;                &lt;xs:element name=&quot;LawID&quot; type=&quot;xs:int&quot; /&gt;&#10;                &lt;xs:element name=&quot;LawClauseID&quot; type=&quot;xs:int&quot; minOccurs=&quot;0&quot; /&gt;&#10;                &lt;xs:element name=&quot;LawClauseDesc&quot; type=&quot;xs:string&quot; minOccurs=&quot;0&quot; /&gt;&#10;                &lt;xs:element name=&quot;LawClauseLinkTypeID&quot; type=&quot;xs:int&quot; minOccurs=&quot;0&quot; /&gt;&#10;                &lt;xs:element name=&quot;LinkedLawClauseID&quot; type=&quot;xs:int&quot; minOccurs=&quot;0&quot; /&gt;&#10;                &lt;xs:element name=&quot;LinkedLawClauseDesc&quot; type=&quot;xs:string&quot; minOccurs=&quot;0&quot; /&gt;&#10;                &lt;xs:element name=&quot;CaseStatuteOrderStageID&quot; type=&quot;xs:int&quot; minOccurs=&quot;0&quot; /&gt;&#10;                &lt;xs:element name=&quot;CopyCaseID&quot; type=&quot;xs:int&quot; minOccurs=&quot;0&quot; /&gt;&#10;                &lt;xs:element name=&quot;CopyCaseStatuteOrder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Group&quot;&gt;&#10;            &lt;xs:complexType&gt;&#10;              &lt;xs:sequence&gt;&#10;                &lt;xs:element name=&quot;CaseStatuteOrderGroupID&quot; msdata:ReadOnly=&quot;true&quot; msdata:AutoIncrement=&quot;true&quot; msdata:AutoIncrementSeed=&quot;-1&quot; msdata:AutoIncrementStep=&quot;-1&quot; type=&quot;xs:int&quot; /&gt;&#10;                &lt;xs:element name=&quot;CaseConviction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ivilCase&quot;&gt;&#10;            &lt;xs:complexType&gt;&#10;              &lt;xs:sequence&gt;&#10;                &lt;xs:element name=&quot;Civi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InterestID&quot; type=&quot;xs:int&quot; /&gt;&#10;                &lt;xs:element name=&quot;ActionSum&quot; type=&quot;xs:decimal&quot; minOccurs=&quot;0&quot; /&gt;&#10;                &lt;xs:element name=&quot;ArbitratorName&quot; type=&quot;xs:string&quot; minOccurs=&quot;0&quot; /&gt;&#10;                &lt;xs:element name=&quot;ArbitrationVerdictCreationDate&quot; type=&quot;xs:dateTime&quot; minOccurs=&quot;0&quot; /&gt;&#10;                &lt;xs:element name=&quot;IsPresentedToAllParties&quot; type=&quot;xs:boolean&quot; minOccurs=&quot;0&quot; /&gt;&#10;                &lt;xs:element name=&quot;ArbitrationVerdictPresentationDate&quot; type=&quot;xs:dateTime&quot; minOccurs=&quot;0&quot; /&gt;&#10;                &lt;xs:element name=&quot;IsCourtArbitration&quot; type=&quot;xs:boolean&quot; minOccurs=&quot;0&quot; /&gt;&#10;                &lt;xs:element name=&quot;CaseIdentifier&quot; type=&quot;xs:string&quot; minOccurs=&quot;0&quot; /&gt;&#10;                &lt;xs:element name=&quot;SittingInvitationPresentationDate&quot; type=&quot;xs:dateTime&quot; minOccurs=&quot;0&quot; /&gt;&#10;                &lt;xs:element name=&quot;IsMotionSubmitted&quot; type=&quot;xs:boolean&quot; minOccurs=&quot;0&quot; /&gt;&#10;                &lt;xs:element name=&quot;CompanyID&quot; type=&quot;xs:int&quot; minOccurs=&quot;0&quot; /&gt;&#10;                &lt;xs:element name=&quot;ProsecutorNotification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&quot;&gt;&#10;            &lt;xs:complexType&gt;&#10;              &lt;xs:sequence&gt;&#10;                &lt;xs:element name=&quot;CaseID&quot; msdata:ReadOnly=&quot;true&quot; msdata:AutoIncrement=&quot;true&quot; msdata:AutoIncrementSeed=&quot;-1&quot; msdata:AutoIncrementStep=&quot;-1&quot; type=&quot;xs:int&quot; /&gt;&#10;                &lt;xs:element name=&quot;CourtID&quot; type=&quot;xs:int&quot; /&gt;&#10;                &lt;xs:element name=&quot;ProceedingID&quot; type=&quot;xs:int&quot; /&gt;&#10;                &lt;xs:element name=&quot;CaseNumber&quot; type=&quot;xs:int&quot; /&gt;&#10;                &lt;xs:element name=&quot;NumeratorGroupID&quot; type=&quot;xs:int&quot; /&gt;&#10;                &lt;xs:element name=&quot;CaseYear&quot; type=&quot;xs:int&quot; /&gt;&#10;                &lt;xs:element name=&quot;CaseMonth&quot; type=&quot;xs:int&quot; /&gt;&#10;                &lt;xs:element name=&quot;CaseDesc&quot; type=&quot;xs:string&quot; minOccurs=&quot;0&quot; /&gt;&#10;                &lt;xs:element name=&quot;CaseName&quot; type=&quot;xs:string&quot; /&gt;&#10;                &lt;xs:element name=&quot;CaseDisplayIdentifier&quot; type=&quot;xs:string&quot; minOccurs=&quot;0&quot; /&gt;&#10;                &lt;xs:element name=&quot;CaseTypeID&quot; type=&quot;xs:int&quot; /&gt;&#10;                &lt;xs:element name=&quot;CaseTypeDesc&quot; type=&quot;xs:string&quot; minOccurs=&quot;0&quot; /&gt;&#10;                &lt;xs:element name=&quot;CaseOpenDate&quot; type=&quot;xs:dateTime&quot; /&gt;&#10;                &lt;xs:element name=&quot;CaseCloseDate&quot; type=&quot;xs:dateTime&quot; minOccurs=&quot;0&quot; /&gt;&#10;                &lt;xs:element name=&quot;CaseStatusID&quot; type=&quot;xs:int&quot; /&gt;&#10;                &lt;xs:element name=&quot;CaseStatusChangeDate&quot; type=&quot;xs:dateTime&quot; /&gt;&#10;                &lt;xs:element name=&quot;IsCaseConverted&quot; type=&quot;xs:boolean&quot; minOccurs=&quot;0&quot; /&gt;&#10;                &lt;xs:element name=&quot;CaseConversionStatusID&quot; type=&quot;xs:int&quot; minOccurs=&quot;0&quot; /&gt;&#10;                &lt;xs:element name=&quot;SourceID&quot; type=&quot;xs:int&quot; minOccurs=&quot;0&quot; /&gt;&#10;                &lt;xs:element name=&quot;PreviousCaseIdentifier&quot; type=&quot;xs:string&quot; minOccurs=&quot;0&quot; /&gt;&#10;                &lt;xs:element name=&quot;OpenUserID&quot; type=&quot;xs:string&quot; /&gt;&#10;                &lt;xs:element name=&quot;UserID&quot; type=&quot;xs:string&quot; minOccurs=&quot;0&quot; /&gt;&#10;                &lt;xs:element name=&quot;ChangeDate&quot; type=&quot;xs:dateTime&quot; minOccurs=&quot;0&quot; /&gt;&#10;                &lt;xs:element name=&quot;IsAllStartDataCollected&quot; type=&quot;xs:boolean&quot; /&gt;&#10;                &lt;xs:element name=&quot;PrivilegeID&quot; type=&quot;xs:int&quot; /&gt;&#10;                &lt;xs:element name=&quot;IsOnlyOneParty&quot; type=&quot;xs:boolean&quot; minOccurs=&quot;0&quot; /&gt;&#10;                &lt;xs:element name=&quot;PleaTypeID&quot; type=&quot;xs:int&quot; /&gt;&#10;                &lt;xs:element name=&quot;PleaName&quot; type=&quot;xs:string&quot; /&gt;&#10;                &lt;xs:element name=&quot;DocumentID&quot; type=&quot;xs:int&quot; minOccurs=&quot;0&quot; /&gt;&#10;                &lt;xs:element name=&quot;AcceptanceDate&quot; type=&quot;xs:dateTime&quot; minOccurs=&quot;0&quot; /&gt;&#10;                &lt;xs:element name=&quot;CaseAttributeID&quot; type=&quot;xs:int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Virtual&quot; type=&quot;xs:boolean&quot; /&gt;&#10;                &lt;xs:element name=&quot;InstitutionalPathID&quot; type=&quot;xs:int&quot; minOccurs=&quot;0&quot; /&gt;&#10;                &lt;xs:element name=&quot;IsArbitrationAccord&quot; type=&quot;xs:boolean&quot; minOccurs=&quot;0&quot; /&gt;&#10;                &lt;xs:element name=&quot;IsFeeExempt&quot; type=&quot;xs:boolean&quot; minOccurs=&quot;0&quot; /&gt;&#10;                &lt;xs:element name=&quot;IsCaseFeeObligated&quot; type=&quot;xs:boolean&quot; minOccurs=&quot;0&quot; /&gt;&#10;                &lt;xs:element name=&quot;IsFeeExemptionExists&quot; type=&quot;xs:boolean&quot; minOccurs=&quot;0&quot; /&gt;&#10;                &lt;xs:element name=&quot;IsStartAllowedRights&quot; type=&quot;xs:boolean&quot; minOccurs=&quot;0&quot; /&gt;&#10;                &lt;xs:element name=&quot;ProcessID&quot; type=&quot;xs:int&quot; default=&quot;0&quot; minOccurs=&quot;0&quot; /&gt;&#10;                &lt;xs:element name=&quot;IsFeeExemptioRequest&quot; type=&quot;xs:boolean&quot; minOccurs=&quot;0&quot; /&gt;&#10;                &lt;xs:element name=&quot;IsPublicationProhibitioRequest&quot; type=&quot;xs:boolean&quot; minOccurs=&quot;0&quot; /&gt;&#10;                &lt;xs:element name=&quot;VirtualCasePaymentStatusID&quot; type=&quot;xs:int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ourceCaseNumber&quot; type=&quot;xs:string&quot; minOccurs=&quot;0&quot; /&gt;&#10;                &lt;xs:element name=&quot;DeterminantTaskID&quot; type=&quot;xs:int&quot; minOccurs=&quot;0&quot; /&gt;&#10;                &lt;xs:element name=&quot;GuaranteeExemptID&quot; type=&quot;xs:int&quot; minOccurs=&quot;0&quot; /&gt;&#10;                &lt;xs:element name=&quot;VerdictPresentationDate&quot; type=&quot;xs:dateTime&quot; minOccurs=&quot;0&quot; /&gt;&#10;                &lt;xs:element name=&quot;ElectronicCaseDate&quot; type=&quot;xs:dateTime&quot; minOccurs=&quot;0&quot; /&gt;&#10;                &lt;xs:element name=&quot;DecisionID&quot; type=&quot;xs:int&quot; minOccurs=&quot;0&quot; /&gt;&#10;                &lt;xs:element name=&quot;IsAskForTemporarySupport&quot; type=&quot;xs:boolean&quot; minOccurs=&quot;0&quot; /&gt;&#10;                &lt;xs:element name=&quot;CaseTreatmentStartIndicationID&quot; type=&quot;xs:int&quot; minOccurs=&quot;0&quot; /&gt;&#10;                &lt;xs:element name=&quot;IsCaseGuaranteeObligated&quot; type=&quot;xs:boolean&quot; minOccurs=&quot;0&quot; /&gt;&#10;                &lt;xs:element name=&quot;IsGuaranteeExemptionRequest&quot; type=&quot;xs:boolean&quot; minOccurs=&quot;0&quot; /&gt;&#10;                &lt;xs:element name=&quot;IsGuaranteeExempt&quot; type=&quot;xs:boolean&quot; minOccurs=&quot;0&quot; /&gt;&#10;              &lt;/xs:sequence&gt;&#10;            &lt;/xs:complexType&gt;&#10;          &lt;/xs:element&gt;&#10;          &lt;xs:element name=&quot;dt_CivilCaseClaimAmount&quot;&gt;&#10;            &lt;xs:complexType&gt;&#10;              &lt;xs:sequence&gt;&#10;                &lt;xs:element name=&quot;CivilCaseClaimAmountID&quot; msdata:ReadOnly=&quot;true&quot; msdata:AutoIncrement=&quot;true&quot; msdata:AutoIncrementSeed=&quot;-1&quot; msdata:AutoIncrementStep=&quot;-1&quot; type=&quot;xs:int&quot; /&gt;&#10;                &lt;xs:element name=&quot;CivilCase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StatuteOrderCaseParty&quot;&gt;&#10;            &lt;xs:complexType&gt;&#10;              &lt;xs:sequence&gt;&#10;                &lt;xs:element name=&quot;CaseStatuteOrderID&quot; type=&quot;xs:int&quot; /&gt;&#10;                &lt;xs:element name=&quot;CasePartyID&quot; type=&quot;xs:int&quot; /&gt;&#10;                &lt;xs:element name=&quot;ActivityStatusID&quot; type=&quot;xs:int&quot; /&gt;&#10;                &lt;xs:element name=&quot;CourtRulingReport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PleaClaimAmount&quot;&gt;&#10;            &lt;xs:complexType&gt;&#10;              &lt;xs:sequence&gt;&#10;                &lt;xs:element name=&quot;CasePleaClaimAmountID&quot; msdata:ReadOnly=&quot;true&quot; msdata:AutoIncrement=&quot;true&quot; msdata:AutoIncrementSeed=&quot;-1&quot; msdata:AutoIncrementStep=&quot;-1&quot; type=&quot;xs:int&quot; /&gt;&#10;                &lt;xs:element name=&quot;CasePlea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ArbitrationReport&quot;&gt;&#10;            &lt;xs:complexType&gt;&#10;              &lt;xs:sequence&gt;&#10;                &lt;xs:element name=&quot;CaseArbitrationReportID&quot; msdata:ReadOnly=&quot;true&quot; msdata:AutoIncrement=&quot;true&quot; msdata:AutoIncrementSeed=&quot;-1&quot; msdata:AutoIncrementStep=&quot;-1&quot; type=&quot;xs:int&quot; /&gt;&#10;                &lt;xs:element name=&quot;CaseID&quot; type=&quot;xs:int&quot; minOccurs=&quot;0&quot; /&gt;&#10;                &lt;xs:element name=&quot;SittingID&quot; type=&quot;xs:int&quot; minOccurs=&quot;0&quot; /&gt;&#10;                &lt;xs:element name=&quot;DocumentID&quot; type=&quot;xs:int&quot; minOccurs=&quot;0&quot; /&gt;&#10;                &lt;xs:element name=&quot;ArbitrationTypeID&quot; type=&quot;xs:int&quot; minOccurs=&quot;0&quot; /&gt;&#10;                &lt;xs:element name=&quot;CaseArbitrationReportDate&quot; type=&quot;xs:dateTime&quot; minOccurs=&quot;0&quot; /&gt;&#10;                &lt;xs:element name=&quot;ArbitrationStatusID&quot; type=&quot;xs:int&quot; minOccurs=&quot;0&quot; /&gt;&#10;                &lt;xs:element name=&quot;CaseArbitrationReportNote&quot; type=&quot;xs:string&quot; minOccurs=&quot;0&quot; /&gt;&#10;                &lt;xs:element name=&quot;DecisionID&quot; type=&quot;xs:int&quot; minOccurs=&quot;0&quot; /&gt;&#10;                &lt;xs:element name=&quot;AddArbitrationReportDocument&quot; type=&quot;xs:boolean&quot; minOccurs=&quot;0&quot; /&gt;&#10;              &lt;/xs:sequence&gt;&#10;            &lt;/xs:complexType&gt;&#10;          &lt;/xs:element&gt;&#10;          &lt;xs:element name=&quot;dt_CaseArbitrationReportCaseParty&quot;&gt;&#10;            &lt;xs:complexType&gt;&#10;              &lt;xs:sequence&gt;&#10;                &lt;xs:element name=&quot;CaseArbitrationReportID&quot; type=&quot;xs:int&quot; /&gt;&#10;                &lt;xs:element name=&quot;CasePartyID&quot; type=&quot;xs:int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Arbitration&quot;&gt;&#10;            &lt;xs:complexType&gt;&#10;              &lt;xs:sequence&gt;&#10;                &lt;xs:element name=&quot;CaseArbitra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bitrationTypeID&quot; type=&quot;xs:int&quot; minOccurs=&quot;0&quot; /&gt;&#10;                &lt;xs:element name=&quot;ArbitrationStatusID&quot; type=&quot;xs:int&quot; minOccurs=&quot;0&quot; /&gt;&#10;                &lt;xs:element name=&quot;ArbitrationDate&quot; type=&quot;xs:dateTime&quot; minOccurs=&quot;0&quot; /&gt;&#10;                &lt;xs:element name=&quot;ArbitrationMethodID&quot; type=&quot;xs:int&quot; minOccurs=&quot;0&quot; /&gt;&#10;                &lt;xs:element name=&quot;IsSuitableForArbitration&quot; type=&quot;xs:boolean&quot; minOccurs=&quot;0&quot; /&gt;&#10;                &lt;xs:element name=&quot;IsExpertOpinionRequested&quot; type=&quot;xs:boolean&quot; minOccurs=&quot;0&quot; /&gt;&#10;                &lt;xs:element name=&quot;ArbitrationNote&quot; type=&quot;xs:string&quot; minOccurs=&quot;0&quot; /&gt;&#10;                &lt;xs:element name=&quot;ChangeUser&quot; type=&quot;xs:string&quot; /&gt;&#10;                &lt;xs:element name=&quot;Change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PaperCaseStorage&quot;&gt;&#10;            &lt;xs:complexType&gt;&#10;              &lt;xs:sequence&gt;&#10;                &lt;xs:element name=&quot;PaperCaseStorag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StartDate&quot; type=&quot;xs:dateTime&quot; /&gt;&#10;                &lt;xs:element name=&quot;ChangeUserID&quot; type=&quot;xs:string&quot; /&gt;&#10;                &lt;xs:element name=&quot;OrganizationUnitID&quot; type=&quot;xs:int&quot; minOccurs=&quot;0&quot; /&gt;&#10;                &lt;xs:element name=&quot;PaperCaseStorageDesc&quot; type=&quot;xs:string&quot; minOccurs=&quot;0&quot; /&gt;&#10;                &lt;xs:element name=&quot;DecisionID&quot; type=&quot;xs:int&quot; minOccurs=&quot;0&quot; /&gt;&#10;                &lt;xs:element name=&quot;OrganizationUnitLevelID&quot; type=&quot;xs:int&quot; /&gt;&#10;              &lt;/xs:sequence&gt;&#10;            &lt;/xs:complexType&gt;&#10;          &lt;/xs:element&gt;&#10;          &lt;xs:element name=&quot;dt_CasePlea&quot;&gt;&#10;            &lt;xs:complexType&gt;&#10;              &lt;xs:sequence&gt;&#10;                &lt;xs:element name=&quot;CasePleaID&quot; msdata:ReadOnly=&quot;true&quot; msdata:AutoIncrement=&quot;true&quot; msdata:AutoIncrementSeed=&quot;-1&quot; msdata:AutoIncrementStep=&quot;-1&quot; type=&quot;xs:int&quot; /&gt;&#10;                &lt;xs:element name=&quot;PleaTypeID&quot; type=&quot;xs:int&quot; /&gt;&#10;                &lt;xs:element name=&quot;PleaName&quot; type=&quot;xs:string&quot; /&gt;&#10;                &lt;xs:element name=&quot;CaseID&quot; type=&quot;xs:int&quot; /&gt;&#10;                &lt;xs:element name=&quot;DocumentID&quot; type=&quot;xs:int&quot; minOccurs=&quot;0&quot; /&gt;&#10;                &lt;xs:element name=&quot;IsAllStartDataCollected&quot; type=&quot;xs:boolean&quot; minOccurs=&quot;0&quot; /&gt;&#10;                &lt;xs:element name=&quot;PleaOpenDate&quot; type=&quot;xs:dateTime&quot; /&gt;&#10;                &lt;xs:element name=&quot;SourceID&quot; type=&quot;xs:int&quot; /&gt;&#10;                &lt;xs:element name=&quot;PleaOpenUser&quot; type=&quot;xs:string&quot; /&gt;&#10;                &lt;xs:element name=&quot;PleaChangeDate&quot; type=&quot;xs:dateTime&quot; minOccurs=&quot;0&quot; /&gt;&#10;                &lt;xs:element name=&quot;PleaChangeUser&quot; type=&quot;xs:string&quot; minOccurs=&quot;0&quot; /&gt;&#10;                &lt;xs:element name=&quot;IsPleaConverted&quot; type=&quot;xs:boolean&quot; minOccurs=&quot;0&quot; /&gt;&#10;                &lt;xs:element name=&quot;PreviousPleaIdentifier&quot; type=&quot;xs:string&quot; minOccurs=&quot;0&quot; /&gt;&#10;                &lt;xs:element name=&quot;CaseInteresID&quot; type=&quot;xs:int&quot; /&gt;&#10;                &lt;xs:element name=&quot;ClaimAmount&quot; type=&quot;xs:decimal&quot; minOccurs=&quot;0&quot; /&gt;&#10;                &lt;xs:element name=&quot;IsFeeExempt&quot; type=&quot;xs:boolean&quot; minOccurs=&quot;0&quot; /&gt;&#10;                &lt;xs:element name=&quot;IsApotropus&quot; type=&quot;xs:boolean&quot; minOccurs=&quot;0&quot; /&gt;&#10;                &lt;xs:element name=&quot;IsFeeExemptionExists&quot; type=&quot;xs:boolean&quot; minOccurs=&quot;0&quot; /&gt;&#10;                &lt;xs:element name=&quot;IsFeeExemptioRequest&quot; type=&quot;xs:boolean&quot; minOccurs=&quot;0&quot; /&gt;&#10;                &lt;xs:element name=&quot;IsOpenExemptionAllowed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ubCaseNumber&quot; type=&quot;xs:int&quot; minOccurs=&quot;0&quot; /&gt;&#10;                &lt;xs:element name=&quot;SourceCasePleaNumber&quot; type=&quot;xs:string&quot; minOccurs=&quot;0&quot; /&gt;&#10;                &lt;xs:element name=&quot;DecisionID&quot; type=&quot;xs:int&quot; minOccurs=&quot;0&quot; /&gt;&#10;                &lt;xs:element name=&quot;AcceptanceDate&quot; type=&quot;xs:dateTime&quot; minOccurs=&quot;0&quot; /&gt;&#10;                &lt;xs:element name=&quot;StartDocumentNotificationDate&quot; type=&quot;xs:dateTime&quot; minOccurs=&quot;0&quot; /&gt;&#10;              &lt;/xs:sequence&gt;&#10;            &lt;/xs:complexType&gt;&#10;          &lt;/xs:element&gt;&#10;          &lt;xs:element name=&quot;dt_CaseConviction&quot;&gt;&#10;            &lt;xs:complexType&gt;&#10;              &lt;xs:sequence&gt;&#10;                &lt;xs:element name=&quot;CaseConvic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ID&quot; type=&quot;xs:int&quot; minOccurs=&quot;0&quot; /&gt;&#10;                &lt;xs:element name=&quot;DecisionID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  &lt;xs:element name=&quot;dt_CaseStatus&quot;&gt;&#10;            &lt;xs:complexType&gt;&#10;              &lt;xs:sequence&gt;&#10;                &lt;xs:element name=&quot;Status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StatusID&quot; type=&quot;xs:int&quot; /&gt;&#10;                &lt;xs:element name=&quot;CaseStatusStartDate&quot; type=&quot;xs:dateTime&quot; /&gt;&#10;                &lt;xs:element name=&quot;CaseStatusFinishDate&quot; type=&quot;xs:dateTime&quot; minOccurs=&quot;0&quot; /&gt;&#10;                &lt;xs:element name=&quot;CaseStatusChangeUserID&quot; type=&quot;xs:string&quot; /&gt;&#10;                &lt;xs:element name=&quot;VerdictReportID&quot; type=&quot;xs:int&quot; minOccurs=&quot;0&quot; /&gt;&#10;                &lt;xs:element name=&quot;DecisionID&quot; type=&quot;xs:int&quot; minOccurs=&quot;0&quot; /&gt;&#10;                &lt;xs:element name=&quot;VerdictReasonID&quot; type=&quot;xs:int&quot; minOccurs=&quot;0&quot; /&gt;&#10;                &lt;xs:element name=&quot;VerdictResultID&quot; type=&quot;xs:int&quot; minOccurs=&quot;0&quot; /&gt;&#10;                &lt;xs:element name=&quot;VerdictResultName&quot; type=&quot;xs:string&quot; minOccurs=&quot;0&quot; /&gt;&#10;                &lt;xs:element name=&quot;VerdictReasonName&quot; type=&quot;xs:string&quot; minOccurs=&quot;0&quot; /&gt;&#10;              &lt;/xs:sequence&gt;&#10;            &lt;/xs:complexType&gt;&#10;          &lt;/xs:element&gt;&#10;          &lt;xs:element name=&quot;dt_CaseHistory&quot;&gt;&#10;            &lt;xs:complexType&gt;&#10;              &lt;xs:sequence&gt;&#10;                &lt;xs:element name=&quot;CaseHistoryID&quot; msdata:ReadOnly=&quot;true&quot; msdata:AutoIncrement=&quot;true&quot; type=&quot;xs:int&quot; /&gt;&#10;                &lt;xs:element name=&quot;CaseID&quot; type=&quot;xs:int&quot; /&gt;&#10;                &lt;xs:element name=&quot;CourtID&quot; type=&quot;xs:int&quot; /&gt;&#10;                &lt;xs:element name=&quot;IsCourtChanged&quot; type=&quot;xs:boolean&quot; /&gt;&#10;                &lt;xs:element name=&quot;ProceedingID&quot; type=&quot;xs:int&quot; /&gt;&#10;                &lt;xs:element name=&quot;IsProceedingChanged&quot; type=&quot;xs:boolean&quot; /&gt;&#10;                &lt;xs:element name=&quot;CaseTypeID&quot; type=&quot;xs:int&quot; /&gt;&#10;                &lt;xs:element name=&quot;IsCaseTypeChanged&quot; type=&quot;xs:boolean&quot; /&gt;&#10;                &lt;xs:element name=&quot;CaseInterestID&quot; type=&quot;xs:int&quot; minOccurs=&quot;0&quot; /&gt;&#10;                &lt;xs:element name=&quot;IsCaseInterestChanged&quot; type=&quot;xs:boolean&quot; /&gt;&#10;                &lt;xs:element name=&quot;StartDate&quot; type=&quot;xs:dateTime&quot; /&gt;&#10;                &lt;xs:element name=&quot;Finish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BankruptcyCase&quot;&gt;&#10;            &lt;xs:complexType&gt;&#10;              &lt;xs:sequence&gt;&#10;                &lt;xs:element name=&quot;BankruptcyCaseID&quot; msdata:ReadOnly=&quot;true&quot; msdata:AutoIncrement=&quot;true&quot; type=&quot;xs:int&quot; /&gt;&#10;                &lt;xs:element name=&quot;CaseID&quot; type=&quot;xs:int&quot; /&gt;&#10;                &lt;xs:element name=&quot;IsAbsolved&quot; type=&quot;xs:boolean&quot; minOccurs=&quot;0&quot; /&gt;&#10;                &lt;xs:element name=&quot;AbsolvedDate&quot; type=&quot;xs:dateTime&quot; minOccurs=&quot;0&quot; /&gt;&#10;                &lt;xs:element name=&quot;LegalEntityNumber&quot; type=&quot;xs:string&quot; minOccurs=&quot;0&quot; /&gt;&#10;                &lt;xs:element name=&quot;FirstName&quot; type=&quot;xs:string&quot; minOccurs=&quot;0&quot; /&gt;&#10;                &lt;xs:element name=&quot;LastName&quot; type=&quot;xs:string&quot; minOccurs=&quot;0&quot; /&gt;&#10;              &lt;/xs:sequence&gt;&#10;            &lt;/xs:complexType&gt;&#10;          &lt;/xs:element&gt;&#10;          &lt;xs:element name=&quot;dt_SupremeCourtCase&quot;&gt;&#10;            &lt;xs:complexType&gt;&#10;              &lt;xs:sequence&gt;&#10;                &lt;xs:element name=&quot;SupremeCourt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PathID&quot; type=&quot;xs:int&quot; minOccurs=&quot;0&quot; /&gt;&#10;                &lt;xs:element name=&quot;CasePathComment&quot; type=&quot;xs:string&quot; minOccurs=&quot;0&quot; /&gt;&#10;                &lt;xs:element name=&quot;SuitablePreAppealID&quot; type=&quot;xs:int&quot; minOccurs=&quot;0&quot; /&gt;&#10;                &lt;xs:element name=&quot;AlternativeCasePathID&quot; type=&quot;xs:int&quot; minOccurs=&quot;0&quot; /&gt;&#10;                &lt;xs:element name=&quot;AlternativeCasePathComment&quot; type=&quot;xs:string&quot; minOccurs=&quot;0&quot; /&gt;&#10;                &lt;xs:element name=&quot;ReadyDateDecision&quot; type=&quot;xs:dateTime&quot; minOccurs=&quot;0&quot; /&gt;&#10;                &lt;xs:element name=&quot;MaxDateDecision&quot; type=&quot;xs:dateTime&quot; minOccurs=&quot;0&quot; /&gt;&#10;                &lt;xs:element name=&quot;ElectionsDate&quot; type=&quot;xs:dateTime&quot; minOccurs=&quot;0&quot; /&gt;&#10;              &lt;/xs:sequence&gt;&#10;            &lt;/xs:complexType&gt;&#10;          &lt;/xs:element&gt;&#10;          &lt;xs:element name=&quot;dt_CaseArrest&quot;&gt;&#10;            &lt;xs:complexType&gt;&#10;              &lt;xs:sequence&gt;&#10;                &lt;xs:element name=&quot;CaseArrest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restStartDate&quot; type=&quot;xs:dateTime&quot; minOccurs=&quot;0&quot; /&gt;&#10;                &lt;xs:element name=&quot;RealArrestDays&quot; type=&quot;xs:int&quot; minOccurs=&quot;0&quot; /&gt;&#10;                &lt;xs:element name=&quot;ArrestFinishDate&quot; type=&quot;xs:dateTime&quot; minOccurs=&quot;0&quot; /&gt;&#10;              &lt;/xs:sequence&gt;&#10;            &lt;/xs:complexType&gt;&#10;          &lt;/xs:element&gt;&#10;          &lt;xs:element name=&quot;dt_CaseAdministrator&quot;&gt;&#10;            &lt;xs:complexType&gt;&#10;              &lt;xs:sequence&gt;&#10;                &lt;xs:element name=&quot;CaseAdministratorID&quot; type=&quot;xs:int&quot; /&gt;&#10;                &lt;xs:element name=&quot;CaseID&quot; type=&quot;xs:int&quot; /&gt;&#10;                &lt;xs:element name=&quot;CaseAdministratorUPN&quot; type=&quot;xs:string&quot; /&gt;&#10;                &lt;xs:element name=&quot;StartDate&quot; type=&quot;xs:dateTime&quot; /&gt;&#10;                &lt;xs:element name=&quot;FinishDate&quot; type=&quot;xs:dateTime&quot; /&gt;&#10;                &lt;xs:element name=&quot;CaseAdministratorActivityStatusID&quot; type=&quot;xs:int&quot; /&gt;&#10;                &lt;xs:element name=&quot;ChangeUserID&quot; type=&quot;xs:string&quot; /&gt;&#10;              &lt;/xs:sequence&gt;&#10;            &lt;/xs:complexType&gt;&#10;          &lt;/xs:element&gt;&#10;          &lt;xs:element name=&quot;dt_RepresentativeComplaintCase&quot;&gt;&#10;            &lt;xs:complexType&gt;&#10;              &lt;xs:sequence&gt;&#10;                &lt;xs:element name=&quot;RepresentativeComplaintCaseID&quot; msdata:ReadOnly=&quot;true&quot; msdata:AutoIncrement=&quot;true&quot; type=&quot;xs:int&quot; /&gt;&#10;                &lt;xs:element name=&quot;CivilCaseID&quot; type=&quot;xs:int&quot; /&gt;&#10;                &lt;xs:element name=&quot;RepresentativeComplaintGroupID&quot; type=&quot;xs:int&quot; /&gt;&#10;                &lt;xs:element name=&quot;LegalQuestion&quot; type=&quot;xs:string&quot; /&gt;&#10;              &lt;/xs:sequence&gt;&#10;            &lt;/xs:complexType&gt;&#10;          &lt;/xs:element&gt;&#10;        &lt;/xs:choice&gt;&#10;      &lt;/xs:complexType&gt;&#10;      &lt;xs:unique name=&quot;CaseDSKey2&quot; msdata:PrimaryKey=&quot;true&quot;&gt;&#10;        &lt;xs:selector xpath=&quot;.//mstns:dt_CriminalCase&quot; /&gt;&#10;        &lt;xs:field xpath=&quot;mstns:CriminalCaseID&quot; /&gt;&#10;      &lt;/xs:unique&gt;&#10;      &lt;xs:unique name=&quot;CaseDSKey5&quot; msdata:PrimaryKey=&quot;true&quot;&gt;&#10;        &lt;xs:selector xpath=&quot;.//mstns:dt_ExternalCase&quot; /&gt;&#10;        &lt;xs:field xpath=&quot;mstns:ExternalCaseID&quot; /&gt;&#10;      &lt;/xs:unique&gt;&#10;      &lt;xs:unique name=&quot;CaseDSKey7&quot; msdata:PrimaryKey=&quot;true&quot;&gt;&#10;        &lt;xs:selector xpath=&quot;.//mstns:dt_CaseStatuteOrder&quot; /&gt;&#10;        &lt;xs:field xpath=&quot;mstns:CaseStatuteOrderID&quot; /&gt;&#10;      &lt;/xs:unique&gt;&#10;      &lt;xs:unique name=&quot;CaseDSKey8&quot; msdata:PrimaryKey=&quot;true&quot;&gt;&#10;        &lt;xs:selector xpath=&quot;.//mstns:dt_CaseStatuteOrderGroup&quot; /&gt;&#10;        &lt;xs:field xpath=&quot;mstns:CaseStatuteOrderGroupID&quot; /&gt;&#10;      &lt;/xs:unique&gt;&#10;      &lt;xs:unique name=&quot;CaseDSKey9&quot; msdata:PrimaryKey=&quot;true&quot;&gt;&#10;        &lt;xs:selector xpath=&quot;.//mstns:dt_CivilCase&quot; /&gt;&#10;        &lt;xs:field xpath=&quot;mstns:CivilCaseID&quot; /&gt;&#10;      &lt;/xs:unique&gt;&#10;      &lt;xs:unique name=&quot;CaseDSKey10&quot; msdata:PrimaryKey=&quot;true&quot;&gt;&#10;        &lt;xs:selector xpath=&quot;.//mstns:dt_Case&quot; /&gt;&#10;        &lt;xs:field xpath=&quot;mstns:CaseID&quot; /&gt;&#10;      &lt;/xs:unique&gt;&#10;      &lt;xs:unique name=&quot;CaseDSKey11&quot; msdata:PrimaryKey=&quot;true&quot;&gt;&#10;        &lt;xs:selector xpath=&quot;.//mstns:dt_CivilCaseClaimAmount&quot; /&gt;&#10;        &lt;xs:field xpath=&quot;mstns:CivilCaseClaimAmountID&quot; /&gt;&#10;      &lt;/xs:unique&gt;&#10;      &lt;xs:unique name=&quot;CaseDSKey12&quot; msdata:PrimaryKey=&quot;true&quot;&gt;&#10;        &lt;xs:selector xpath=&quot;.//mstns:dt_CaseStatuteOrderCaseParty&quot; /&gt;&#10;        &lt;xs:field xpath=&quot;mstns:CaseStatuteOrderID&quot; /&gt;&#10;        &lt;xs:field xpath=&quot;mstns:CasePartyID&quot; /&gt;&#10;      &lt;/xs:unique&gt;&#10;      &lt;xs:unique name=&quot;CaseDSKey13&quot; msdata:PrimaryKey=&quot;true&quot;&gt;&#10;        &lt;xs:selector xpath=&quot;.//mstns:dt_CasePleaClaimAmount&quot; /&gt;&#10;        &lt;xs:field xpath=&quot;mstns:CasePleaClaimAmountID&quot; /&gt;&#10;      &lt;/xs:unique&gt;&#10;      &lt;xs:unique name=&quot;CaseDSKey15&quot; msdata:PrimaryKey=&quot;true&quot;&gt;&#10;        &lt;xs:selector xpath=&quot;.//mstns:dt_CaseArbitrationReport&quot; /&gt;&#10;        &lt;xs:field xpath=&quot;mstns:CaseArbitrationReportID&quot; /&gt;&#10;      &lt;/xs:unique&gt;&#10;      &lt;xs:unique name=&quot;CaseDSKey16&quot; msdata:PrimaryKey=&quot;true&quot;&gt;&#10;        &lt;xs:selector xpath=&quot;.//mstns:dt_CaseArbitrationReportCaseParty&quot; /&gt;&#10;        &lt;xs:field xpath=&quot;mstns:CaseArbitrationReportID&quot; /&gt;&#10;        &lt;xs:field xpath=&quot;mstns:CasePartyID&quot; /&gt;&#10;      &lt;/xs:unique&gt;&#10;      &lt;xs:unique name=&quot;CaseDSKey14&quot; msdata:PrimaryKey=&quot;true&quot;&gt;&#10;        &lt;xs:selector xpath=&quot;.//mstns:dt_CaseArbitration&quot; /&gt;&#10;        &lt;xs:field xpath=&quot;mstns:CaseArbitrationID&quot; /&gt;&#10;      &lt;/xs:unique&gt;&#10;      &lt;xs:unique name=&quot;CaseDSKey1&quot; msdata:PrimaryKey=&quot;true&quot;&gt;&#10;        &lt;xs:selector xpath=&quot;.//mstns:dt_CasePlea&quot; /&gt;&#10;        &lt;xs:field xpath=&quot;mstns:CasePleaID&quot; /&gt;&#10;      &lt;/xs:unique&gt;&#10;      &lt;xs:unique name=&quot;CaseDSKey3&quot; msdata:PrimaryKey=&quot;true&quot;&gt;&#10;        &lt;xs:selector xpath=&quot;.//mstns:dt_CaseConviction&quot; /&gt;&#10;        &lt;xs:field xpath=&quot;mstns:CaseConvictionID&quot; /&gt;&#10;      &lt;/xs:unique&gt;&#10;      &lt;xs:unique name=&quot;CaseDSKey4&quot; msdata:PrimaryKey=&quot;true&quot;&gt;&#10;        &lt;xs:selector xpath=&quot;.//mstns:dt_CaseHistory&quot; /&gt;&#10;        &lt;xs:field xpath=&quot;mstns:CaseHistoryID&quot; /&gt;&#10;      &lt;/xs:unique&gt;&#10;      &lt;xs:unique name=&quot;CaseDSKey6&quot; msdata:PrimaryKey=&quot;true&quot;&gt;&#10;        &lt;xs:selector xpath=&quot;.//mstns:dt_BankruptcyCase&quot; /&gt;&#10;        &lt;xs:field xpath=&quot;mstns:BankruptcyCaseID&quot; /&gt;&#10;      &lt;/xs:unique&gt;&#10;      &lt;xs:unique name=&quot;CaseDSKey17&quot; msdata:PrimaryKey=&quot;true&quot;&gt;&#10;        &lt;xs:selector xpath=&quot;.//mstns:dt_SupremeCourtCase&quot; /&gt;&#10;        &lt;xs:field xpath=&quot;mstns:SupremeCourtCaseID&quot; /&gt;&#10;      &lt;/xs:unique&gt;&#10;      &lt;xs:unique name=&quot;CaseDSKey18&quot; msdata:PrimaryKey=&quot;true&quot;&gt;&#10;        &lt;xs:selector xpath=&quot;.//mstns:dt_CaseArrest&quot; /&gt;&#10;        &lt;xs:field xpath=&quot;mstns:CaseArrestID&quot; /&gt;&#10;      &lt;/xs:unique&gt;&#10;      &lt;xs:unique name=&quot;CaseDSKey19&quot; msdata:PrimaryKey=&quot;true&quot;&gt;&#10;        &lt;xs:selector xpath=&quot;.//mstns:dt_CaseAdministrator&quot; /&gt;&#10;        &lt;xs:field xpath=&quot;mstns:CaseAdministratorID&quot; /&gt;&#10;      &lt;/xs:unique&gt;&#10;      &lt;xs:unique name=&quot;CaseDSKey20&quot; msdata:PrimaryKey=&quot;true&quot;&gt;&#10;        &lt;xs:selector xpath=&quot;.//mstns:dt_RepresentativeComplaintCase&quot; /&gt;&#10;        &lt;xs:field xpath=&quot;mstns:RepresentativeComplaintCaseID&quot; /&gt;&#10;      &lt;/xs:unique&gt;&#10;      &lt;xs:keyref name=&quot;dt_CivilCasedt_RepresentativeComplaintCase&quot; refer=&quot;CaseDSKey9&quot;&gt;&#10;        &lt;xs:selector xpath=&quot;.//mstns:dt_RepresentativeComplaintCase&quot; /&gt;&#10;        &lt;xs:field xpath=&quot;mstns:CivilCaseID&quot; /&gt;&#10;      &lt;/xs:keyref&gt;&#10;      &lt;xs:keyref name=&quot;dt_Casedt_CaseAdministrator&quot; refer=&quot;CaseDSKey10&quot;&gt;&#10;        &lt;xs:selector xpath=&quot;.//mstns:dt_CaseAdministrator&quot; /&gt;&#10;        &lt;xs:field xpath=&quot;mstns:CaseID&quot; /&gt;&#10;      &lt;/xs:keyref&gt;&#10;      &lt;xs:keyref name=&quot;dt_Casedt_CaseArrest&quot; refer=&quot;CaseDSKey10&quot;&gt;&#10;        &lt;xs:selector xpath=&quot;.//mstns:dt_CaseArrest&quot; /&gt;&#10;        &lt;xs:field xpath=&quot;mstns:CaseID&quot; /&gt;&#10;      &lt;/xs:keyref&gt;&#10;      &lt;xs:keyref name=&quot;dt_Casedt_SupremeCourtCase&quot; refer=&quot;CaseDSKey10&quot;&gt;&#10;        &lt;xs:selector xpath=&quot;.//mstns:dt_SupremeCourtCase&quot; /&gt;&#10;        &lt;xs:field xpath=&quot;mstns:CaseID&quot; /&gt;&#10;      &lt;/xs:keyref&gt;&#10;      &lt;xs:keyref name=&quot;dt_Casedt_BankruptcyCase&quot; refer=&quot;CaseDSKey10&quot;&gt;&#10;        &lt;xs:selector xpath=&quot;.//mstns:dt_BankruptcyCase&quot; /&gt;&#10;        &lt;xs:field xpath=&quot;mstns:CaseID&quot; /&gt;&#10;      &lt;/xs:keyref&gt;&#10;      &lt;xs:keyref name=&quot;dt_Casedt_CaseHistory&quot; refer=&quot;CaseDSKey10&quot;&gt;&#10;        &lt;xs:selector xpath=&quot;.//mstns:dt_CaseHistory&quot; /&gt;&#10;        &lt;xs:field xpath=&quot;mstns:CaseID&quot; /&gt;&#10;      &lt;/xs:keyref&gt;&#10;      &lt;xs:keyref name=&quot;dt_Casedt_CaseStatus&quot; refer=&quot;CaseDSKey10&quot;&gt;&#10;        &lt;xs:selector xpath=&quot;.//mstns:dt_CaseStatus&quot; /&gt;&#10;        &lt;xs:field xpath=&quot;mstns:CaseID&quot; /&gt;&#10;      &lt;/xs:keyref&gt;&#10;      &lt;xs:keyref name=&quot;dt_ExternalCasedt_CaseConviction&quot; refer=&quot;CaseDSKey5&quot;&gt;&#10;        &lt;xs:selector xpath=&quot;.//mstns:dt_CaseConviction&quot; /&gt;&#10;        &lt;xs:field xpath=&quot;mstns:ExternalCaseID&quot; /&gt;&#10;      &lt;/xs:keyref&gt;&#10;      &lt;xs:keyref name=&quot;dt_Casedt_CaseConviction&quot; refer=&quot;CaseDSKey10&quot;&gt;&#10;        &lt;xs:selector xpath=&quot;.//mstns:dt_CaseConviction&quot; /&gt;&#10;        &lt;xs:field xpath=&quot;mstns:CaseID&quot; /&gt;&#10;      &lt;/xs:keyref&gt;&#10;      &lt;xs:keyref name=&quot;dt_Casedt_CasePlea&quot; refer=&quot;CaseDSKey10&quot;&gt;&#10;        &lt;xs:selector xpath=&quot;.//mstns:dt_CasePlea&quot; /&gt;&#10;        &lt;xs:field xpath=&quot;mstns:CaseID&quot; /&gt;&#10;      &lt;/xs:keyref&gt;&#10;      &lt;xs:keyref name=&quot;dt_Casedt_PaperCaseStorage&quot; refer=&quot;CaseDSKey10&quot;&gt;&#10;        &lt;xs:selector xpath=&quot;.//mstns:dt_PaperCaseStorage&quot; /&gt;&#10;        &lt;xs:field xpath=&quot;mstns:CaseID&quot; /&gt;&#10;      &lt;/xs:keyref&gt;&#10;      &lt;xs:keyref name=&quot;dt_Casedt_CaseArbitration&quot; refer=&quot;CaseDSKey10&quot;&gt;&#10;        &lt;xs:selector xpath=&quot;.//mstns:dt_CaseArbitration&quot; /&gt;&#10;        &lt;xs:field xpath=&quot;mstns:CaseID&quot; /&gt;&#10;      &lt;/xs:keyref&gt;&#10;      &lt;xs:keyref name=&quot;dt_CaseArbitrationReportdt_CaseArbitrationReportCaseParty&quot; refer=&quot;CaseDSKey15&quot;&gt;&#10;        &lt;xs:selector xpath=&quot;.//mstns:dt_CaseArbitrationReportCaseParty&quot; /&gt;&#10;        &lt;xs:field xpath=&quot;mstns:CaseArbitrationReportID&quot; /&gt;&#10;      &lt;/xs:keyref&gt;&#10;      &lt;xs:keyref name=&quot;dt_Casedt_CaseArbitrationReport&quot; refer=&quot;CaseDSKey10&quot;&gt;&#10;        &lt;xs:selector xpath=&quot;.//mstns:dt_CaseArbitrationReport&quot; /&gt;&#10;        &lt;xs:field xpath=&quot;mstns:CaseID&quot; /&gt;&#10;      &lt;/xs:keyref&gt;&#10;      &lt;xs:keyref name=&quot;dt_CasePleadt_CasePleaClaimAmount&quot; refer=&quot;CaseDSKey1&quot;&gt;&#10;        &lt;xs:selector xpath=&quot;.//mstns:dt_CasePleaClaimAmount&quot; /&gt;&#10;        &lt;xs:field xpath=&quot;mstns:CasePleaID&quot; /&gt;&#10;      &lt;/xs:keyref&gt;&#10;      &lt;xs:keyref name=&quot;dt_CaseStatuteOrderdt_CaseStatuteOrderCaseParty&quot; refer=&quot;CaseDSKey7&quot;&gt;&#10;        &lt;xs:selector xpath=&quot;.//mstns:dt_CaseStatuteOrderCaseParty&quot; /&gt;&#10;        &lt;xs:field xpath=&quot;mstns:CaseStatuteOrderID&quot; /&gt;&#10;      &lt;/xs:keyref&gt;&#10;      &lt;xs:keyref name=&quot;dt_CivilCasedt_CivilCaseClaimAmount&quot; refer=&quot;CaseDSKey9&quot;&gt;&#10;        &lt;xs:selector xpath=&quot;.//mstns:dt_CivilCaseClaimAmount&quot; /&gt;&#10;        &lt;xs:field xpath=&quot;mstns:CivilCaseID&quot; /&gt;&#10;      &lt;/xs:keyref&gt;&#10;      &lt;xs:keyref name=&quot;dt_Casedt_CivilCase&quot; refer=&quot;CaseDSKey10&quot;&gt;&#10;        &lt;xs:selector xpath=&quot;.//mstns:dt_CivilCase&quot; /&gt;&#10;        &lt;xs:field xpath=&quot;mstns:CaseID&quot; /&gt;&#10;      &lt;/xs:keyref&gt;&#10;      &lt;xs:keyref name=&quot;dt_CaseConvictiondt_CaseStatuteOrderGroup&quot; refer=&quot;CaseDSKey3&quot;&gt;&#10;        &lt;xs:selector xpath=&quot;.//mstns:dt_CaseStatuteOrderGroup&quot; /&gt;&#10;        &lt;xs:field xpath=&quot;mstns:CaseConvictionID&quot; /&gt;&#10;      &lt;/xs:keyref&gt;&#10;      &lt;xs:keyref name=&quot;dt_CaseStatuteOrderGroupdt_CaseStatuteOrder&quot; refer=&quot;CaseDSKey8&quot;&gt;&#10;        &lt;xs:selector xpath=&quot;.//mstns:dt_CaseStatuteOrder&quot; /&gt;&#10;        &lt;xs:field xpath=&quot;mstns:CaseStatuteOrderGroupID&quot; /&gt;&#10;      &lt;/xs:keyref&gt;&#10;      &lt;xs:keyref name=&quot;dt_Casedt_ExternalCase&quot; refer=&quot;CaseDSKey10&quot;&gt;&#10;        &lt;xs:selector xpath=&quot;.//mstns:dt_ExternalCase&quot; /&gt;&#10;        &lt;xs:field xpath=&quot;mstns:CaseID&quot; /&gt;&#10;      &lt;/xs:keyref&gt;&#10;      &lt;xs:keyref name=&quot;dt_Casedt_CriminalCase&quot; refer=&quot;CaseDSKey10&quot;&gt;&#10;        &lt;xs:selector xpath=&quot;.//mstns:dt_CriminalCase&quot; /&gt;&#10;        &lt;xs:field xpath=&quot;mstns:CaseID&quot; /&gt;&#10;      &lt;/xs:keyref&gt;&#10;    &lt;/xs:element&gt;&#10;  &lt;/xs:schema&gt;&#10;  &lt;diffgr:diffgram xmlns:msdata=&quot;urn:schemas-microsoft-com:xml-msdata&quot; xmlns:diffgr=&quot;urn:schemas-microsoft-com:xml-diffgram-v1&quot;&gt;&#10;    &lt;CaseDS xmlns=&quot;http://tempuri.org/CaseDS.xsd&quot;&gt;&#10;      &lt;dt_Case diffgr:id=&quot;dt_Case1&quot; msdata:rowOrder=&quot;0&quot;&gt;&#10;        &lt;CaseID&gt;12176264&lt;/CaseID&gt;&#10;        &lt;CourtID&gt;13&lt;/CourtID&gt;&#10;        &lt;ProceedingID&gt;2&lt;/ProceedingID&gt;&#10;        &lt;CaseNumber&gt;9579&lt;/CaseNumber&gt;&#10;        &lt;NumeratorGroupID&gt;1&lt;/NumeratorGroupID&gt;&#10;        &lt;CaseYear&gt;2009&lt;/CaseYear&gt;&#10;        &lt;CaseMonth&gt;3&lt;/CaseMonth&gt;&#10;        &lt;CaseName&gt;מדינת ישראל נ' עבד אל עאל(אסיר)&lt;/CaseName&gt;&#10;        &lt;CaseDisplayIdentifier&gt;9579-03-09&lt;/CaseDisplayIdentifier&gt;&#10;        &lt;CaseTypeID&gt;10048&lt;/CaseTypeID&gt;&#10;        &lt;CaseTypeDesc /&gt;&#10;        &lt;CaseOpenDate&gt;2009-03-17T08:38:00.0000000+02:00&lt;/CaseOpenDate&gt;&#10;        &lt;CaseStatusID&gt;1&lt;/CaseStatusID&gt;&#10;        &lt;CaseStatusChangeDate&gt;2009-03-17T08:41:00.1600000+02:00&lt;/CaseStatusChangeDate&gt;&#10;        &lt;SourceID&gt;1&lt;/SourceID&gt;&#10;        &lt;OpenUserID&gt;057871253@GOV.IL&lt;/OpenUserID&gt;&#10;        &lt;UserID&gt;003263308@GOV.IL&lt;/UserID&gt;&#10;        &lt;ChangeDate&gt;2009-03-17T14:28:26.7500000+02:00&lt;/ChangeDate&gt;&#10;        &lt;IsAllStartDataCollected&gt;true&lt;/IsAllStartDataCollected&gt;&#10;        &lt;PrivilegeID&gt;1&lt;/PrivilegeID&gt;&#10;        &lt;PleaTypeID&gt;8&lt;/PleaTypeID&gt;&#10;        &lt;PleaName&gt;כתב אישום&lt;/PleaName&gt;&#10;        &lt;DocumentID&gt;23876848&lt;/DocumentID&gt;&#10;        &lt;AcceptanceDate&gt;2009-03-17T08:41:00.1600000+02:00&lt;/AcceptanceDate&gt;&#10;        &lt;CaseAttributeID&gt;1&lt;/CaseAttributeID&gt;&#10;        &lt;ArchivingActivityID&gt;1&lt;/ArchivingActivityID&gt;&#10;        &lt;IsVirtual&gt;false&lt;/IsVirtual&gt;&#10;        &lt;IsFeeExempt&gt;true&lt;/IsFeeExempt&gt;&#10;        &lt;IsCaseFeeObligated&gt;false&lt;/IsCaseFeeObligated&gt;&#10;        &lt;ProcessID&gt;2&lt;/ProcessID&gt;&#10;        &lt;DeterminantTaskID&gt;151&lt;/DeterminantTaskID&gt;&#10;        &lt;ElectronicCaseDate&gt;2009-03-17T14:28:26.7330000+02:00&lt;/ElectronicCaseDate&gt;&#10;        &lt;IsAskForTemporarySupport&gt;false&lt;/IsAskForTemporarySupport&gt;&#10;      &lt;/dt_Case&gt;&#10;    &lt;/CaseDS&gt;&#10;  &lt;/diffgr:diffgram&gt;&#10;&lt;/Case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6504265&lt;/DecisionID&gt;&#10;        &lt;DecisionName&gt;גזר דין  מתאריך  20/07/09  שניתנה ע&quot;י  צילה קינן&lt;/DecisionName&gt;&#10;        &lt;DecisionStatusID&gt;1&lt;/DecisionStatusID&gt;&#10;        &lt;DecisionStatusChangeDate&gt;2009-07-20T10:06:26.2630000+02:00&lt;/DecisionStatusChangeDate&gt;&#10;        &lt;DecisionSignatureDate&gt;2009-07-20T10:06:25.6370000+02:00&lt;/DecisionSignatureDate&gt;&#10;        &lt;DecisionSignatureUserID&gt;000622837@GOV.IL&lt;/DecisionSignatureUserID&gt;&#10;        &lt;DecisionCreateDate&gt;2009-07-16T11:34:54.4170000+02:00&lt;/DecisionCreateDate&gt;&#10;        &lt;DecisionChangeDate&gt;2009-07-20T10:06:28.0930000+02:00&lt;/DecisionChangeDate&gt;&#10;        &lt;DecisionChangeUserID&gt;037664844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25072433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00622837@GOV.IL&lt;/DecisionWriterID&gt;&#10;        &lt;IsInstruction&gt;false&lt;/IsInstruction&gt;&#10;        &lt;IsNeedAllSignatures&gt;false&lt;/IsNeedAllSignatures&gt;&#10;        &lt;DecisionAttributeID&gt;1&lt;/DecisionAttributeID&gt;&#10;        &lt;DecisionCreationUserID&gt;037664844@GOV.IL&lt;/DecisionCreationUserID&gt;&#10;        &lt;DecisionDisplayName&gt;גזר דין  מתאריך  20/07/09  שניתנה ע&quot;י  צילה קינן&lt;/DecisionDisplayName&gt;&#10;        &lt;IsScanned&gt;false&lt;/IsScanned&gt;&#10;        &lt;DecisionSignatureUserName&gt;צילה קינן&lt;/DecisionSignatureUserName&gt;&#10;        &lt;NotificationTypeID&gt;1&lt;/NotificationTypeID&gt;&#10;      &lt;/dt_Decision&gt;&#10;      &lt;dt_DecisionCase diffgr:id=&quot;dt_DecisionCase1&quot; msdata:rowOrder=&quot;0&quot;&gt;&#10;        &lt;DecisionID&gt;16504265&lt;/DecisionID&gt;&#10;        &lt;CaseID&gt;12176264&lt;/CaseID&gt;&#10;        &lt;IsOriginal&gt;true&lt;/IsOriginal&gt;&#10;        &lt;IsDeleted&gt;false&lt;/IsDeleted&gt;&#10;        &lt;CaseName&gt;מדינת ישראל נ' עבד אל עאל(אסיר)&lt;/CaseName&gt;&#10;        &lt;CaseDisplayIdentifier&gt;9579-03-09 ת&quot;פ&lt;/CaseDisplayIdentifier&gt;&#10;      &lt;/dt_DecisionCase&gt;&#10;    &lt;/DecisionDS&gt;&#10;  &lt;/diffgr:diffgram&gt;&#10;&lt;/DecisionDS&gt;"/>
    <w:docVar w:name="DecisionID" w:val="16504265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  <w:docVar w:name="NGCS.userUPN" w:val="כולם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Arial Unicode MS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  <w:lang w:val="en-IL" w:eastAsia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case/5724364" TargetMode="External"/><Relationship Id="rId14" Type="http://schemas.openxmlformats.org/officeDocument/2006/relationships/hyperlink" Target="http://www.nevo.co.il/case/6072945" TargetMode="External"/><Relationship Id="rId15" Type="http://schemas.openxmlformats.org/officeDocument/2006/relationships/hyperlink" Target="http://www.nevo.co.il/case/5852404" TargetMode="External"/><Relationship Id="rId16" Type="http://schemas.openxmlformats.org/officeDocument/2006/relationships/hyperlink" Target="http://www.nevo.co.il/case/5859902" TargetMode="External"/><Relationship Id="rId17" Type="http://schemas.openxmlformats.org/officeDocument/2006/relationships/hyperlink" Target="http://www.nevo.co.il/law/70301/14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2016-09-21T16:19:00Z</dcterms:created>
  <dc:creator> </dc:creator>
  <dc:description/>
  <cp:keywords/>
  <dc:language>en-IL</dc:language>
  <cp:lastModifiedBy>orit</cp:lastModifiedBy>
  <cp:lastPrinted>2009-07-20T10:58:00Z</cp:lastPrinted>
  <dcterms:modified xsi:type="dcterms:W3CDTF">2016-09-21T16:19:00Z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עבד אל עאל (אסיר)</vt:lpwstr>
  </property>
  <property fmtid="{D5CDD505-2E9C-101B-9397-08002B2CF9AE}" pid="4" name="CASESLISTTMP1">
    <vt:lpwstr>5724364;6072945;5852404;5859902</vt:lpwstr>
  </property>
  <property fmtid="{D5CDD505-2E9C-101B-9397-08002B2CF9AE}" pid="5" name="CITY">
    <vt:lpwstr>חי'</vt:lpwstr>
  </property>
  <property fmtid="{D5CDD505-2E9C-101B-9397-08002B2CF9AE}" pid="6" name="DATE">
    <vt:lpwstr>20090720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/>
  </property>
  <property fmtid="{D5CDD505-2E9C-101B-9397-08002B2CF9AE}" pid="10" name="LAWLISTTMP1">
    <vt:lpwstr>70301/144.a;144.b;192;340a;144</vt:lpwstr>
  </property>
  <property fmtid="{D5CDD505-2E9C-101B-9397-08002B2CF9AE}" pid="11" name="LAWYER">
    <vt:lpwstr>איטסקו;מואנס ח'וריי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9579</vt:lpwstr>
  </property>
  <property fmtid="{D5CDD505-2E9C-101B-9397-08002B2CF9AE}" pid="25" name="NEWPARTB">
    <vt:lpwstr>03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390020090720</vt:lpwstr>
  </property>
  <property fmtid="{D5CDD505-2E9C-101B-9397-08002B2CF9AE}" pid="37" name="TYPE_N_DATE">
    <vt:lpwstr>39020090720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