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87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אריה רומנוב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9693-11-14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עיסא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מוסטפא עיסא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גולדשטיין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)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פוליטי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כללי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וכתב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המתוקן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4.5.15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9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329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0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ובעבירה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1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ואלה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: </w:t>
      </w:r>
      <w:bookmarkStart w:id="7" w:name="ABSTRACT_START"/>
      <w:bookmarkEnd w:id="7"/>
      <w:r>
        <w:rPr>
          <w:rtl w:val="true"/>
          <w:lang w:eastAsia="he-IL"/>
        </w:rPr>
        <w:t>בחודש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ספטמבר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"</w:t>
      </w:r>
      <w:r>
        <w:rPr>
          <w:b/>
          <w:b/>
          <w:bCs/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והמתלונן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"</w:t>
      </w:r>
      <w:r>
        <w:rPr>
          <w:b/>
          <w:b/>
          <w:bCs/>
          <w:rtl w:val="true"/>
          <w:lang w:eastAsia="he-IL"/>
        </w:rPr>
        <w:t>מהדי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שברמאללה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שנתגלעה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שיעסיקו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לשיפוצים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לסירובו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ברמאללה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bookmarkStart w:id="8" w:name="ABSTRACT_END"/>
      <w:bookmarkEnd w:id="8"/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פוקוס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התיכון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צפאפה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שבירושלים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לחולצתו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סלימאן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"</w:t>
      </w:r>
      <w:r>
        <w:rPr>
          <w:b/>
          <w:b/>
          <w:bCs/>
          <w:rtl w:val="true"/>
          <w:lang w:eastAsia="he-IL"/>
        </w:rPr>
        <w:t>סלימאן</w:t>
      </w:r>
      <w:r>
        <w:rPr>
          <w:rtl w:val="true"/>
          <w:lang w:eastAsia="he-IL"/>
        </w:rPr>
        <w:t xml:space="preserve">") –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סלימאן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מילולי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מהמסעדה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מהמסעדה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קח</w:t>
      </w:r>
      <w:r>
        <w:rPr>
          <w:rtl w:val="true"/>
          <w:lang w:eastAsia="he-IL"/>
        </w:rPr>
        <w:t xml:space="preserve">".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לעכוז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אפידרמיס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וזרימה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מופחתת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שבגינם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לאשפוז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"/>
          <w:szCs w:val="2"/>
          <w:u w:val="single"/>
          <w:lang w:eastAsia="he-IL"/>
        </w:rPr>
      </w:pPr>
      <w:r>
        <w:rPr>
          <w:b/>
          <w:bCs/>
          <w:sz w:val="2"/>
          <w:szCs w:val="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3" w:end="0"/>
        <w:jc w:val="both"/>
        <w:rPr>
          <w:lang w:eastAsia="he-IL"/>
        </w:rPr>
      </w:pP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6.7.15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והתפרנס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מינימרקט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הבכורה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התמכרותו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הגירושין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פנימייתית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ביפו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והתחבר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ולהסתבכות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רכוש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הפרעת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ושבל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שבגינן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מודיעין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טראומטית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בתרופות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הרגעה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3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ולוקח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ובסביבה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בעייתית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נחשף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לעבריינות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דפוסי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ובהתנהלותו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בדפוסי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דחפיו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וסנקציות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התעסוקתי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הדאגה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3" w:end="0"/>
        <w:jc w:val="both"/>
        <w:rPr>
          <w:lang w:eastAsia="he-IL"/>
        </w:rPr>
      </w:pPr>
      <w:r>
        <w:rPr>
          <w:rtl w:val="true"/>
          <w:lang w:eastAsia="he-IL"/>
        </w:rPr>
        <w:t>בסיכומו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קונקרטית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שתמחיש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מהתנהגותו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בסיטואציות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"/>
          <w:szCs w:val="2"/>
          <w:u w:val="single"/>
          <w:lang w:eastAsia="he-IL"/>
        </w:rPr>
      </w:pPr>
      <w:r>
        <w:rPr>
          <w:b/>
          <w:bCs/>
          <w:sz w:val="2"/>
          <w:szCs w:val="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5.7.15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לילדיו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אושפז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להצהרה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עטיה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עפיפי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דודתו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לטענתו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להתרחשותו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חקירתה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ומטרתה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שהסתיימה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בטיעוניו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המתבטאת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שבגינן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לקיזוז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24.10.14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31.5.15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>. (</w:t>
        </w:r>
        <w:r>
          <w:rPr>
            <w:rStyle w:val="Hyperlink"/>
            <w:color w:val="0000FF"/>
            <w:u w:val="single"/>
            <w:rtl w:val="true"/>
            <w:lang w:eastAsia="he-IL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u w:val="single"/>
            <w:lang w:eastAsia="he-IL"/>
          </w:rPr>
          <w:t>7209-03-12</w:t>
        </w:r>
      </w:hyperlink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31.5.15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תקוזז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7209-03-12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בטיעוניו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הכעיסו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לעדותה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חקירתה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הנגדית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שכשבוע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כנסיבה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הרפואיים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שנטען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בעמדתו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7209-03-12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יציאה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לחופשות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התייחדות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זכויות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שחפפה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ותנוכה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hyperlink r:id="rId15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45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אסיר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"/>
          <w:szCs w:val="2"/>
          <w:u w:val="single"/>
          <w:lang w:eastAsia="he-IL"/>
        </w:rPr>
      </w:pPr>
      <w:r>
        <w:rPr>
          <w:b/>
          <w:bCs/>
          <w:sz w:val="2"/>
          <w:szCs w:val="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דיון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. </w:t>
      </w:r>
      <w:hyperlink r:id="rId16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>ג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7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>יג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להרחיב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6310/14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16.6.15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>):</w:t>
      </w:r>
    </w:p>
    <w:p>
      <w:pPr>
        <w:pStyle w:val="Normal"/>
        <w:spacing w:before="0" w:after="300"/>
        <w:ind w:start="1076" w:end="851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ועמד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שבחברה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מתוקנת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להשלים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פתרון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סכסוכים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חלקם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במאמץ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למגר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ראו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5794/13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שיכה</w:t>
      </w:r>
      <w:r>
        <w:rPr>
          <w:b/>
          <w:bCs/>
          <w:rtl w:val="true"/>
          <w:lang w:eastAsia="he-IL"/>
        </w:rPr>
        <w:t>, 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 xml:space="preserve">] </w:t>
      </w:r>
      <w:r>
        <w:rPr>
          <w:b/>
          <w:b/>
          <w:bCs/>
          <w:rtl w:val="true"/>
          <w:lang w:eastAsia="he-IL"/>
        </w:rPr>
        <w:t>פסקה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 xml:space="preserve"> (</w:t>
      </w:r>
      <w:r>
        <w:rPr>
          <w:b/>
          <w:bCs/>
          <w:lang w:eastAsia="he-IL"/>
        </w:rPr>
        <w:t>2.4.2014</w:t>
      </w:r>
      <w:r>
        <w:rPr>
          <w:b/>
          <w:bCs/>
          <w:rtl w:val="true"/>
          <w:lang w:eastAsia="he-IL"/>
        </w:rPr>
        <w:t xml:space="preserve">);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2161/13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חבשי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16.5.2013</w:t>
      </w:r>
      <w:r>
        <w:rPr>
          <w:b/>
          <w:bCs/>
          <w:rtl w:val="true"/>
          <w:lang w:eastAsia="he-IL"/>
        </w:rPr>
        <w:t xml:space="preserve">); </w:t>
      </w:r>
      <w:r>
        <w:rPr>
          <w:b/>
          <w:b/>
          <w:bCs/>
          <w:rtl w:val="true"/>
          <w:lang w:eastAsia="he-IL"/>
        </w:rPr>
        <w:t>השוו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4330/12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דעאס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b/>
          <w:bCs/>
          <w:rtl w:val="true"/>
          <w:lang w:eastAsia="he-IL"/>
        </w:rPr>
        <w:t>, 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 xml:space="preserve">] </w:t>
      </w:r>
      <w:r>
        <w:rPr>
          <w:b/>
          <w:b/>
          <w:bCs/>
          <w:rtl w:val="true"/>
          <w:lang w:eastAsia="he-IL"/>
        </w:rPr>
        <w:t>פסקה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14</w:t>
      </w:r>
      <w:r>
        <w:rPr>
          <w:b/>
          <w:bCs/>
          <w:rtl w:val="true"/>
          <w:lang w:eastAsia="he-IL"/>
        </w:rPr>
        <w:t xml:space="preserve"> (</w:t>
      </w:r>
      <w:r>
        <w:rPr>
          <w:b/>
          <w:bCs/>
          <w:lang w:eastAsia="he-IL"/>
        </w:rPr>
        <w:t>5.11.2012</w:t>
      </w:r>
      <w:r>
        <w:rPr>
          <w:b/>
          <w:bCs/>
          <w:rtl w:val="true"/>
          <w:lang w:eastAsia="he-IL"/>
        </w:rPr>
        <w:t>) (</w:t>
      </w:r>
      <w:r>
        <w:rPr>
          <w:b/>
          <w:b/>
          <w:bCs/>
          <w:rtl w:val="true"/>
          <w:lang w:eastAsia="he-IL"/>
        </w:rPr>
        <w:t>להלן</w:t>
      </w:r>
      <w:r>
        <w:rPr>
          <w:b/>
          <w:bCs/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עניין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דעאס</w:t>
      </w:r>
      <w:r>
        <w:rPr>
          <w:b/>
          <w:bCs/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זכותו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אדם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לשלמות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יסוד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לפגוע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</w:t>
      </w:r>
      <w:r>
        <w:rPr>
          <w:b/>
          <w:bCs/>
          <w:rtl w:val="true"/>
          <w:lang w:eastAsia="he-IL"/>
        </w:rPr>
        <w:t>."</w:t>
      </w:r>
    </w:p>
    <w:p>
      <w:pPr>
        <w:pStyle w:val="Normal"/>
        <w:spacing w:lineRule="auto" w:line="360" w:before="0" w:after="300"/>
        <w:ind w:start="360" w:end="0"/>
        <w:jc w:val="both"/>
        <w:rPr>
          <w:b/>
          <w:bCs/>
          <w:sz w:val="2"/>
          <w:szCs w:val="2"/>
          <w:lang w:eastAsia="he-IL"/>
        </w:rPr>
      </w:pPr>
      <w:r>
        <w:rPr>
          <w:b/>
          <w:bCs/>
          <w:sz w:val="2"/>
          <w:szCs w:val="2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u w:val="single"/>
          <w:rtl w:val="true"/>
          <w:lang w:eastAsia="he-IL"/>
        </w:rPr>
        <w:t>ב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4697/11</w:t>
        </w:r>
      </w:hyperlink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24.3.13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וניתוחים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u w:val="single"/>
          <w:rtl w:val="true"/>
          <w:lang w:eastAsia="he-IL"/>
        </w:rPr>
        <w:t>ב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4375/02</w:t>
        </w:r>
      </w:hyperlink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9.1.03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u w:val="single"/>
          <w:rtl w:val="true"/>
          <w:lang w:eastAsia="he-IL"/>
        </w:rPr>
        <w:t>ב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479/09</w:t>
        </w:r>
      </w:hyperlink>
      <w:r>
        <w:rPr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ו</w:t>
      </w:r>
      <w:r>
        <w:rPr>
          <w:u w:val="single"/>
          <w:rtl w:val="true"/>
          <w:lang w:eastAsia="he-IL"/>
        </w:rPr>
        <w:t xml:space="preserve">- </w:t>
      </w:r>
      <w:r>
        <w:rPr>
          <w:u w:val="single"/>
          <w:lang w:eastAsia="he-IL"/>
        </w:rPr>
        <w:t>6163/09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שנדונו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במאוחד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1.12.09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שהצטייד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4-5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8641/12</w:t>
        </w:r>
      </w:hyperlink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5.8.13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להתלוות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ולשוחח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3-4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לרגליים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</w:t>
      </w:r>
      <w:hyperlink r:id="rId2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2044/13</w:t>
        </w:r>
      </w:hyperlink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19.2.14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לשריטה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המוקדם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לפלג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3" w:end="0"/>
        <w:jc w:val="both"/>
        <w:rPr>
          <w:lang w:eastAsia="he-IL"/>
        </w:rPr>
      </w:pP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"/>
          <w:szCs w:val="2"/>
          <w:u w:val="single"/>
          <w:lang w:eastAsia="he-IL"/>
        </w:rPr>
      </w:pPr>
      <w:r>
        <w:rPr>
          <w:b/>
          <w:bCs/>
          <w:sz w:val="2"/>
          <w:szCs w:val="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6"/>
          <w:szCs w:val="26"/>
          <w:u w:val="single"/>
          <w:lang w:eastAsia="he-IL"/>
        </w:rPr>
      </w:pP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  <w:lang w:eastAsia="he-IL"/>
        </w:rPr>
        <w:t>הנאשם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הבוגרים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כותלי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26.3.01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25.6.02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10.11.04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29.5.08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27.1.10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17.6.10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1.11.10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25.2.14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31.5.15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במצטבר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</w:t>
      </w:r>
      <w:r>
        <w:rPr>
          <w:rtl w:val="true"/>
          <w:lang w:eastAsia="he-IL"/>
        </w:rPr>
        <w:t>-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מתאימה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בבואי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במינימרקט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המכביד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גבולות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7209-03-12</w:t>
        </w:r>
      </w:hyperlink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חפיפתו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</w:t>
      </w:r>
      <w:r>
        <w:rPr>
          <w:rtl w:val="true"/>
          <w:lang w:eastAsia="he-IL"/>
        </w:rPr>
        <w:t>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7209-03-12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משוחרר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כנימוק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סיכומו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שהציגו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ובשוקלי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1"/>
        </w:numPr>
        <w:spacing w:lineRule="auto" w:line="360" w:before="0" w:after="300"/>
        <w:ind w:hanging="360" w:start="1080" w:end="0"/>
        <w:jc w:val="both"/>
        <w:rPr>
          <w:lang w:eastAsia="he-IL"/>
        </w:rPr>
      </w:pPr>
      <w:r>
        <w:rPr>
          <w:lang w:eastAsia="he-IL"/>
        </w:rPr>
        <w:t>6.5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7209-03-12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24.10.14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המועד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31.5.15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המועד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7209-03-12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1"/>
          <w:numId w:val="1"/>
        </w:numPr>
        <w:spacing w:lineRule="auto" w:line="360" w:before="0" w:after="300"/>
        <w:ind w:hanging="360" w:start="108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3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25,000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200"/>
        <w:ind w:start="1080" w:end="0"/>
        <w:jc w:val="both"/>
        <w:rPr>
          <w:sz w:val="2"/>
          <w:szCs w:val="2"/>
          <w:lang w:eastAsia="he-IL"/>
        </w:rPr>
      </w:pPr>
      <w:r>
        <w:rPr>
          <w:sz w:val="2"/>
          <w:szCs w:val="2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ימים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eastAsia="he-IL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eastAsia="he-IL"/>
        </w:rPr>
        <w:t>5129371</w:t>
      </w:r>
      <w:r>
        <w:rPr>
          <w:rFonts w:ascii="Arial" w:hAnsi="Arial" w:cs="Arial"/>
          <w:b/>
          <w:b/>
          <w:bCs/>
          <w:rtl w:val="true"/>
          <w:lang w:eastAsia="he-IL"/>
        </w:rPr>
        <w:t>ניתן היום</w:t>
      </w:r>
      <w:r>
        <w:rPr>
          <w:rFonts w:cs="Arial" w:ascii="Arial" w:hAnsi="Arial"/>
          <w:b/>
          <w:bCs/>
          <w:rtl w:val="true"/>
          <w:lang w:eastAsia="he-IL"/>
        </w:rPr>
        <w:t xml:space="preserve">,  </w:t>
      </w:r>
      <w:r>
        <w:rPr>
          <w:rFonts w:ascii="Arial" w:hAnsi="Arial" w:cs="Arial"/>
          <w:b/>
          <w:b/>
          <w:bCs/>
          <w:rtl w:val="true"/>
          <w:lang w:eastAsia="he-IL"/>
        </w:rPr>
        <w:t>כ</w:t>
      </w:r>
      <w:r>
        <w:rPr>
          <w:rFonts w:cs="Arial" w:ascii="Arial" w:hAnsi="Arial"/>
          <w:b/>
          <w:bCs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ג באלול תשע</w:t>
      </w:r>
      <w:r>
        <w:rPr>
          <w:rFonts w:cs="Arial" w:ascii="Arial" w:hAnsi="Arial"/>
          <w:b/>
          <w:bCs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ה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cs="Arial" w:ascii="Arial" w:hAnsi="Arial"/>
          <w:b/>
          <w:bCs/>
          <w:lang w:eastAsia="he-IL"/>
        </w:rPr>
        <w:t>7</w:t>
      </w:r>
      <w:r>
        <w:rPr>
          <w:rFonts w:cs="Arial" w:ascii="Arial" w:hAnsi="Arial"/>
          <w:b/>
          <w:bCs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 xml:space="preserve">בספטמבר </w:t>
      </w:r>
      <w:r>
        <w:rPr>
          <w:rFonts w:cs="Arial" w:ascii="Arial" w:hAnsi="Arial"/>
          <w:b/>
          <w:bCs/>
          <w:lang w:eastAsia="he-IL"/>
        </w:rPr>
        <w:t>2015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במעמד הנוכחים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</w:p>
    <w:tbl>
      <w:tblPr>
        <w:bidiVisual w:val="true"/>
        <w:tblW w:w="3006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06"/>
      </w:tblGrid>
      <w:tr>
        <w:trPr/>
        <w:tc>
          <w:tcPr>
            <w:tcW w:w="300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eastAsia="he-IL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6"/>
                <w:szCs w:val="6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6"/>
                <w:szCs w:val="6"/>
                <w:rtl w:val="true"/>
                <w:lang w:eastAsia="he-IL"/>
              </w:rPr>
            </w:r>
          </w:p>
        </w:tc>
      </w:tr>
      <w:tr>
        <w:trPr/>
        <w:tc>
          <w:tcPr>
            <w:tcW w:w="3006" w:type="dxa"/>
            <w:tcBorders>
              <w:top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napToGrid w:val="false"/>
              <w:spacing w:lineRule="auto" w:line="360"/>
              <w:ind w:hanging="0" w:start="0" w:end="0"/>
              <w:jc w:val="center"/>
              <w:outlineLvl w:val="2"/>
              <w:rPr>
                <w:rFonts w:ascii="Courier New" w:hAnsi="Courier New" w:cs="Courier New"/>
                <w:b/>
                <w:bCs/>
                <w:sz w:val="14"/>
                <w:szCs w:val="10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sz w:val="14"/>
                <w:szCs w:val="10"/>
                <w:rtl w:val="true"/>
                <w:lang w:eastAsia="he-IL"/>
              </w:rPr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/>
              <w:ind w:hanging="0" w:start="0" w:end="0"/>
              <w:jc w:val="center"/>
              <w:outlineLvl w:val="2"/>
              <w:rPr>
                <w:b/>
                <w:bCs/>
                <w:sz w:val="28"/>
                <w:lang w:eastAsia="he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eastAsia="he-IL"/>
              </w:rPr>
              <w:t>אריה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eastAsia="he-IL"/>
              </w:rPr>
              <w:t>רומנוב</w:t>
            </w:r>
            <w:r>
              <w:rPr>
                <w:b/>
                <w:bCs/>
                <w:sz w:val="28"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eastAsia="he-IL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אריה רומנוב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9693-11-14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מוסטפא עיסא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3185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5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29.a" TargetMode="External"/><Relationship Id="rId8" Type="http://schemas.openxmlformats.org/officeDocument/2006/relationships/hyperlink" Target="http://www.nevo.co.il/law/70301/40jc.a" TargetMode="External"/><Relationship Id="rId9" Type="http://schemas.openxmlformats.org/officeDocument/2006/relationships/hyperlink" Target="http://www.nevo.co.il/law/70301/329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3890474" TargetMode="External"/><Relationship Id="rId13" Type="http://schemas.openxmlformats.org/officeDocument/2006/relationships/hyperlink" Target="http://www.nevo.co.il/case/3890474" TargetMode="External"/><Relationship Id="rId14" Type="http://schemas.openxmlformats.org/officeDocument/2006/relationships/hyperlink" Target="http://www.nevo.co.il/case/3890474" TargetMode="External"/><Relationship Id="rId15" Type="http://schemas.openxmlformats.org/officeDocument/2006/relationships/hyperlink" Target="http://www.nevo.co.il/law/70301/45.b" TargetMode="External"/><Relationship Id="rId16" Type="http://schemas.openxmlformats.org/officeDocument/2006/relationships/hyperlink" Target="http://www.nevo.co.il/law/70301/40c" TargetMode="External"/><Relationship Id="rId17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case/17947529" TargetMode="External"/><Relationship Id="rId19" Type="http://schemas.openxmlformats.org/officeDocument/2006/relationships/hyperlink" Target="http://www.nevo.co.il/case/7977368" TargetMode="External"/><Relationship Id="rId20" Type="http://schemas.openxmlformats.org/officeDocument/2006/relationships/hyperlink" Target="http://www.nevo.co.il/case/6846343" TargetMode="External"/><Relationship Id="rId21" Type="http://schemas.openxmlformats.org/officeDocument/2006/relationships/hyperlink" Target="http://www.nevo.co.il/case/5587245" TargetMode="External"/><Relationship Id="rId22" Type="http://schemas.openxmlformats.org/officeDocument/2006/relationships/hyperlink" Target="http://www.nevo.co.il/case/5753941" TargetMode="External"/><Relationship Id="rId23" Type="http://schemas.openxmlformats.org/officeDocument/2006/relationships/hyperlink" Target="http://www.nevo.co.il/case/5953678" TargetMode="External"/><Relationship Id="rId24" Type="http://schemas.openxmlformats.org/officeDocument/2006/relationships/hyperlink" Target="http://www.nevo.co.il/case/5704669" TargetMode="External"/><Relationship Id="rId25" Type="http://schemas.openxmlformats.org/officeDocument/2006/relationships/hyperlink" Target="http://www.nevo.co.il/case/5573417" TargetMode="External"/><Relationship Id="rId26" Type="http://schemas.openxmlformats.org/officeDocument/2006/relationships/hyperlink" Target="http://www.nevo.co.il/case/6842737" TargetMode="External"/><Relationship Id="rId27" Type="http://schemas.openxmlformats.org/officeDocument/2006/relationships/hyperlink" Target="http://www.nevo.co.il/case/3890474" TargetMode="External"/><Relationship Id="rId28" Type="http://schemas.openxmlformats.org/officeDocument/2006/relationships/hyperlink" Target="http://www.nevo.co.il/case/3890474" TargetMode="External"/><Relationship Id="rId29" Type="http://schemas.openxmlformats.org/officeDocument/2006/relationships/hyperlink" Target="http://www.nevo.co.il/case/3890474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2017-09-28T10:59:00Z</dcterms:created>
  <dc:creator> </dc:creator>
  <dc:description/>
  <cp:keywords/>
  <dc:language>en-IL</dc:language>
  <cp:lastModifiedBy>run</cp:lastModifiedBy>
  <dcterms:modified xsi:type="dcterms:W3CDTF">2017-09-28T10:59:00Z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מוסטפא עיסא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18131855;3890474:6;17947529;7977368;6846343;5587245;5753941;5953678;5704669;5573417;6842737</vt:lpwstr>
  </property>
  <property fmtid="{D5CDD505-2E9C-101B-9397-08002B2CF9AE}" pid="9" name="CITY">
    <vt:lpwstr>י-ם</vt:lpwstr>
  </property>
  <property fmtid="{D5CDD505-2E9C-101B-9397-08002B2CF9AE}" pid="10" name="DATE">
    <vt:lpwstr>20150907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אריה רומנוב</vt:lpwstr>
  </property>
  <property fmtid="{D5CDD505-2E9C-101B-9397-08002B2CF9AE}" pid="14" name="LAWLISTTMP1">
    <vt:lpwstr>70301/329.a;144.a;045.b;040c;40jc.a</vt:lpwstr>
  </property>
  <property fmtid="{D5CDD505-2E9C-101B-9397-08002B2CF9AE}" pid="15" name="LAWYER">
    <vt:lpwstr>אורי גולדשטיין ;רועי פוליטי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9693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390020150907</vt:lpwstr>
  </property>
  <property fmtid="{D5CDD505-2E9C-101B-9397-08002B2CF9AE}" pid="34" name="TYPE_N_DATE">
    <vt:lpwstr>39020150907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