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998-08-14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ניירוך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שירלי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רנר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ניירוך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עותמאן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הורשע על פי הודאתו במסגרת הסדר טיעון בכתב אישום מתוקן בעבירות של קשר לפשע לפי </w:t>
      </w:r>
      <w:hyperlink r:id="rId1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499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ובעבירה של סיוע לעבירה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עסקה בנשק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13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</w:t>
      </w:r>
      <w:r>
        <w:rPr>
          <w:rFonts w:cs="Arial" w:ascii="Arial" w:hAnsi="Arial"/>
          <w:rtl w:val="true"/>
        </w:rPr>
        <w:t xml:space="preserve">+ </w:t>
      </w:r>
      <w:hyperlink r:id="rId1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bookmarkStart w:id="8" w:name="ABSTRACT_START"/>
      <w:bookmarkEnd w:id="8"/>
      <w:r>
        <w:rPr>
          <w:rFonts w:ascii="Arial" w:hAnsi="Arial" w:cs="Arial"/>
          <w:rtl w:val="true"/>
        </w:rPr>
        <w:t>על פי כתב האישום במהלך החודשים מרץ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אפריל פנה אל הנאשם גיסו וסיפר לו כי ברצונו לרכוש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 לגיס מספר טלפון של אדם שממנו ניתן יהיה לרכוש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כעבור מספר ימים פנה הנאשם לגיס ולחבר של הגיס ומסר להם כי ישנה אפשרות לרכוש נשק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קרלו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ממוכר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הגיס והחבר אמרו לנאשם כי ברצונם לרכוש את הנשק ובעקבות זאת נסעו שלושתם ברכבו של הנאשם למחנה הפליטים בשועפט שם פגשו את מוכר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מוכר הנשק הראה בתוך הרכב לגיס ולחבר של הגיס תת מקלע אוטומטי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קרלו גוסטב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מחסנית וכן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קליעים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סמוך לאחר מכן נסע הנאשם מהמקום ולא היה מודע להתרחשות שלאחר מכן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הגיס והחבר רכשו את הנשק והתחמושת בסכום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8,450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והשתמשו בו במספר הזדמנויות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לצורך פיגוע ירי ביהודי בשכונת רמת שלמה בירושלים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התסקיר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התסקיר הנאשם הוא בעל תעודת בגרות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בהמשך למד קורס תיקון מחשבים ומשהתקשה למצוא מקום עבודה עם פרנסה מספקת השתלם בעבודה באלומיניום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עבד עד למעצרו במשך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כחודש קודם למעצרו התחתן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בעברו של הנאשם שתי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האחת משנת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עבירת התפרעות והפרעה לשוטר בעת 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עליה נידון לשישים ימי מאסר בפועל והשנייה משנת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עבירה של החזקת סמים לצריכה עצמית עליה נידון לעונש מותנה ולקנס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התסקיר הנאשם נטל אחריות מלאה על מעשיו אך הדגיש כי לא היה לו מושג על הכוונה לעשות שימוש בנשק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הערכת שירות המבחן היא כי לנוכח נתוני אישיותו כמפורט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הנאשם לסרב לבקשת גיסו לתווך בינו לבין מוכר הנשק אף כי היה מודע להשלכות האפשריות של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כגורמי סיכוי מציין שירות המבחן את המחויבות הגבוהה שגילה הנאשם לעבודתו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שבמסגרת בית המעצר עבד הנאשם כאסיר חוליה באגף לאסירי עבודה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נמצא בקשר עקבי עם עובדת סוציאלית ובמקביל משתתף בקבוצת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התמודדות עם כעס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לחץ ומשבר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ואת העובדה שמקבל אחריות למעשיו ומביע מוטיבציה לשינוי התנהגותו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כגורמי סיכון מציין שירות המבחן את העובדה כי הנאשם על אף גילו מצוי עדיין בשלבי גיבוש זהותו ואישיותו כשניכר כי נוטה לריצוי סביבתו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כל אלו העריך שירות המבחן את הסיכון להישנות התנהגות פוגענית כבינוני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המליץ כי תוטל על הנאשם תקופת מאסר קצרה ככל שניתן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כשתילקח בחשבון תקופת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המליץ שירות המבחן על עונש צופה פני עתיד כגורם מרתיע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עיקר 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המיוחס לנאשם הוא בגדר סיוע בדרגה גבוהה מאוד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לערך החברתי שנפגע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התוצאה הסופית היא שהנשק שימש לפיגוע חבלני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והעובדה שהסיכון התממש שלא בידיעתו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אינה רלוונטית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הנסיבות הרלוונטיות של ביצוע העבירה על פי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כוללות גם את התוצאות ואין חובה כי הנאשם יהיה מודע לתוצאות אלה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מאחר ומדובר בסיוע מתחם העונש ההולם הינו בין </w:t>
      </w:r>
      <w:r>
        <w:rPr>
          <w:rFonts w:cs="Arial" w:ascii="Arial" w:hAnsi="Arial"/>
        </w:rPr>
        <w:t>30-18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כמחצית ממתחם הענישה ההולם לו היה מדובר בעבירה המלאה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למיקומו של הנאשם בתוך המתחם טוענת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בשים לב לעברו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לכך שלא ניהל הליך 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לאינטרס הציבורי שנפגע פה בצורה גבוהה וחמורה ולעקרון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למקם את הנאשם באמצעיתו של המתחם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בטיעוניה המתייחסים לתוצאות למעשה סוטה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מהסדר הטיעון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קשירת הקשר המיוחסת לנאשם היא רק לעבירה של סיוע לסחר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לנאשם לא צמחה כל תועלת מביצוע העבירות על ידו והוא אף לא היה נוכח בעת קבלת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הוא בחור צעיר שהתפתה לעזור לגיסו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והיום הוא במקום אחר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מודה בטעותו ונוטל אחריות עליה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כעולה מהתסקיר הנאשם גם החל בהליך שיקומי במסגרת הכלא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מהפסיקה עולה כי מתחם הענישה ההולם בגין עבירה אחת של סחר בנשק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ואילו בגין העבירה בה הורשע הנאשם המתחם ההולם בנסיבות נע בין עבודות שירות למאסר קצר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האמור מבקש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להסתפק בימי מעצרו של הנאשם עד 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>...</w:t>
      </w:r>
      <w:r>
        <w:rPr>
          <w:rtl w:val="true"/>
        </w:rPr>
        <w:t>" 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.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9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עוינת</w:t>
      </w:r>
      <w:r>
        <w:rPr>
          <w:rtl w:val="true"/>
        </w:rPr>
        <w:t>" 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נפעא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;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1768/14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24215-06-13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דוידאר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36196-12-11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בדרה</w:t>
      </w:r>
      <w:r>
        <w:rPr>
          <w:rtl w:val="true"/>
        </w:rPr>
        <w:t xml:space="preserve">),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3070-05-10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בשיר</w:t>
      </w:r>
      <w:r>
        <w:rPr>
          <w:rtl w:val="true"/>
        </w:rPr>
        <w:t xml:space="preserve">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חאג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2120/06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מוראד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חושיה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26299-08-10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גולאני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הגיס</w:t>
      </w:r>
      <w:r>
        <w:rPr>
          <w:rtl w:val="true"/>
        </w:rPr>
        <w:t xml:space="preserve">,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לגיס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אוטומאטי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בשוקלי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לעונש המתאים בתוך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יליד </w:t>
      </w:r>
      <w:r>
        <w:rPr>
          <w:rFonts w:cs="Arial" w:ascii="Arial" w:hAnsi="Arial"/>
        </w:rPr>
        <w:t>1986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והתחתן זמן קצר לפני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כעולה מהתסקיר הוא בעל תעודת בגרות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למד מעבר לכך וגילה יציבות תעסוקתית במהלך השנים עד למעצרו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נטל אחריות על מעשיו והודה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על פי התסקיר הוא נוטל 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מגלה מוטיבציה לשנוי בהתנהגותו ואף החל בהליכי שיקום במסגרת הכלא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 יש לשקול את העובדה ששיקולי השיקום אינם עיקר בעבירות מהסוג המיוחס לנאשם ושאין המדובר בהסתבכות חד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פעמית של הנאשם בפלילים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בעברו שתי הרשעות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וכעולה מהתסקיר בשל מאפייניו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צורך בהרתעתו מפני מעורבות נוספת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רואה אני לנכון למקם את הנאשם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מתחם האמצע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גוזרת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מאסר בפועל 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החל מיום מעצרו </w:t>
      </w:r>
      <w:r>
        <w:rPr>
          <w:rFonts w:cs="Arial" w:ascii="Arial" w:hAnsi="Arial"/>
        </w:rPr>
        <w:t>28.7.14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כשהתנאי הוא שבמשך שנתיים מיום שחרורו ממאסר לא יעבור עבירת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שירלי רנר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998-08-14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ניירוך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/40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c.a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2" TargetMode="External"/><Relationship Id="rId23" Type="http://schemas.openxmlformats.org/officeDocument/2006/relationships/hyperlink" Target="http://www.nevo.co.il/case/5821327" TargetMode="External"/><Relationship Id="rId24" Type="http://schemas.openxmlformats.org/officeDocument/2006/relationships/hyperlink" Target="http://www.nevo.co.il/case/13023134" TargetMode="External"/><Relationship Id="rId25" Type="http://schemas.openxmlformats.org/officeDocument/2006/relationships/hyperlink" Target="http://www.nevo.co.il/case/7827259" TargetMode="External"/><Relationship Id="rId26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case/13090914" TargetMode="External"/><Relationship Id="rId28" Type="http://schemas.openxmlformats.org/officeDocument/2006/relationships/hyperlink" Target="http://www.nevo.co.il/case/4454747" TargetMode="External"/><Relationship Id="rId29" Type="http://schemas.openxmlformats.org/officeDocument/2006/relationships/hyperlink" Target="http://www.nevo.co.il/case/4241747" TargetMode="External"/><Relationship Id="rId30" Type="http://schemas.openxmlformats.org/officeDocument/2006/relationships/hyperlink" Target="http://www.nevo.co.il/case/5610199" TargetMode="External"/><Relationship Id="rId31" Type="http://schemas.openxmlformats.org/officeDocument/2006/relationships/hyperlink" Target="http://www.nevo.co.il/case/492644" TargetMode="External"/><Relationship Id="rId32" Type="http://schemas.openxmlformats.org/officeDocument/2006/relationships/hyperlink" Target="http://www.nevo.co.il/case/4260463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2017-09-28T10:37:00Z</dcterms:created>
  <dc:creator> </dc:creator>
  <dc:description/>
  <cp:keywords/>
  <dc:language>en-IL</dc:language>
  <cp:lastModifiedBy>run</cp:lastModifiedBy>
  <dcterms:modified xsi:type="dcterms:W3CDTF">2017-09-28T10:37:00Z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ניירוך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5821327;13023134;7827259;13090914;4454747;4241747;5610199;492644;4260463</vt:lpwstr>
  </property>
  <property fmtid="{D5CDD505-2E9C-101B-9397-08002B2CF9AE}" pid="9" name="CITY">
    <vt:lpwstr>י-ם</vt:lpwstr>
  </property>
  <property fmtid="{D5CDD505-2E9C-101B-9397-08002B2CF9AE}" pid="10" name="DATE">
    <vt:lpwstr>20150329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שירלי רנר</vt:lpwstr>
  </property>
  <property fmtid="{D5CDD505-2E9C-101B-9397-08002B2CF9AE}" pid="14" name="LAWLISTTMP1">
    <vt:lpwstr>70301/499.a.1;144.b2:3;031;040b;040c.a;144.a;144.b;032</vt:lpwstr>
  </property>
  <property fmtid="{D5CDD505-2E9C-101B-9397-08002B2CF9AE}" pid="15" name="LAWYER">
    <vt:lpwstr>מרים בן גל ;רמי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998</vt:lpwstr>
  </property>
  <property fmtid="{D5CDD505-2E9C-101B-9397-08002B2CF9AE}" pid="22" name="NEWPARTB">
    <vt:lpwstr>08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390020150329</vt:lpwstr>
  </property>
  <property fmtid="{D5CDD505-2E9C-101B-9397-08002B2CF9AE}" pid="34" name="TYPE_N_DATE">
    <vt:lpwstr>39020150329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