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37016-08-10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ועדנ מקומית לתכנון ובניה עמק לוד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אדלר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ועדנ מקומית לתכנון ובניה עמק לוד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אורי אדלר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בלוהר בע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עלי והב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ליאורה אפרתי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אורי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אדלר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בעצמו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    </w:t>
      </w:r>
      <w:r>
        <w:rPr>
          <w:b w:val="false"/>
          <w:b w:val="false"/>
          <w:bCs w:val="false"/>
          <w:u w:val="none"/>
          <w:rtl w:val="true"/>
        </w:rPr>
        <w:t>בלוהר בע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מ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3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עלי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והב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 xml:space="preserve">בעצמו ובשם נאשם </w:t>
      </w:r>
      <w:r>
        <w:rPr>
          <w:b w:val="false"/>
          <w:bCs w:val="false"/>
          <w:u w:val="none"/>
        </w:rPr>
        <w:t>2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פי הודיית הנאשמים בכתב האישום הנני מרשיעם לפי הפירוט שלהלן</w:t>
      </w:r>
      <w:r>
        <w:rPr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נאשמים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מורשעים בעבירה של אי קיום צו בית משפט לפי סעיף </w:t>
      </w:r>
      <w:r>
        <w:rPr/>
        <w:t>210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התכנון והבנייה</w:t>
        </w:r>
      </w:hyperlink>
      <w:r>
        <w:rPr>
          <w:rtl w:val="true"/>
        </w:rPr>
        <w:t xml:space="preserve"> התשכ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ה </w:t>
      </w:r>
      <w:r>
        <w:rPr>
          <w:rFonts w:cs="Times New Roman" w:ascii="Times New Roman" w:hAnsi="Times New Roman"/>
        </w:rPr>
        <w:t>1965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Fonts w:ascii="Times New Roman" w:hAnsi="Times New Roman" w:cs="Times New Roman"/>
          <w:rtl w:val="true"/>
        </w:rPr>
        <w:t xml:space="preserve">נאשמים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מורשעים בעבירות של ביצוע שימוש חורג במקרקעין הטעון היתר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לפי סעיפים </w:t>
      </w:r>
      <w:r>
        <w:rPr>
          <w:rFonts w:cs="Times New Roman" w:ascii="Times New Roman" w:hAnsi="Times New Roman"/>
        </w:rPr>
        <w:t>145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א</w:t>
      </w:r>
      <w:r>
        <w:rPr>
          <w:rFonts w:cs="Times New Roman" w:ascii="Times New Roman" w:hAnsi="Times New Roman"/>
          <w:rtl w:val="true"/>
        </w:rPr>
        <w:t>)(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cs="Times New Roman" w:ascii="Times New Roman" w:hAnsi="Times New Roman"/>
        </w:rPr>
        <w:t>204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א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cs="Times New Roman" w:ascii="Times New Roman" w:hAnsi="Times New Roman"/>
        </w:rPr>
        <w:t>208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253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 התכנון והבנייה</w:t>
        </w:r>
      </w:hyperlink>
      <w:r>
        <w:rPr>
          <w:rFonts w:ascii="Times New Roman" w:hAnsi="Times New Roman" w:cs="Times New Roman"/>
          <w:rtl w:val="true"/>
        </w:rPr>
        <w:t xml:space="preserve"> התשכ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ה </w:t>
      </w:r>
      <w:r>
        <w:rPr>
          <w:rFonts w:cs="Times New Roman" w:ascii="Times New Roman" w:hAnsi="Times New Roman"/>
        </w:rPr>
        <w:t>1965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וכן תקנה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 xml:space="preserve">לתקנות התכנון והבנייה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עבודה ושימוש הטעונים היתר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התשכ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ז </w:t>
      </w:r>
      <w:r>
        <w:rPr>
          <w:rFonts w:cs="Times New Roman" w:ascii="Times New Roman" w:hAnsi="Times New Roman"/>
        </w:rPr>
        <w:t>1967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ניסן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01/05/2011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הנאשמים הורשעו על פי הודייתם בעבירות כמפורט בכתב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הצדדים הגיעו להסדר טיעון הכולל הסכמה לעניין רכיבי הענישה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ההסדר הוא סביר ובכוונתי לכבדו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לפיכך הנני משית על הנאשמים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כל אחד מהנאשמים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ישלם קנס בסך של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תשלומים שווים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חודשיים ורצופים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הראשון שבהם ישולם עד ליום </w:t>
      </w:r>
      <w:r>
        <w:rPr>
          <w:rFonts w:cs="Arial" w:ascii="Arial" w:hAnsi="Arial"/>
        </w:rPr>
        <w:t>01.06.11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יתר התשלומים ישולמו בראשון לכל חודש לאחריו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היה ואחד התשלומים לא ישולם במועד אזי יעמוד מלוא סכום הקנס לפירעון מידי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היה ומי מהנאשמים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לא ישלם את הקנס האמור לעיל אזי ייאסר למשך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יחתום על התחייבות כספית בסך של </w:t>
      </w:r>
      <w:r>
        <w:rPr>
          <w:rFonts w:cs="Arial" w:ascii="Arial" w:hAnsi="Arial"/>
        </w:rPr>
        <w:t>50,000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להימנע במשך שנתיים מהיום מביצוע עבירות לפי </w:t>
      </w:r>
      <w:hyperlink r:id="rId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התכנון והבנייה</w:t>
        </w:r>
      </w:hyperlink>
      <w:r>
        <w:rPr>
          <w:rFonts w:ascii="Arial" w:hAnsi="Arial" w:cs="Arial"/>
          <w:rtl w:val="true"/>
        </w:rPr>
        <w:t xml:space="preserve"> התשכ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ה </w:t>
      </w:r>
      <w:r>
        <w:rPr>
          <w:rFonts w:cs="Arial" w:ascii="Arial" w:hAnsi="Arial"/>
        </w:rPr>
        <w:t>1965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ההתחייבות הכספית תיחתם עוד היום במזכירות בית 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היה ולא תיחתם ההתחייבות אזי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ייאסר למשך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הנני מטיל על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מאסר על תנאי של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והתנאי הוא שבמשך שנתיים מהיום לא יבצע עבירות לפי 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התכנון והבנייה</w:t>
        </w:r>
      </w:hyperlink>
      <w:r>
        <w:rPr>
          <w:rFonts w:ascii="Arial" w:hAnsi="Arial" w:cs="Arial"/>
          <w:rtl w:val="true"/>
        </w:rPr>
        <w:t xml:space="preserve"> התשכ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ה </w:t>
      </w:r>
      <w:r>
        <w:rPr>
          <w:rFonts w:cs="Arial" w:ascii="Arial" w:hAnsi="Arial"/>
        </w:rPr>
        <w:t>1965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#6#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ניסן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01/05/2011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תוב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37016-08-10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ועדנ מקומית לתכנון ובניה עמק לוד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אורי אדלר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44_001.htm" TargetMode="External"/><Relationship Id="rId3" Type="http://schemas.openxmlformats.org/officeDocument/2006/relationships/hyperlink" Target="http://www.nevo.co.il/law_html/law01/044_001.htm" TargetMode="External"/><Relationship Id="rId4" Type="http://schemas.openxmlformats.org/officeDocument/2006/relationships/hyperlink" Target="http://www.nevo.co.il/law_html/law01/044_001.htm" TargetMode="External"/><Relationship Id="rId5" Type="http://schemas.openxmlformats.org/officeDocument/2006/relationships/hyperlink" Target="http://www.nevo.co.il/law_html/law01/044_001.htm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2011-05-03T06:37:00Z</dcterms:created>
  <dc:creator> </dc:creator>
  <dc:description/>
  <cp:keywords/>
  <dc:language>en-IL</dc:language>
  <cp:lastModifiedBy>eli</cp:lastModifiedBy>
  <dcterms:modified xsi:type="dcterms:W3CDTF">2011-05-03T06:37:00Z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ועדנ מקומית לתכנון ובניה עמק לוד</vt:lpwstr>
  </property>
  <property fmtid="{D5CDD505-2E9C-101B-9397-08002B2CF9AE}" pid="3" name="APPELLEE">
    <vt:lpwstr>אורי אדלר;בלוהר בע"מ;עלי והב</vt:lpwstr>
  </property>
  <property fmtid="{D5CDD505-2E9C-101B-9397-08002B2CF9AE}" pid="4" name="CITY">
    <vt:lpwstr>רמ'</vt:lpwstr>
  </property>
  <property fmtid="{D5CDD505-2E9C-101B-9397-08002B2CF9AE}" pid="5" name="DATE">
    <vt:lpwstr>20110501</vt:lpwstr>
  </property>
  <property fmtid="{D5CDD505-2E9C-101B-9397-08002B2CF9AE}" pid="6" name="JUDGE">
    <vt:lpwstr>הישאם אבו שחאדה</vt:lpwstr>
  </property>
  <property fmtid="{D5CDD505-2E9C-101B-9397-08002B2CF9AE}" pid="7" name="LAWYER">
    <vt:lpwstr>והב;עלי והב ו 2</vt:lpwstr>
  </property>
  <property fmtid="{D5CDD505-2E9C-101B-9397-08002B2CF9AE}" pid="8" name="NEWPARTA">
    <vt:lpwstr>37016</vt:lpwstr>
  </property>
  <property fmtid="{D5CDD505-2E9C-101B-9397-08002B2CF9AE}" pid="9" name="NEWPARTB">
    <vt:lpwstr>08</vt:lpwstr>
  </property>
  <property fmtid="{D5CDD505-2E9C-101B-9397-08002B2CF9AE}" pid="10" name="NEWPARTC">
    <vt:lpwstr>10</vt:lpwstr>
  </property>
  <property fmtid="{D5CDD505-2E9C-101B-9397-08002B2CF9AE}" pid="11" name="NEWPROC">
    <vt:lpwstr>תוב</vt:lpwstr>
  </property>
  <property fmtid="{D5CDD505-2E9C-101B-9397-08002B2CF9AE}" pid="12" name="PSAKDIN">
    <vt:lpwstr>גזר-דין</vt:lpwstr>
  </property>
  <property fmtid="{D5CDD505-2E9C-101B-9397-08002B2CF9AE}" pid="13" name="RemarkFileName">
    <vt:lpwstr>shalom sh 10 08 37016 230 htm</vt:lpwstr>
  </property>
  <property fmtid="{D5CDD505-2E9C-101B-9397-08002B2CF9AE}" pid="14" name="TYPE">
    <vt:lpwstr>3</vt:lpwstr>
  </property>
  <property fmtid="{D5CDD505-2E9C-101B-9397-08002B2CF9AE}" pid="15" name="TYPE_ABS_DATE">
    <vt:lpwstr>380020110501</vt:lpwstr>
  </property>
  <property fmtid="{D5CDD505-2E9C-101B-9397-08002B2CF9AE}" pid="16" name="TYPE_N_DATE">
    <vt:lpwstr>38020110501</vt:lpwstr>
  </property>
  <property fmtid="{D5CDD505-2E9C-101B-9397-08002B2CF9AE}" pid="17" name="WORDNUMPAGES">
    <vt:lpwstr>2</vt:lpwstr>
  </property>
</Properties>
</file>