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45186-11-10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פטל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אשר פטל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יעל פטל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יפעת בליבאום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נאשמים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אלעד וייסטוך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אשר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פטל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יעל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פטל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בעצמה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before="280" w:after="28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before="280" w:after="28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before="280" w:after="280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על פי הודיית הנאשמים בכתב האישום הנני מרשיעם בעבירות שכדלקמן</w:t>
      </w:r>
      <w:r>
        <w:rPr>
          <w:rFonts w:eastAsia="Times New Roman" w:cs="Times New Roman" w:ascii="Times New Roman" w:hAnsi="Times New Roman"/>
          <w:rtl w:val="true"/>
        </w:rPr>
        <w:t xml:space="preserve">: </w:t>
      </w:r>
    </w:p>
    <w:p>
      <w:pPr>
        <w:pStyle w:val="Normal"/>
        <w:spacing w:before="280" w:after="280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שימוש במקרקעין ללא היתר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לפי סעיף </w:t>
      </w:r>
      <w:r>
        <w:rPr>
          <w:rFonts w:eastAsia="Times New Roman" w:cs="Times New Roman" w:ascii="Times New Roman" w:hAnsi="Times New Roman"/>
        </w:rPr>
        <w:t>204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א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>ל</w:t>
      </w:r>
      <w:hyperlink r:id="rId2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חוק התכנון והבנייה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התשכ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ה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1965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before="280" w:after="280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תקנה 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 xml:space="preserve">לתקנות התכנון והבנייה </w:t>
      </w:r>
      <w:r>
        <w:rPr>
          <w:rFonts w:eastAsia="Times New Roman" w:cs="Times New Roman" w:ascii="Times New Roman" w:hAnsi="Times New Roman"/>
          <w:rtl w:val="true"/>
        </w:rPr>
        <w:t>[</w:t>
      </w:r>
      <w:r>
        <w:rPr>
          <w:rFonts w:ascii="Times New Roman" w:hAnsi="Times New Roman" w:eastAsia="Times New Roman" w:cs="Times New Roman"/>
          <w:rtl w:val="true"/>
        </w:rPr>
        <w:t>עבודה ו שימוש הטעונים היתר</w:t>
      </w:r>
      <w:r>
        <w:rPr>
          <w:rFonts w:eastAsia="Times New Roman" w:cs="Times New Roman" w:ascii="Times New Roman" w:hAnsi="Times New Roman"/>
          <w:rtl w:val="true"/>
        </w:rPr>
        <w:t xml:space="preserve">] </w:t>
      </w:r>
      <w:r>
        <w:rPr>
          <w:rFonts w:ascii="Times New Roman" w:hAnsi="Times New Roman" w:eastAsia="Times New Roman" w:cs="Times New Roman"/>
          <w:rtl w:val="true"/>
        </w:rPr>
        <w:t>התשכ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ז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1967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before="280" w:after="280"/>
        <w:ind w:end="0"/>
        <w:jc w:val="start"/>
        <w:rPr>
          <w:rFonts w:ascii="Times New Roman" w:hAnsi="Times New Roman" w:eastAsia="Times New Roman" w:cs="Times New Roman"/>
          <w:sz w:val="6"/>
          <w:szCs w:val="6"/>
        </w:rPr>
      </w:pPr>
      <w:r>
        <w:rPr>
          <w:rFonts w:eastAsia="Times New Roman" w:cs="Times New Roman" w:ascii="Times New Roman" w:hAnsi="Times New Roman"/>
          <w:sz w:val="6"/>
          <w:szCs w:val="6"/>
          <w:rtl w:val="true"/>
        </w:rPr>
        <w:t>&lt;</w:t>
      </w:r>
      <w:r>
        <w:rPr>
          <w:rFonts w:eastAsia="Times New Roman" w:cs="Times New Roman" w:ascii="Times New Roman" w:hAnsi="Times New Roman"/>
          <w:sz w:val="6"/>
          <w:szCs w:val="6"/>
        </w:rPr>
        <w:t>#4#</w:t>
      </w:r>
      <w:r>
        <w:rPr>
          <w:rFonts w:eastAsia="Times New Roman" w:cs="Times New Roman" w:ascii="Times New Roman" w:hAnsi="Times New Roman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Times New Roman" w:hAnsi="Times New Roman" w:eastAsia="Times New Roman" w:cs="Times New Roman"/>
          <w:sz w:val="6"/>
          <w:szCs w:val="6"/>
        </w:rPr>
      </w:pPr>
      <w:r>
        <w:rPr>
          <w:rFonts w:eastAsia="Times New Roman" w:cs="Times New Roman" w:ascii="Times New Roman" w:hAnsi="Times New Roman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before="240" w:after="0"/>
        <w:ind w:end="0"/>
        <w:jc w:val="star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rtl w:val="true"/>
        </w:rPr>
      </w:r>
    </w:p>
    <w:p>
      <w:pPr>
        <w:pStyle w:val="Normal"/>
        <w:spacing w:before="240" w:after="0"/>
        <w:ind w:end="0"/>
        <w:jc w:val="start"/>
        <w:rPr>
          <w:rFonts w:ascii="Times New Roman" w:hAnsi="Times New Roman" w:eastAsia="Times New Roman" w:cs="Times New Roman"/>
          <w:sz w:val="6"/>
          <w:szCs w:val="6"/>
        </w:rPr>
      </w:pPr>
      <w:r>
        <w:rPr>
          <w:rFonts w:eastAsia="Times New Roman" w:cs="Times New Roman" w:ascii="Times New Roman" w:hAnsi="Times New Roman"/>
          <w:sz w:val="6"/>
          <w:szCs w:val="6"/>
          <w:rtl w:val="true"/>
        </w:rPr>
        <w:t>&lt;</w:t>
      </w:r>
      <w:r>
        <w:rPr>
          <w:rFonts w:eastAsia="Times New Roman" w:cs="Times New Roman" w:ascii="Times New Roman" w:hAnsi="Times New Roman"/>
          <w:sz w:val="6"/>
          <w:szCs w:val="6"/>
        </w:rPr>
        <w:t>#5#</w:t>
      </w:r>
      <w:r>
        <w:rPr>
          <w:rFonts w:eastAsia="Times New Roman" w:cs="Times New Roman" w:ascii="Times New Roman" w:hAnsi="Times New Roman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PsakDin"/>
      <w:bookmarkEnd w:id="2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 w:eastAsia="Times New Roman" w:cs="Times New Roman"/>
          <w:sz w:val="20"/>
          <w:szCs w:val="20"/>
        </w:rPr>
      </w:pPr>
      <w:bookmarkStart w:id="3" w:name="PsakDin"/>
      <w:bookmarkStart w:id="4" w:name="ABSTRACT_START"/>
      <w:bookmarkEnd w:id="3"/>
      <w:bookmarkEnd w:id="4"/>
      <w:r>
        <w:rPr>
          <w:rFonts w:ascii="Times New Roman" w:hAnsi="Times New Roman" w:eastAsia="Times New Roman" w:cs="Times New Roman"/>
          <w:rtl w:val="true"/>
        </w:rPr>
        <w:t>הנאשמים הורשעו על פי הודייתם בעבירות המפורטות בכתב האישום</w:t>
      </w:r>
      <w:r>
        <w:rPr>
          <w:rFonts w:eastAsia="Times New Roman" w:cs="Times New Roman" w:ascii="Times New Roman" w:hAnsi="Times New Roman"/>
        </w:rPr>
        <w:t xml:space="preserve">. 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rtl w:val="true"/>
        </w:rPr>
        <w:t>הצדדים הגיעו ל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הסכמה לעניין רכיבי הענישה</w:t>
      </w:r>
      <w:r>
        <w:rPr>
          <w:rFonts w:eastAsia="Times New Roman" w:cs="Times New Roman" w:ascii="Times New Roman" w:hAnsi="Times New Roman"/>
        </w:rPr>
        <w:t xml:space="preserve">. 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rtl w:val="true"/>
        </w:rPr>
        <w:t>ההסדר הוא סביר ובכוונתי לכבדו</w:t>
      </w:r>
      <w:r>
        <w:rPr>
          <w:rFonts w:eastAsia="Times New Roman" w:cs="Times New Roman" w:ascii="Times New Roman" w:hAnsi="Times New Roman"/>
        </w:rPr>
        <w:t>.</w:t>
      </w:r>
      <w:r>
        <w:rPr>
          <w:rFonts w:eastAsia="Times New Roman" w:cs="Times New Roman" w:ascii="Times New Roman" w:hAnsi="Times New Roman"/>
          <w:b/>
          <w:bCs/>
        </w:rPr>
        <w:t xml:space="preserve"> 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rtl w:val="true"/>
        </w:rPr>
        <w:t>לפיכך הנני משית על הנאשמים את העונשים הבאים</w:t>
      </w:r>
      <w:r>
        <w:rPr>
          <w:rFonts w:eastAsia="Times New Roman" w:cs="Times New Roman" w:ascii="Times New Roman" w:hAnsi="Times New Roman"/>
        </w:rPr>
        <w:t>:</w:t>
      </w:r>
      <w:r>
        <w:rPr>
          <w:rFonts w:eastAsia="Times New Roman" w:cs="Times New Roman" w:ascii="Times New Roman" w:hAnsi="Times New Roman"/>
          <w:b/>
          <w:bCs/>
        </w:rPr>
        <w:t xml:space="preserve"> </w:t>
      </w:r>
    </w:p>
    <w:p>
      <w:pPr>
        <w:pStyle w:val="Normal"/>
        <w:spacing w:lineRule="auto" w:line="360" w:before="240" w:after="0"/>
        <w:ind w:hanging="360" w:start="720" w:end="0"/>
        <w:jc w:val="start"/>
        <w:rPr>
          <w:rFonts w:ascii="Times New Roman" w:hAnsi="Times New Roman" w:eastAsia="Times New Roman" w:cs="Times New Roman"/>
          <w:sz w:val="20"/>
          <w:szCs w:val="20"/>
        </w:rPr>
      </w:pPr>
      <w:bookmarkStart w:id="5" w:name="ABSTRACT_END"/>
      <w:bookmarkEnd w:id="5"/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>.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הנאשמים ישלמו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קנס בסך של </w:t>
      </w:r>
      <w:r>
        <w:rPr>
          <w:rFonts w:eastAsia="Times New Roman" w:cs="Times New Roman" w:ascii="Times New Roman" w:hAnsi="Times New Roman"/>
        </w:rPr>
        <w:t>7,000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 xml:space="preserve">₪, </w:t>
      </w:r>
      <w:r>
        <w:rPr>
          <w:rFonts w:ascii="Times New Roman" w:hAnsi="Times New Roman" w:eastAsia="Times New Roman" w:cs="Times New Roman"/>
          <w:rtl w:val="true"/>
        </w:rPr>
        <w:t xml:space="preserve">או </w:t>
      </w:r>
      <w:r>
        <w:rPr>
          <w:rFonts w:eastAsia="Times New Roman" w:cs="Times New Roman" w:ascii="Times New Roman" w:hAnsi="Times New Roman"/>
        </w:rPr>
        <w:t>14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ימי מאסר תמורתו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שישולם ב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eastAsia="Times New Roman" w:cs="Times New Roman" w:ascii="Times New Roman" w:hAnsi="Times New Roman"/>
        </w:rPr>
        <w:t>5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תשלומים חודשיים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שווי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ם ורצופים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הראשון שבהם עד ליום </w:t>
      </w:r>
      <w:r>
        <w:rPr>
          <w:rFonts w:eastAsia="Times New Roman" w:cs="Times New Roman" w:ascii="Times New Roman" w:hAnsi="Times New Roman"/>
        </w:rPr>
        <w:t>01.07.11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כל יתר התשלומים ישולמו בראשון בכל חודש לאחריו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היה ואחד התשלומים לא ישולם במועד אזי יעמוד מלוא סכום הקנס לפירעון מידי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360" w:start="720" w:end="0"/>
        <w:jc w:val="star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</w:rPr>
        <w:t>2</w:t>
      </w:r>
      <w:r>
        <w:rPr>
          <w:rFonts w:eastAsia="Times New Roman" w:cs="Times New Roman" w:ascii="Times New Roman" w:hAnsi="Times New Roman"/>
          <w:rtl w:val="true"/>
        </w:rPr>
        <w:t>.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כל אחד מהנאשמים יחתום על התחייבות כספית בסך של </w:t>
      </w:r>
      <w:r>
        <w:rPr>
          <w:rFonts w:eastAsia="Times New Roman" w:cs="Times New Roman" w:ascii="Times New Roman" w:hAnsi="Times New Roman"/>
        </w:rPr>
        <w:t>7,000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 xml:space="preserve">₪, </w:t>
      </w:r>
      <w:r>
        <w:rPr>
          <w:rFonts w:ascii="Times New Roman" w:hAnsi="Times New Roman" w:eastAsia="Times New Roman" w:cs="Times New Roman"/>
          <w:rtl w:val="true"/>
        </w:rPr>
        <w:t xml:space="preserve">להימנע במשך שנתיים מהיום מביצוע עבירה לפי </w:t>
      </w:r>
      <w:hyperlink r:id="rId3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חוק התכנון והבנייה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התשכ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ה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1965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והתקנות שלפיו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ההתחייבות תיחתם עוד היום במזכירות בית המשפט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היה ומי מהנאשמים לא יחתום על התחייבות אזי אותו נאשם ייאסר למשך </w:t>
      </w:r>
      <w:r>
        <w:rPr>
          <w:rFonts w:eastAsia="Times New Roman" w:cs="Times New Roman" w:ascii="Times New Roman" w:hAnsi="Times New Roman"/>
        </w:rPr>
        <w:t>14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ימים</w:t>
      </w:r>
      <w:r>
        <w:rPr>
          <w:rFonts w:eastAsia="Times New Roman" w:cs="Times New Roman" w:ascii="Times New Roman" w:hAnsi="Times New Roman"/>
          <w:rtl w:val="true"/>
        </w:rPr>
        <w:t>.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</w:p>
    <w:p>
      <w:pPr>
        <w:pStyle w:val="Normal"/>
        <w:spacing w:lineRule="auto" w:line="360" w:before="240" w:after="0"/>
        <w:ind w:hanging="360" w:start="720" w:end="0"/>
        <w:jc w:val="star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>.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ניתן בזאת צו הריסה לשטחים כמפורט בתשריט המצורף כנספח א</w:t>
      </w:r>
      <w:r>
        <w:rPr>
          <w:rFonts w:eastAsia="Times New Roman"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eastAsia="Times New Roman" w:cs="Times New Roman"/>
          <w:rtl w:val="true"/>
        </w:rPr>
        <w:t>לכתב האישום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צו ההריסה ייכנס לתוקפו בתום </w:t>
      </w:r>
      <w:r>
        <w:rPr>
          <w:rFonts w:eastAsia="Times New Roman" w:cs="Times New Roman" w:ascii="Times New Roman" w:hAnsi="Times New Roman"/>
        </w:rPr>
        <w:t>24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חודשים מהיום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אלא אם עד מועד זה יהיה בידי הנאשמים היתר בניה כדין המסדיר את העבירות נשוא כתב האישום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צו ההריסה יכול שיקויים בידי המאשימה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ככל שהנאשמים לא יקיימוהו במידה וייכנס לתוקפו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צו ההריסה יירשם בפנקסי המקרקעין</w:t>
      </w:r>
      <w:r>
        <w:rPr>
          <w:rFonts w:eastAsia="Times New Roman" w:cs="Times New Roman" w:ascii="Times New Roman" w:hAnsi="Times New Roman"/>
          <w:rtl w:val="true"/>
        </w:rPr>
        <w:t>.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</w:p>
    <w:p>
      <w:pPr>
        <w:pStyle w:val="Normal"/>
        <w:spacing w:lineRule="auto" w:line="360" w:before="240" w:after="0"/>
        <w:ind w:end="0"/>
        <w:jc w:val="star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rtl w:val="true"/>
        </w:rPr>
        <w:t xml:space="preserve">זכות ערעור תוך </w:t>
      </w:r>
      <w:r>
        <w:rPr>
          <w:rFonts w:eastAsia="Times New Roman" w:cs="Times New Roman" w:ascii="Times New Roman" w:hAnsi="Times New Roman"/>
        </w:rPr>
        <w:t>45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יום</w:t>
      </w:r>
      <w:r>
        <w:rPr>
          <w:rFonts w:eastAsia="Times New Roman" w:cs="Times New Roman" w:ascii="Times New Roman" w:hAnsi="Times New Roman"/>
          <w:rtl w:val="true"/>
        </w:rPr>
        <w:t>.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</w:p>
    <w:p>
      <w:pPr>
        <w:pStyle w:val="Normal"/>
        <w:spacing w:lineRule="auto" w:line="360" w:before="240" w:after="0"/>
        <w:ind w:end="0"/>
        <w:jc w:val="start"/>
        <w:rPr>
          <w:rFonts w:ascii="Times New Roman" w:hAnsi="Times New Roman" w:eastAsia="Times New Roman" w:cs="Times New Roman"/>
          <w:sz w:val="6"/>
          <w:szCs w:val="6"/>
        </w:rPr>
      </w:pPr>
      <w:r>
        <w:rPr>
          <w:rFonts w:eastAsia="Times New Roman" w:cs="Times New Roman" w:ascii="Times New Roman" w:hAnsi="Times New Roman"/>
          <w:sz w:val="6"/>
          <w:szCs w:val="6"/>
          <w:rtl w:val="true"/>
        </w:rPr>
        <w:t>&lt;</w:t>
      </w:r>
      <w:r>
        <w:rPr>
          <w:rFonts w:eastAsia="Times New Roman" w:cs="Times New Roman" w:ascii="Times New Roman" w:hAnsi="Times New Roman"/>
          <w:sz w:val="6"/>
          <w:szCs w:val="6"/>
        </w:rPr>
        <w:t>#6#</w:t>
      </w:r>
      <w:r>
        <w:rPr>
          <w:rFonts w:eastAsia="Times New Roman" w:cs="Times New Roman" w:ascii="Times New Roman" w:hAnsi="Times New Roman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Times New Roman" w:hAnsi="Times New Roman" w:eastAsia="Times New Roman" w:cs="Times New Roman"/>
          <w:sz w:val="6"/>
          <w:szCs w:val="6"/>
        </w:rPr>
      </w:pPr>
      <w:r>
        <w:rPr>
          <w:rFonts w:eastAsia="Times New Roman" w:cs="Times New Roman" w:ascii="Times New Roman" w:hAnsi="Times New Roman"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תוב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45186-11-10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אשר פטל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44_001.htm" TargetMode="External"/><Relationship Id="rId3" Type="http://schemas.openxmlformats.org/officeDocument/2006/relationships/hyperlink" Target="http://www.nevo.co.il/law_html/law01/044_001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2011-05-23T11:57:00Z</dcterms:created>
  <dc:creator> </dc:creator>
  <dc:description/>
  <cp:keywords/>
  <dc:language>en-IL</dc:language>
  <cp:lastModifiedBy>eli</cp:lastModifiedBy>
  <dcterms:modified xsi:type="dcterms:W3CDTF">2011-05-23T11:57:00Z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אשר פטל;יעל פטל</vt:lpwstr>
  </property>
  <property fmtid="{D5CDD505-2E9C-101B-9397-08002B2CF9AE}" pid="4" name="CITY">
    <vt:lpwstr>רמ'</vt:lpwstr>
  </property>
  <property fmtid="{D5CDD505-2E9C-101B-9397-08002B2CF9AE}" pid="5" name="DATE">
    <vt:lpwstr>20110522</vt:lpwstr>
  </property>
  <property fmtid="{D5CDD505-2E9C-101B-9397-08002B2CF9AE}" pid="6" name="ISABSTRACT">
    <vt:lpwstr>Y</vt:lpwstr>
  </property>
  <property fmtid="{D5CDD505-2E9C-101B-9397-08002B2CF9AE}" pid="7" name="JUDGE">
    <vt:lpwstr>הישאם אבו שחאדה</vt:lpwstr>
  </property>
  <property fmtid="{D5CDD505-2E9C-101B-9397-08002B2CF9AE}" pid="8" name="NEWPARTA">
    <vt:lpwstr>45186</vt:lpwstr>
  </property>
  <property fmtid="{D5CDD505-2E9C-101B-9397-08002B2CF9AE}" pid="9" name="NEWPARTB">
    <vt:lpwstr>11</vt:lpwstr>
  </property>
  <property fmtid="{D5CDD505-2E9C-101B-9397-08002B2CF9AE}" pid="10" name="NEWPARTC">
    <vt:lpwstr>10</vt:lpwstr>
  </property>
  <property fmtid="{D5CDD505-2E9C-101B-9397-08002B2CF9AE}" pid="11" name="NEWPROC">
    <vt:lpwstr>תוב</vt:lpwstr>
  </property>
  <property fmtid="{D5CDD505-2E9C-101B-9397-08002B2CF9AE}" pid="12" name="PSAKDIN">
    <vt:lpwstr>גזר-דין</vt:lpwstr>
  </property>
  <property fmtid="{D5CDD505-2E9C-101B-9397-08002B2CF9AE}" pid="13" name="RemarkFileName">
    <vt:lpwstr>shalom sh 10 11 45186 318 htm</vt:lpwstr>
  </property>
  <property fmtid="{D5CDD505-2E9C-101B-9397-08002B2CF9AE}" pid="14" name="TYPE">
    <vt:lpwstr>3</vt:lpwstr>
  </property>
  <property fmtid="{D5CDD505-2E9C-101B-9397-08002B2CF9AE}" pid="15" name="TYPE_ABS_DATE">
    <vt:lpwstr>380020110522</vt:lpwstr>
  </property>
  <property fmtid="{D5CDD505-2E9C-101B-9397-08002B2CF9AE}" pid="16" name="TYPE_N_DATE">
    <vt:lpwstr>38020110522</vt:lpwstr>
  </property>
  <property fmtid="{D5CDD505-2E9C-101B-9397-08002B2CF9AE}" pid="17" name="WORDNUMPAGES">
    <vt:lpwstr>2</vt:lpwstr>
  </property>
</Properties>
</file>