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52156-05-10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ועדנ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סלע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מקומית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לתכנון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ובניה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מיכון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204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204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208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208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253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תקנות התכנון והבניה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עבודה ושימוש הטעונים היתר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63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7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כמנהלה</w:t>
      </w:r>
      <w:r>
        <w:rPr>
          <w:rtl w:val="true"/>
        </w:rPr>
        <w:t>.</w:t>
      </w:r>
      <w:r>
        <w:rPr>
          <w:rtl w:val="true"/>
        </w:rPr>
        <w:t xml:space="preserve"> </w:t>
      </w:r>
      <w:bookmarkStart w:id="8" w:name="ABSTRACT_START"/>
      <w:bookmarkEnd w:id="8"/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6">
        <w:r>
          <w:rPr>
            <w:rStyle w:val="Hyperlink"/>
          </w:rPr>
          <w:t>204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</w:rPr>
          <w:t>208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253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hyperlink r:id="rId30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עבודה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ושימוש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הטעונים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היתר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1967</w:t>
      </w:r>
      <w:r>
        <w:rPr>
          <w:rtl w:val="true"/>
        </w:rPr>
        <w:t xml:space="preserve">. </w:t>
      </w:r>
      <w:bookmarkStart w:id="9" w:name="ABSTRACT_END"/>
      <w:bookmarkEnd w:id="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21.3.10</w:t>
      </w:r>
      <w:r>
        <w:rPr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כמגרש</w:t>
      </w:r>
      <w:r>
        <w:rPr>
          <w:rtl w:val="true"/>
        </w:rPr>
        <w:t>/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/>
        <w:t>6819</w:t>
      </w:r>
      <w:r>
        <w:rPr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ומשרדים</w:t>
      </w:r>
      <w:r>
        <w:rPr>
          <w:rtl w:val="true"/>
        </w:rPr>
        <w:t xml:space="preserve">.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/>
        <w:t>7/386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מהיתר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center"/>
        <w:rPr>
          <w:bCs/>
        </w:rPr>
      </w:pPr>
      <w:r>
        <w:rPr>
          <w:bCs/>
          <w:rtl w:val="true"/>
        </w:rPr>
        <w:t>השתמשו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הנאשמים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הבהירה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נמצאו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פסקי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דין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משפט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העליון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שיכולים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6800₪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2885/08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מוסא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22.11.09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רובינשטיין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34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8986/06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סוזה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18.2.07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ללמדך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hyperlink r:id="rId3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36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1140"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</w:rPr>
        <w:t>204</w:t>
      </w:r>
      <w:r>
        <w:rPr>
          <w:rFonts w:cs="David"/>
          <w:rtl w:val="true"/>
        </w:rPr>
        <w:tab/>
        <w:t>(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ושביצוע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Fonts w:cs="David"/>
          <w:rtl w:val="true"/>
        </w:rPr>
        <w:t xml:space="preserve">".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hyperlink r:id="rId3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</w:rPr>
        <w:t>1965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0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בעלים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והאחראי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וסוכניו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הוראות</w:t>
      </w:r>
      <w:r>
        <w:rPr>
          <w:rtl w:val="true"/>
        </w:rPr>
        <w:t xml:space="preserve"> </w:t>
      </w:r>
      <w:hyperlink r:id="rId4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</w:t>
      </w:r>
      <w:r>
        <w:rPr>
          <w:rFonts w:cs="David"/>
          <w:rtl w:val="true"/>
        </w:rPr>
        <w:t>שמת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הסמכות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מופיעה</w:t>
      </w:r>
      <w:r>
        <w:rPr>
          <w:rtl w:val="true"/>
        </w:rPr>
        <w:t xml:space="preserve"> </w:t>
      </w:r>
      <w:hyperlink r:id="rId44">
        <w:r>
          <w:rPr>
            <w:rStyle w:val="Hyperlink"/>
            <w:rFonts w:cs="David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61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1400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ליטול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בטיעוניה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hyperlink r:id="rId4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בחיקוק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Fonts w:cs="David"/>
          <w:rtl w:val="true"/>
        </w:rPr>
        <w:t>".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hyperlink r:id="rId4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4679/10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שמשון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עיריית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1.8.11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hyperlink r:id="rId4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דנצינגר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63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בפועל</w:t>
      </w:r>
      <w:r>
        <w:rPr>
          <w:u w:val="single"/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הנזק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שנגרם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מסחריות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והערך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החברתי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4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55"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56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 xml:space="preserve">) </w:t>
        </w:r>
      </w:hyperlink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ל</w:t>
      </w:r>
      <w:hyperlink r:id="rId5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המסופקת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cs="David"/>
            <w:rtl w:val="true"/>
          </w:rPr>
          <w:t>עע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10277/06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פנינת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המחוזית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מחוז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15.9.10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1"/>
        </w:numPr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גודל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ואורך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9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נתגל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מרץ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2011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בפסיקתו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: </w:t>
      </w:r>
      <w:hyperlink r:id="rId6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8701/08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מלכה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הוועדה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3.6.09</w:t>
      </w:r>
      <w:r>
        <w:rPr>
          <w:rFonts w:cs="David"/>
          <w:rtl w:val="true"/>
        </w:rPr>
        <w:t xml:space="preserve">; </w:t>
      </w:r>
      <w:hyperlink r:id="rId6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2330/09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נוסטרדמוס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מסעדות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מ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הוועדה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לתכנון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ובניה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מודיעין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9.6.09</w:t>
      </w:r>
      <w:r>
        <w:rPr>
          <w:rFonts w:cs="David"/>
          <w:rtl w:val="true"/>
        </w:rPr>
        <w:t xml:space="preserve">; </w:t>
      </w:r>
      <w:hyperlink r:id="rId6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1417/12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אחוזת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הברון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24.6.12</w:t>
      </w:r>
      <w:r>
        <w:rPr>
          <w:rFonts w:cs="David"/>
          <w:rtl w:val="true"/>
        </w:rPr>
        <w:t xml:space="preserve">; </w:t>
      </w:r>
      <w:hyperlink r:id="rId6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4380/12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12.7.12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30,000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מצווה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cs="David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ההלימה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התכ</w:t>
      </w:r>
      <w:r>
        <w:rPr>
          <w:rFonts w:cs="David"/>
          <w:rtl w:val="true"/>
        </w:rPr>
        <w:t>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שמאחורי</w:t>
      </w:r>
      <w:r>
        <w:rPr>
          <w:rtl w:val="true"/>
        </w:rPr>
        <w:t xml:space="preserve"> </w:t>
      </w:r>
      <w:hyperlink r:id="rId6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אימפקט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כלכלי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תכליתה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כאדם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המתאים</w:t>
      </w:r>
      <w:r>
        <w:rPr>
          <w:rFonts w:cs="David"/>
          <w:b/>
          <w:bCs/>
          <w:rtl w:val="true"/>
        </w:rPr>
        <w:t xml:space="preserve">"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</w:p>
    <w:p>
      <w:pPr>
        <w:pStyle w:val="BodyText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הודאת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68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69"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6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7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). </w:t>
      </w:r>
    </w:p>
    <w:p>
      <w:pPr>
        <w:pStyle w:val="BodyText"/>
        <w:numPr>
          <w:ilvl w:val="0"/>
          <w:numId w:val="2"/>
        </w:numPr>
        <w:bidi w:val="1"/>
        <w:spacing w:lineRule="auto" w:line="360"/>
        <w:ind w:hanging="360" w:start="1635" w:end="0"/>
        <w:jc w:val="both"/>
        <w:rPr>
          <w:rFonts w:cs="David"/>
        </w:rPr>
      </w:pPr>
      <w:r>
        <w:rPr>
          <w:rFonts w:cs="David"/>
          <w:rtl w:val="true"/>
        </w:rPr>
        <w:t>ההשלכות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מזונות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7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  <w:rtl w:val="true"/>
          </w:rPr>
          <w:t>ו</w:t>
        </w:r>
        <w:r>
          <w:rPr>
            <w:rStyle w:val="Hyperlink"/>
            <w:rFonts w:cs="David"/>
            <w:rtl w:val="true"/>
          </w:rPr>
          <w:t>-(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</w:rPr>
        <w:t>2</w:t>
      </w:r>
      <w:r>
        <w:rPr>
          <w:rFonts w:cs="David"/>
        </w:rPr>
        <w:t>,000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1.4.13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hanging="36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25,000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התכנון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והבניה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ונאשם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ההתחי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</w:p>
    <w:p>
      <w:pPr>
        <w:pStyle w:val="BodyText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firstLine="720" w:start="360" w:end="0"/>
        <w:jc w:val="both"/>
        <w:rPr>
          <w:rFonts w:cs="David"/>
        </w:rPr>
      </w:pPr>
      <w:r>
        <w:rPr>
          <w:rFonts w:cs="David"/>
          <w:rtl w:val="true"/>
        </w:rPr>
        <w:t>ג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לאלתר</w:t>
      </w:r>
      <w:r>
        <w:rPr>
          <w:rFonts w:cs="David"/>
          <w:rtl w:val="true"/>
        </w:rPr>
        <w:t xml:space="preserve">. </w:t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תוב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52156-05-10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ועדה מקומית לתכנון ובניה עמק לוד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סלע מיכון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35"/>
        </w:tabs>
        <w:ind w:start="1635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2">
    <w:name w:val="WW8Num1z2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2">
    <w:name w:val="WW8Num2z2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bidi w:val="0"/>
      <w:jc w:val="end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145.a.3" TargetMode="External"/><Relationship Id="rId4" Type="http://schemas.openxmlformats.org/officeDocument/2006/relationships/hyperlink" Target="http://www.nevo.co.il/law/91073/204" TargetMode="External"/><Relationship Id="rId5" Type="http://schemas.openxmlformats.org/officeDocument/2006/relationships/hyperlink" Target="http://www.nevo.co.il/law/91073/204.a" TargetMode="External"/><Relationship Id="rId6" Type="http://schemas.openxmlformats.org/officeDocument/2006/relationships/hyperlink" Target="http://www.nevo.co.il/law/91073/204.c" TargetMode="External"/><Relationship Id="rId7" Type="http://schemas.openxmlformats.org/officeDocument/2006/relationships/hyperlink" Target="http://www.nevo.co.il/law/91073/208" TargetMode="External"/><Relationship Id="rId8" Type="http://schemas.openxmlformats.org/officeDocument/2006/relationships/hyperlink" Target="http://www.nevo.co.il/law/91073/208.a" TargetMode="External"/><Relationship Id="rId9" Type="http://schemas.openxmlformats.org/officeDocument/2006/relationships/hyperlink" Target="http://www.nevo.co.il/law/91073/253" TargetMode="External"/><Relationship Id="rId10" Type="http://schemas.openxmlformats.org/officeDocument/2006/relationships/hyperlink" Target="http://www.nevo.co.il/law/74632" TargetMode="External"/><Relationship Id="rId11" Type="http://schemas.openxmlformats.org/officeDocument/2006/relationships/hyperlink" Target="http://www.nevo.co.il/law/74632/1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h" TargetMode="External"/><Relationship Id="rId15" Type="http://schemas.openxmlformats.org/officeDocument/2006/relationships/hyperlink" Target="http://www.nevo.co.il/law/70301/40i.a.3" TargetMode="External"/><Relationship Id="rId16" Type="http://schemas.openxmlformats.org/officeDocument/2006/relationships/hyperlink" Target="http://www.nevo.co.il/law/70301/40i.a.4" TargetMode="External"/><Relationship Id="rId17" Type="http://schemas.openxmlformats.org/officeDocument/2006/relationships/hyperlink" Target="http://www.nevo.co.il/law/70301/61.c" TargetMode="External"/><Relationship Id="rId18" Type="http://schemas.openxmlformats.org/officeDocument/2006/relationships/hyperlink" Target="http://www.nevo.co.il/law/70301/63.a" TargetMode="External"/><Relationship Id="rId19" Type="http://schemas.openxmlformats.org/officeDocument/2006/relationships/hyperlink" Target="http://www.nevo.co.il/law/70301/40ja.1." TargetMode="External"/><Relationship Id="rId20" Type="http://schemas.openxmlformats.org/officeDocument/2006/relationships/hyperlink" Target="http://www.nevo.co.il/law/70301/40ja.2." TargetMode="External"/><Relationship Id="rId21" Type="http://schemas.openxmlformats.org/officeDocument/2006/relationships/hyperlink" Target="http://www.nevo.co.il/law/70301/40ja.3" TargetMode="External"/><Relationship Id="rId22" Type="http://schemas.openxmlformats.org/officeDocument/2006/relationships/hyperlink" Target="http://www.nevo.co.il/law/70301/40ja.4" TargetMode="External"/><Relationship Id="rId23" Type="http://schemas.openxmlformats.org/officeDocument/2006/relationships/hyperlink" Target="http://www.nevo.co.il/law/70301/40ja.5" TargetMode="External"/><Relationship Id="rId24" Type="http://schemas.openxmlformats.org/officeDocument/2006/relationships/hyperlink" Target="http://www.nevo.co.il/law/70301/40ja.6" TargetMode="External"/><Relationship Id="rId25" Type="http://schemas.openxmlformats.org/officeDocument/2006/relationships/hyperlink" Target="http://www.nevo.co.il/law/91073/145.a.3" TargetMode="External"/><Relationship Id="rId26" Type="http://schemas.openxmlformats.org/officeDocument/2006/relationships/hyperlink" Target="http://www.nevo.co.il/law/91073/204.a" TargetMode="External"/><Relationship Id="rId27" Type="http://schemas.openxmlformats.org/officeDocument/2006/relationships/hyperlink" Target="http://www.nevo.co.il/law/91073/208" TargetMode="External"/><Relationship Id="rId28" Type="http://schemas.openxmlformats.org/officeDocument/2006/relationships/hyperlink" Target="http://www.nevo.co.il/law/91073/253" TargetMode="External"/><Relationship Id="rId29" Type="http://schemas.openxmlformats.org/officeDocument/2006/relationships/hyperlink" Target="http://www.nevo.co.il/law/91073" TargetMode="External"/><Relationship Id="rId30" Type="http://schemas.openxmlformats.org/officeDocument/2006/relationships/hyperlink" Target="http://www.nevo.co.il/law/74632/1.1" TargetMode="External"/><Relationship Id="rId31" Type="http://schemas.openxmlformats.org/officeDocument/2006/relationships/hyperlink" Target="http://www.nevo.co.il/law/7463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671007" TargetMode="External"/><Relationship Id="rId34" Type="http://schemas.openxmlformats.org/officeDocument/2006/relationships/hyperlink" Target="http://www.nevo.co.il/case/6142447" TargetMode="External"/><Relationship Id="rId35" Type="http://schemas.openxmlformats.org/officeDocument/2006/relationships/hyperlink" Target="http://www.nevo.co.il/law/91073/204.a" TargetMode="External"/><Relationship Id="rId36" Type="http://schemas.openxmlformats.org/officeDocument/2006/relationships/hyperlink" Target="http://www.nevo.co.il/law/91073/204.c" TargetMode="External"/><Relationship Id="rId37" Type="http://schemas.openxmlformats.org/officeDocument/2006/relationships/hyperlink" Target="http://www.nevo.co.il/law/91073" TargetMode="External"/><Relationship Id="rId38" Type="http://schemas.openxmlformats.org/officeDocument/2006/relationships/hyperlink" Target="http://www.nevo.co.il/law/91073/208.a" TargetMode="External"/><Relationship Id="rId39" Type="http://schemas.openxmlformats.org/officeDocument/2006/relationships/hyperlink" Target="http://www.nevo.co.il/law/91073" TargetMode="External"/><Relationship Id="rId40" Type="http://schemas.openxmlformats.org/officeDocument/2006/relationships/hyperlink" Target="http://www.nevo.co.il/law/91073/204" TargetMode="External"/><Relationship Id="rId41" Type="http://schemas.openxmlformats.org/officeDocument/2006/relationships/hyperlink" Target="http://www.nevo.co.il/law/91073/208.a" TargetMode="External"/><Relationship Id="rId42" Type="http://schemas.openxmlformats.org/officeDocument/2006/relationships/hyperlink" Target="http://www.nevo.co.il/law/91073" TargetMode="External"/><Relationship Id="rId43" Type="http://schemas.openxmlformats.org/officeDocument/2006/relationships/hyperlink" Target="http://www.nevo.co.il/law/91073/204.a" TargetMode="External"/><Relationship Id="rId44" Type="http://schemas.openxmlformats.org/officeDocument/2006/relationships/hyperlink" Target="http://www.nevo.co.il/law/70301/61.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63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5970897" TargetMode="External"/><Relationship Id="rId49" Type="http://schemas.openxmlformats.org/officeDocument/2006/relationships/hyperlink" Target="http://www.nevo.co.il/law/70301/63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91073" TargetMode="External"/><Relationship Id="rId52" Type="http://schemas.openxmlformats.org/officeDocument/2006/relationships/hyperlink" Target="http://www.nevo.co.il/law/70301/63.a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law/70301/40i.a.3" TargetMode="External"/><Relationship Id="rId56" Type="http://schemas.openxmlformats.org/officeDocument/2006/relationships/hyperlink" Target="http://www.nevo.co.il/law/70301/40i.a.4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6167664" TargetMode="External"/><Relationship Id="rId59" Type="http://schemas.openxmlformats.org/officeDocument/2006/relationships/hyperlink" Target="http://www.nevo.co.il/case/6135787" TargetMode="External"/><Relationship Id="rId60" Type="http://schemas.openxmlformats.org/officeDocument/2006/relationships/hyperlink" Target="http://www.nevo.co.il/case/6135787" TargetMode="External"/><Relationship Id="rId61" Type="http://schemas.openxmlformats.org/officeDocument/2006/relationships/hyperlink" Target="http://www.nevo.co.il/case/5826359" TargetMode="External"/><Relationship Id="rId62" Type="http://schemas.openxmlformats.org/officeDocument/2006/relationships/hyperlink" Target="http://www.nevo.co.il/case/5576099" TargetMode="External"/><Relationship Id="rId63" Type="http://schemas.openxmlformats.org/officeDocument/2006/relationships/hyperlink" Target="http://www.nevo.co.il/case/5587382" TargetMode="External"/><Relationship Id="rId64" Type="http://schemas.openxmlformats.org/officeDocument/2006/relationships/hyperlink" Target="http://www.nevo.co.il/law/70301/40h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h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ja.4" TargetMode="External"/><Relationship Id="rId69" Type="http://schemas.openxmlformats.org/officeDocument/2006/relationships/hyperlink" Target="http://www.nevo.co.il/law/70301/40ja.6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40ja.5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ja.1.;40ja.2.;40ja.3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91073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2016-02-07T10:46:00Z</dcterms:created>
  <dc:creator> </dc:creator>
  <dc:description/>
  <cp:keywords/>
  <dc:language>en-IL</dc:language>
  <cp:lastModifiedBy>hofit</cp:lastModifiedBy>
  <dcterms:modified xsi:type="dcterms:W3CDTF">2016-02-07T10:46:00Z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ועדה מקומית לתכנון ובניה עמק לוד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א. סלע מיכון בע#מ;רונן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5671007;6142447;5970897;6167664;6135787:2;5826359;5576099;5587382</vt:lpwstr>
  </property>
  <property fmtid="{D5CDD505-2E9C-101B-9397-08002B2CF9AE}" pid="9" name="CITY">
    <vt:lpwstr>רמ'</vt:lpwstr>
  </property>
  <property fmtid="{D5CDD505-2E9C-101B-9397-08002B2CF9AE}" pid="10" name="DATE">
    <vt:lpwstr>20130226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91073/145.a.3;204.a:3;208;253;204.c;208.a:2;204</vt:lpwstr>
  </property>
  <property fmtid="{D5CDD505-2E9C-101B-9397-08002B2CF9AE}" pid="15" name="LAWLISTTMP2">
    <vt:lpwstr>74632/001.1</vt:lpwstr>
  </property>
  <property fmtid="{D5CDD505-2E9C-101B-9397-08002B2CF9AE}" pid="16" name="LAWLISTTMP3">
    <vt:lpwstr>70301/061.c;063.a:3;040c.a;040i.a.3;040i.a.4;040h:2;40ja.4;40ja.6;40ja.5;40ja.1;40ja.2;40ja.3</vt:lpwstr>
  </property>
  <property fmtid="{D5CDD505-2E9C-101B-9397-08002B2CF9AE}" pid="17" name="LAWYER">
    <vt:lpwstr>אורית אור;עופר אביטל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52156</vt:lpwstr>
  </property>
  <property fmtid="{D5CDD505-2E9C-101B-9397-08002B2CF9AE}" pid="24" name="NEWPARTB">
    <vt:lpwstr>05</vt:lpwstr>
  </property>
  <property fmtid="{D5CDD505-2E9C-101B-9397-08002B2CF9AE}" pid="25" name="NEWPARTC">
    <vt:lpwstr>10</vt:lpwstr>
  </property>
  <property fmtid="{D5CDD505-2E9C-101B-9397-08002B2CF9AE}" pid="26" name="NEWPROC">
    <vt:lpwstr>תוב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380020130226</vt:lpwstr>
  </property>
  <property fmtid="{D5CDD505-2E9C-101B-9397-08002B2CF9AE}" pid="36" name="TYPE_N_DATE">
    <vt:lpwstr>38020130226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