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43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006484/99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1992/99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מצורף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5157/01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מצורף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27104/00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מצורף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4127/00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מצורף</w:t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11/02/03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הרפז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אבוטבול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279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382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447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סוג_מסמך"/>
      <w:bookmarkStart w:id="16" w:name="סוג_מסמך"/>
      <w:bookmarkEnd w:id="16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BodyTextIndent"/>
        <w:ind w:end="0"/>
        <w:jc w:val="center"/>
        <w:rPr>
          <w:sz w:val="32"/>
          <w:szCs w:val="32"/>
          <w:u w:val="single"/>
        </w:rPr>
      </w:pPr>
      <w:bookmarkStart w:id="17" w:name="LastJudge"/>
      <w:bookmarkStart w:id="18" w:name="FirstLawyer"/>
      <w:bookmarkStart w:id="19" w:name="PsakDin"/>
      <w:bookmarkEnd w:id="17"/>
      <w:bookmarkEnd w:id="18"/>
      <w:bookmarkEnd w:id="19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BodyTextIndent"/>
        <w:ind w:end="0"/>
        <w:jc w:val="start"/>
        <w:rPr/>
      </w:pPr>
      <w:bookmarkStart w:id="20" w:name="PsakDin"/>
      <w:bookmarkEnd w:id="20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1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6484/99</w:t>
        </w:r>
      </w:hyperlink>
      <w:r>
        <w:rPr>
          <w:b/>
          <w:bCs/>
          <w:rtl w:val="true"/>
        </w:rPr>
        <w:t xml:space="preserve"> - </w:t>
      </w:r>
      <w:bookmarkStart w:id="21" w:name="ABSTRACT_START"/>
      <w:bookmarkEnd w:id="21"/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bookmarkStart w:id="22" w:name="ABSTRACT_END"/>
      <w:bookmarkEnd w:id="22"/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").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24.10.99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1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1992/99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0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ביטוח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רכב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מנועי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התעבורה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7.8.96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5157/00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20.5.99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21.5.99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בפ</w:t>
      </w:r>
      <w:r>
        <w:rPr>
          <w:b/>
          <w:bCs/>
          <w:rtl w:val="true"/>
        </w:rPr>
        <w:t>.</w:t>
      </w:r>
      <w:hyperlink r:id="rId26"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27104/00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</w:rPr>
          <w:t>382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5.8.00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2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4127/00</w:t>
        </w:r>
      </w:hyperlink>
      <w:r>
        <w:rPr>
          <w:b/>
          <w:bCs/>
          <w:rtl w:val="true"/>
        </w:rPr>
        <w:t xml:space="preserve"> - 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7.10.98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16.8.98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405/96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מיכליס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").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16.9.98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6484/99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שמספרו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3">
        <w:r>
          <w:rPr>
            <w:rStyle w:val="Hyperlink"/>
          </w:rPr>
          <w:t>7056/99</w:t>
        </w:r>
        <w:r>
          <w:rPr>
            <w:rStyle w:val="Hyperlink"/>
            <w:rtl w:val="true"/>
          </w:rPr>
          <w:t xml:space="preserve">,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21.10.98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405/96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שצורפו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להוכחות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מההודייה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נפתחו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405/96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u w:val="single"/>
          <w:rtl w:val="true"/>
        </w:rPr>
        <w:t>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hyperlink r:id="rId3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7056/99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6484/99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שמפעילה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תהיינה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בסיכוייו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6484/99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להחתימו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שהותקף</w:t>
      </w:r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שהתארכו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מההודייה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98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95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מיוזמתו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מהודייה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405/96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b/>
          <w:bCs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שתלויים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מוטיביציה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ולבדיקת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המכשילים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405/96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שצירף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9.3.03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08:30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שננקטו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דרורה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בית</w:t>
      </w:r>
      <w:r>
        <w:rPr>
          <w:rFonts w:cs="David"/>
          <w:color w:val="000000"/>
          <w:sz w:val="22"/>
          <w:szCs w:val="22"/>
          <w:rtl w:val="true"/>
        </w:rPr>
        <w:t xml:space="preserve">- </w:t>
      </w:r>
      <w:r>
        <w:rPr>
          <w:color w:val="000000"/>
          <w:sz w:val="22"/>
          <w:sz w:val="22"/>
          <w:szCs w:val="22"/>
          <w:rtl w:val="true"/>
        </w:rPr>
        <w:t>אור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54678313-6484/99</w:t>
      </w:r>
    </w:p>
    <w:p>
      <w:pPr>
        <w:pStyle w:val="Normal"/>
        <w:ind w:end="0"/>
        <w:jc w:val="start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</w:t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b/>
                <w:bCs/>
                <w:rtl w:val="true"/>
              </w:rPr>
              <w:t xml:space="preserve">, 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Style11"/>
        <w:ind w:end="0"/>
        <w:jc w:val="start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006484/99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טלגאוקר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/Users/liorb/Downloads/study2025-p2/s99006484-125.doc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6484/99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אבוטבול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  <w:sz w:val="42"/>
      <w:szCs w:val="40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>
      <w:b/>
      <w:bCs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79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0301/413c" TargetMode="External"/><Relationship Id="rId7" Type="http://schemas.openxmlformats.org/officeDocument/2006/relationships/hyperlink" Target="http://www.nevo.co.il/law/70301/447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.a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5227/36b.a" TargetMode="External"/><Relationship Id="rId14" Type="http://schemas.openxmlformats.org/officeDocument/2006/relationships/hyperlink" Target="http://www.nevo.co.il/case/2303341" TargetMode="External"/><Relationship Id="rId15" Type="http://schemas.openxmlformats.org/officeDocument/2006/relationships/hyperlink" Target="http://www.nevo.co.il/law/70301/27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303343" TargetMode="External"/><Relationship Id="rId18" Type="http://schemas.openxmlformats.org/officeDocument/2006/relationships/hyperlink" Target="http://www.nevo.co.il/law/70301/413c" TargetMode="External"/><Relationship Id="rId19" Type="http://schemas.openxmlformats.org/officeDocument/2006/relationships/hyperlink" Target="http://www.nevo.co.il/law/74501/2.a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law/5227/10.a" TargetMode="External"/><Relationship Id="rId22" Type="http://schemas.openxmlformats.org/officeDocument/2006/relationships/hyperlink" Target="http://www.nevo.co.il/law/5227/36b.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2303345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901045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382.b.1" TargetMode="External"/><Relationship Id="rId29" Type="http://schemas.openxmlformats.org/officeDocument/2006/relationships/hyperlink" Target="http://www.nevo.co.il/case/2303344" TargetMode="External"/><Relationship Id="rId30" Type="http://schemas.openxmlformats.org/officeDocument/2006/relationships/hyperlink" Target="http://www.nevo.co.il/law/70301/447" TargetMode="External"/><Relationship Id="rId31" Type="http://schemas.openxmlformats.org/officeDocument/2006/relationships/hyperlink" Target="http://www.nevo.co.il/law/70301/452" TargetMode="External"/><Relationship Id="rId32" Type="http://schemas.openxmlformats.org/officeDocument/2006/relationships/hyperlink" Target="http://www.nevo.co.il/case/2303341" TargetMode="External"/><Relationship Id="rId33" Type="http://schemas.openxmlformats.org/officeDocument/2006/relationships/hyperlink" Target="http://www.nevo.co.il/case/2303341" TargetMode="External"/><Relationship Id="rId34" Type="http://schemas.openxmlformats.org/officeDocument/2006/relationships/hyperlink" Target="http://www.nevo.co.il/case/6094149" TargetMode="External"/><Relationship Id="rId35" Type="http://schemas.openxmlformats.org/officeDocument/2006/relationships/hyperlink" Target="http://www.nevo.co.il/case/2303341" TargetMode="External"/><Relationship Id="rId36" Type="http://schemas.openxmlformats.org/officeDocument/2006/relationships/hyperlink" Target="http://www.nevo.co.il/case/2303341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2017-09-25T15:23:00Z</dcterms:created>
  <dc:creator> </dc:creator>
  <dc:description/>
  <cp:keywords/>
  <dc:language>en-IL</dc:language>
  <cp:lastModifiedBy>run</cp:lastModifiedBy>
  <cp:lastPrinted>2003-02-11T10:04:00Z</cp:lastPrinted>
  <dcterms:modified xsi:type="dcterms:W3CDTF">2017-09-25T15:23:00Z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אבוטבול אורן</vt:lpwstr>
  </property>
  <property fmtid="{D5CDD505-2E9C-101B-9397-08002B2CF9AE}" pid="4" name="CASESLISTTMP1">
    <vt:lpwstr>2303341:5;2303343;2303345;901045;2303344;6094149</vt:lpwstr>
  </property>
  <property fmtid="{D5CDD505-2E9C-101B-9397-08002B2CF9AE}" pid="5" name="CITY">
    <vt:lpwstr>ב"ש</vt:lpwstr>
  </property>
  <property fmtid="{D5CDD505-2E9C-101B-9397-08002B2CF9AE}" pid="6" name="DATE">
    <vt:lpwstr>20030211</vt:lpwstr>
  </property>
  <property fmtid="{D5CDD505-2E9C-101B-9397-08002B2CF9AE}" pid="7" name="ISABSTRACT">
    <vt:lpwstr>Y</vt:lpwstr>
  </property>
  <property fmtid="{D5CDD505-2E9C-101B-9397-08002B2CF9AE}" pid="8" name="JUDGE">
    <vt:lpwstr>דרורה בית- אור</vt:lpwstr>
  </property>
  <property fmtid="{D5CDD505-2E9C-101B-9397-08002B2CF9AE}" pid="9" name="LAWLISTTMP1">
    <vt:lpwstr>70301/279;413c;144.a;452:2;382.b.1;447</vt:lpwstr>
  </property>
  <property fmtid="{D5CDD505-2E9C-101B-9397-08002B2CF9AE}" pid="10" name="LAWLISTTMP2">
    <vt:lpwstr>74501/002.a</vt:lpwstr>
  </property>
  <property fmtid="{D5CDD505-2E9C-101B-9397-08002B2CF9AE}" pid="11" name="LAWLISTTMP3">
    <vt:lpwstr>5227/010.a;036b.a</vt:lpwstr>
  </property>
  <property fmtid="{D5CDD505-2E9C-101B-9397-08002B2CF9AE}" pid="12" name="LAWYER">
    <vt:lpwstr>אורלי הרפז;בן נתן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תפ;תפ;תפ;תא</vt:lpwstr>
  </property>
  <property fmtid="{D5CDD505-2E9C-101B-9397-08002B2CF9AE}" pid="29" name="PROCNUM">
    <vt:lpwstr>6484;1992;5157;27104</vt:lpwstr>
  </property>
  <property fmtid="{D5CDD505-2E9C-101B-9397-08002B2CF9AE}" pid="30" name="PROCYEAR">
    <vt:lpwstr>99;99;01;00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