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er"/>
        <w:ind w:end="0"/>
        <w:jc w:val="both"/>
        <w:rPr/>
      </w:pPr>
      <w:r>
        <w:rPr>
          <w:rtl w:val="true"/>
        </w:rPr>
      </w:r>
      <w:bookmarkStart w:id="0" w:name="LastJudge"/>
      <w:bookmarkStart w:id="1" w:name="LastJudge"/>
      <w:bookmarkEnd w:id="1"/>
    </w:p>
    <w:p>
      <w:pPr>
        <w:pStyle w:val="Normal"/>
        <w:ind w:end="0"/>
        <w:jc w:val="center"/>
        <w:rPr/>
      </w:pPr>
      <w:r>
        <w:rPr>
          <w:b/>
          <w:b/>
          <w:bCs/>
          <w:szCs w:val="32"/>
          <w:rtl w:val="true"/>
        </w:rPr>
        <w:t>בתי</w:t>
      </w:r>
      <w:r>
        <w:rPr>
          <w:rFonts w:cs="Times New Roman"/>
          <w:b/>
          <w:b/>
          <w:bCs/>
          <w:szCs w:val="32"/>
          <w:rtl w:val="true"/>
        </w:rPr>
        <w:t xml:space="preserve"> </w:t>
      </w:r>
      <w:r>
        <w:rPr>
          <w:b/>
          <w:b/>
          <w:bCs/>
          <w:szCs w:val="32"/>
          <w:rtl w:val="true"/>
        </w:rPr>
        <w:t>המשפט</w:t>
      </w:r>
      <w:r>
        <w:rPr>
          <w:rFonts w:cs="Times New Roman"/>
          <w:rtl w:val="true"/>
        </w:rPr>
        <w:t xml:space="preserve"> </w:t>
      </w:r>
    </w:p>
    <w:tbl>
      <w:tblPr>
        <w:bidiVisual w:val="true"/>
        <w:tblW w:w="8529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08"/>
        <w:gridCol w:w="4706"/>
        <w:gridCol w:w="964"/>
        <w:gridCol w:w="1951"/>
      </w:tblGrid>
      <w:tr>
        <w:trPr>
          <w:trHeight w:val="195" w:hRule="atLeast"/>
        </w:trPr>
        <w:tc>
          <w:tcPr>
            <w:tcW w:w="8529" w:type="dxa"/>
            <w:gridSpan w:val="4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auto" w:line="240"/>
              <w:ind w:end="0"/>
              <w:jc w:val="center"/>
              <w:rPr>
                <w:b/>
                <w:bCs/>
                <w:spacing w:val="110"/>
                <w:sz w:val="32"/>
                <w:szCs w:val="32"/>
              </w:rPr>
            </w:pPr>
            <w:r>
              <w:rPr>
                <w:b/>
                <w:bCs/>
                <w:spacing w:val="110"/>
                <w:sz w:val="32"/>
                <w:szCs w:val="32"/>
                <w:rtl w:val="true"/>
              </w:rPr>
            </w:r>
          </w:p>
        </w:tc>
      </w:tr>
      <w:tr>
        <w:trPr>
          <w:trHeight w:val="195" w:hRule="atLeast"/>
          <w:cantSplit w:val="true"/>
        </w:trPr>
        <w:tc>
          <w:tcPr>
            <w:tcW w:w="5614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32"/>
                <w:szCs w:val="32"/>
              </w:rPr>
            </w:pPr>
            <w:r>
              <w:rPr>
                <w:b/>
                <w:b/>
                <w:bCs/>
                <w:sz w:val="32"/>
                <w:sz w:val="32"/>
                <w:szCs w:val="32"/>
                <w:rtl w:val="true"/>
              </w:rPr>
              <w:t>בית</w:t>
            </w:r>
            <w:r>
              <w:rPr>
                <w:rFonts w:cs="Times New Roman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</w:t>
            </w:r>
            <w:r>
              <w:rPr>
                <w:b/>
                <w:b/>
                <w:bCs/>
                <w:sz w:val="32"/>
                <w:sz w:val="32"/>
                <w:szCs w:val="32"/>
                <w:rtl w:val="true"/>
              </w:rPr>
              <w:t>משפט</w:t>
            </w:r>
            <w:r>
              <w:rPr>
                <w:rFonts w:cs="Times New Roman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</w:t>
            </w:r>
            <w:r>
              <w:rPr>
                <w:b/>
                <w:b/>
                <w:bCs/>
                <w:sz w:val="32"/>
                <w:sz w:val="32"/>
                <w:szCs w:val="32"/>
                <w:rtl w:val="true"/>
              </w:rPr>
              <w:t>מחוזי</w:t>
            </w:r>
            <w:r>
              <w:rPr>
                <w:rFonts w:cs="Times New Roman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</w:t>
            </w:r>
            <w:r>
              <w:rPr>
                <w:b/>
                <w:b/>
                <w:bCs/>
                <w:sz w:val="32"/>
                <w:sz w:val="32"/>
                <w:szCs w:val="32"/>
                <w:rtl w:val="true"/>
              </w:rPr>
              <w:t>באר</w:t>
            </w:r>
            <w:r>
              <w:rPr>
                <w:rFonts w:cs="Times New Roman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</w:t>
            </w:r>
            <w:r>
              <w:rPr>
                <w:b/>
                <w:b/>
                <w:bCs/>
                <w:sz w:val="32"/>
                <w:sz w:val="32"/>
                <w:szCs w:val="32"/>
                <w:rtl w:val="true"/>
              </w:rPr>
              <w:t>שבע</w:t>
            </w:r>
          </w:p>
        </w:tc>
        <w:tc>
          <w:tcPr>
            <w:tcW w:w="291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32"/>
                <w:szCs w:val="32"/>
              </w:rPr>
            </w:pPr>
            <w:r>
              <w:rPr>
                <w:b/>
                <w:b/>
                <w:bCs/>
                <w:sz w:val="32"/>
                <w:sz w:val="32"/>
                <w:szCs w:val="32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 </w:t>
            </w:r>
            <w:r>
              <w:rPr>
                <w:b/>
                <w:bCs/>
                <w:sz w:val="32"/>
                <w:szCs w:val="32"/>
              </w:rPr>
              <w:t>008142/05</w:t>
            </w:r>
          </w:p>
        </w:tc>
      </w:tr>
      <w:tr>
        <w:trPr>
          <w:trHeight w:val="195" w:hRule="atLeast"/>
          <w:cantSplit w:val="true"/>
        </w:trPr>
        <w:tc>
          <w:tcPr>
            <w:tcW w:w="5614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napToGrid w:val="false"/>
              <w:spacing w:lineRule="auto" w:line="240"/>
              <w:jc w:val="start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</w:r>
          </w:p>
        </w:tc>
        <w:tc>
          <w:tcPr>
            <w:tcW w:w="291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rtl w:val="true"/>
              </w:rPr>
            </w:r>
          </w:p>
        </w:tc>
      </w:tr>
      <w:tr>
        <w:trPr>
          <w:trHeight w:val="286" w:hRule="atLeast"/>
        </w:trPr>
        <w:tc>
          <w:tcPr>
            <w:tcW w:w="9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32"/>
                <w:szCs w:val="32"/>
              </w:rPr>
            </w:pPr>
            <w:r>
              <w:rPr>
                <w:b/>
                <w:b/>
                <w:bCs/>
                <w:sz w:val="32"/>
                <w:sz w:val="32"/>
                <w:szCs w:val="32"/>
                <w:rtl w:val="true"/>
              </w:rPr>
              <w:t>בפני</w:t>
            </w:r>
            <w:r>
              <w:rPr>
                <w:b/>
                <w:bCs/>
                <w:sz w:val="32"/>
                <w:szCs w:val="32"/>
                <w:rtl w:val="true"/>
              </w:rPr>
              <w:t>:</w:t>
            </w:r>
          </w:p>
        </w:tc>
        <w:tc>
          <w:tcPr>
            <w:tcW w:w="470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32"/>
                <w:szCs w:val="32"/>
              </w:rPr>
            </w:pPr>
            <w:r>
              <w:rPr>
                <w:b/>
                <w:b/>
                <w:bCs/>
                <w:sz w:val="32"/>
                <w:sz w:val="32"/>
                <w:szCs w:val="32"/>
                <w:rtl w:val="true"/>
              </w:rPr>
              <w:t>כבוד</w:t>
            </w:r>
            <w:r>
              <w:rPr>
                <w:rFonts w:cs="Times New Roman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</w:t>
            </w:r>
            <w:r>
              <w:rPr>
                <w:b/>
                <w:b/>
                <w:bCs/>
                <w:sz w:val="32"/>
                <w:sz w:val="32"/>
                <w:szCs w:val="32"/>
                <w:rtl w:val="true"/>
              </w:rPr>
              <w:t>השופטת</w:t>
            </w:r>
            <w:r>
              <w:rPr>
                <w:rFonts w:cs="Times New Roman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</w:t>
            </w:r>
            <w:r>
              <w:rPr>
                <w:b/>
                <w:b/>
                <w:bCs/>
                <w:sz w:val="32"/>
                <w:sz w:val="32"/>
                <w:szCs w:val="32"/>
                <w:rtl w:val="true"/>
              </w:rPr>
              <w:t>רחל</w:t>
            </w:r>
            <w:r>
              <w:rPr>
                <w:rFonts w:cs="Times New Roman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</w:t>
            </w:r>
            <w:r>
              <w:rPr>
                <w:b/>
                <w:b/>
                <w:bCs/>
                <w:sz w:val="32"/>
                <w:sz w:val="32"/>
                <w:szCs w:val="32"/>
                <w:rtl w:val="true"/>
              </w:rPr>
              <w:t>ברקאי</w:t>
            </w:r>
          </w:p>
        </w:tc>
        <w:tc>
          <w:tcPr>
            <w:tcW w:w="96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ind w:end="0"/>
              <w:jc w:val="both"/>
              <w:rPr>
                <w:b/>
                <w:bCs/>
                <w:sz w:val="32"/>
                <w:szCs w:val="32"/>
              </w:rPr>
            </w:pPr>
            <w:r>
              <w:rPr>
                <w:b/>
                <w:b/>
                <w:bCs/>
                <w:sz w:val="32"/>
                <w:sz w:val="32"/>
                <w:szCs w:val="32"/>
                <w:rtl w:val="true"/>
              </w:rPr>
              <w:t>תאריך</w:t>
            </w:r>
            <w:r>
              <w:rPr>
                <w:b/>
                <w:bCs/>
                <w:sz w:val="32"/>
                <w:szCs w:val="32"/>
                <w:rtl w:val="true"/>
              </w:rPr>
              <w:t>:</w:t>
            </w:r>
          </w:p>
        </w:tc>
        <w:tc>
          <w:tcPr>
            <w:tcW w:w="195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25/06/2006</w:t>
            </w:r>
          </w:p>
        </w:tc>
      </w:tr>
    </w:tbl>
    <w:p>
      <w:pPr>
        <w:pStyle w:val="Normal"/>
        <w:ind w:end="0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rtl w:val="true"/>
        </w:rPr>
      </w:r>
    </w:p>
    <w:p>
      <w:pPr>
        <w:pStyle w:val="Header"/>
        <w:ind w:end="0"/>
        <w:jc w:val="start"/>
        <w:rPr>
          <w:b/>
          <w:bCs/>
          <w:sz w:val="32"/>
          <w:szCs w:val="20"/>
        </w:rPr>
      </w:pPr>
      <w:r>
        <w:rPr>
          <w:b/>
          <w:bCs/>
          <w:sz w:val="32"/>
          <w:szCs w:val="20"/>
          <w:rtl w:val="true"/>
        </w:rPr>
      </w:r>
    </w:p>
    <w:p>
      <w:pPr>
        <w:pStyle w:val="Style10"/>
        <w:ind w:end="0"/>
        <w:jc w:val="both"/>
        <w:rPr>
          <w:szCs w:val="20"/>
        </w:rPr>
      </w:pPr>
      <w:r>
        <w:rPr>
          <w:szCs w:val="20"/>
          <w:rtl w:val="true"/>
        </w:rPr>
      </w:r>
    </w:p>
    <w:tbl>
      <w:tblPr>
        <w:bidiVisual w:val="true"/>
        <w:tblW w:w="8591" w:type="dxa"/>
        <w:jc w:val="start"/>
        <w:tblInd w:w="207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62"/>
        <w:gridCol w:w="1757"/>
        <w:gridCol w:w="3063"/>
        <w:gridCol w:w="2409"/>
      </w:tblGrid>
      <w:tr>
        <w:trPr/>
        <w:tc>
          <w:tcPr>
            <w:tcW w:w="1362" w:type="dxa"/>
            <w:tcBorders/>
          </w:tcPr>
          <w:p>
            <w:pPr>
              <w:pStyle w:val="Style10"/>
              <w:ind w:end="0"/>
              <w:jc w:val="both"/>
              <w:rPr>
                <w:szCs w:val="26"/>
              </w:rPr>
            </w:pPr>
            <w:bookmarkStart w:id="2" w:name="FirstAppellant"/>
            <w:bookmarkStart w:id="3" w:name="שם_א"/>
            <w:bookmarkEnd w:id="2"/>
            <w:bookmarkEnd w:id="3"/>
            <w:r>
              <w:rPr>
                <w:rtl w:val="true"/>
              </w:rPr>
              <w:t>בעניין</w:t>
            </w:r>
            <w:r>
              <w:rPr>
                <w:rtl w:val="true"/>
              </w:rPr>
              <w:t>: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10"/>
              <w:ind w:end="0"/>
              <w:jc w:val="both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  <w:tc>
          <w:tcPr>
            <w:tcW w:w="2409" w:type="dxa"/>
            <w:tcBorders/>
          </w:tcPr>
          <w:p>
            <w:pPr>
              <w:pStyle w:val="Style10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0"/>
              <w:snapToGrid w:val="false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  <w:bookmarkStart w:id="4" w:name="בא_כוח_א"/>
            <w:bookmarkStart w:id="5" w:name="בא_כוח_א"/>
            <w:bookmarkEnd w:id="5"/>
          </w:p>
        </w:tc>
        <w:tc>
          <w:tcPr>
            <w:tcW w:w="1757" w:type="dxa"/>
            <w:tcBorders/>
          </w:tcPr>
          <w:p>
            <w:pPr>
              <w:pStyle w:val="Style10"/>
              <w:snapToGrid w:val="false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</w:p>
        </w:tc>
        <w:tc>
          <w:tcPr>
            <w:tcW w:w="3063" w:type="dxa"/>
            <w:tcBorders/>
          </w:tcPr>
          <w:p>
            <w:pPr>
              <w:pStyle w:val="Style10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Style10"/>
              <w:ind w:end="0"/>
              <w:jc w:val="both"/>
              <w:rPr/>
            </w:pPr>
            <w:r>
              <w:rPr>
                <w:rtl w:val="true"/>
              </w:rPr>
              <w:t>המאשימה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0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10"/>
              <w:ind w:end="0"/>
              <w:jc w:val="center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  <w:tc>
          <w:tcPr>
            <w:tcW w:w="2409" w:type="dxa"/>
            <w:tcBorders/>
          </w:tcPr>
          <w:p>
            <w:pPr>
              <w:pStyle w:val="Style10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0"/>
              <w:snapToGrid w:val="false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  <w:bookmarkStart w:id="6" w:name="שם_ב"/>
            <w:bookmarkStart w:id="7" w:name="שם_ב"/>
            <w:bookmarkEnd w:id="7"/>
          </w:p>
        </w:tc>
        <w:tc>
          <w:tcPr>
            <w:tcW w:w="4820" w:type="dxa"/>
            <w:gridSpan w:val="2"/>
            <w:tcBorders/>
          </w:tcPr>
          <w:p>
            <w:pPr>
              <w:pStyle w:val="Style10"/>
              <w:ind w:end="0"/>
              <w:jc w:val="both"/>
              <w:rPr/>
            </w:pPr>
            <w:r>
              <w:rPr/>
              <w:t>1</w:t>
            </w:r>
            <w:r>
              <w:rPr>
                <w:rtl w:val="true"/>
              </w:rPr>
              <w:t xml:space="preserve"> . </w:t>
            </w:r>
            <w:r>
              <w:rPr>
                <w:rtl w:val="true"/>
              </w:rPr>
              <w:t>אבוטבול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יעקב</w:t>
            </w:r>
          </w:p>
          <w:p>
            <w:pPr>
              <w:pStyle w:val="Style10"/>
              <w:ind w:end="0"/>
              <w:jc w:val="both"/>
              <w:rPr/>
            </w:pPr>
            <w:r>
              <w:rPr/>
              <w:t>2</w:t>
            </w:r>
            <w:r>
              <w:rPr>
                <w:rtl w:val="true"/>
              </w:rPr>
              <w:t xml:space="preserve"> . </w:t>
            </w:r>
            <w:r>
              <w:rPr>
                <w:rtl w:val="true"/>
              </w:rPr>
              <w:t>בארביבאי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גולן</w:t>
            </w:r>
          </w:p>
        </w:tc>
        <w:tc>
          <w:tcPr>
            <w:tcW w:w="2409" w:type="dxa"/>
            <w:tcBorders/>
          </w:tcPr>
          <w:p>
            <w:pPr>
              <w:pStyle w:val="Style10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0"/>
              <w:snapToGrid w:val="false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  <w:bookmarkStart w:id="8" w:name="בא_כוח_ב"/>
            <w:bookmarkStart w:id="9" w:name="בא_כוח_ב"/>
            <w:bookmarkEnd w:id="9"/>
          </w:p>
        </w:tc>
        <w:tc>
          <w:tcPr>
            <w:tcW w:w="1757" w:type="dxa"/>
            <w:tcBorders/>
          </w:tcPr>
          <w:p>
            <w:pPr>
              <w:pStyle w:val="Style10"/>
              <w:snapToGrid w:val="false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</w:p>
        </w:tc>
        <w:tc>
          <w:tcPr>
            <w:tcW w:w="3063" w:type="dxa"/>
            <w:tcBorders/>
          </w:tcPr>
          <w:p>
            <w:pPr>
              <w:pStyle w:val="Style10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Style10"/>
              <w:ind w:end="0"/>
              <w:jc w:val="both"/>
              <w:rPr/>
            </w:pPr>
            <w:r>
              <w:rPr>
                <w:rtl w:val="true"/>
              </w:rPr>
              <w:t>ה</w:t>
            </w:r>
            <w:bookmarkStart w:id="10" w:name="כינוי_ב"/>
            <w:bookmarkEnd w:id="10"/>
            <w:r>
              <w:rPr>
                <w:rtl w:val="true"/>
              </w:rPr>
              <w:t>נאשמים</w:t>
            </w:r>
          </w:p>
        </w:tc>
      </w:tr>
    </w:tbl>
    <w:p>
      <w:pPr>
        <w:pStyle w:val="Style10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562" w:type="dxa"/>
        <w:jc w:val="start"/>
        <w:tblInd w:w="292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32"/>
        <w:gridCol w:w="7230"/>
      </w:tblGrid>
      <w:tr>
        <w:trPr/>
        <w:tc>
          <w:tcPr>
            <w:tcW w:w="1332" w:type="dxa"/>
            <w:tcBorders/>
          </w:tcPr>
          <w:p>
            <w:pPr>
              <w:pStyle w:val="Style10"/>
              <w:ind w:end="0"/>
              <w:jc w:val="both"/>
              <w:rPr>
                <w:szCs w:val="26"/>
              </w:rPr>
            </w:pPr>
            <w:bookmarkStart w:id="11" w:name="FirstLawyer"/>
            <w:bookmarkEnd w:id="11"/>
            <w:r>
              <w:rPr>
                <w:szCs w:val="26"/>
                <w:rtl w:val="true"/>
              </w:rPr>
              <w:t>נוכחים</w:t>
            </w:r>
            <w:r>
              <w:rPr>
                <w:szCs w:val="26"/>
                <w:rtl w:val="true"/>
              </w:rPr>
              <w:t>:</w:t>
            </w:r>
          </w:p>
        </w:tc>
        <w:tc>
          <w:tcPr>
            <w:tcW w:w="7230" w:type="dxa"/>
            <w:tcBorders/>
          </w:tcPr>
          <w:p>
            <w:pPr>
              <w:pStyle w:val="Style10"/>
              <w:ind w:end="0"/>
              <w:jc w:val="both"/>
              <w:rPr/>
            </w:pP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המאשימה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שרה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טל</w:t>
            </w:r>
          </w:p>
          <w:p>
            <w:pPr>
              <w:pStyle w:val="Style10"/>
              <w:ind w:end="0"/>
              <w:jc w:val="both"/>
              <w:rPr/>
            </w:pPr>
            <w:r>
              <w:rPr>
                <w:rtl w:val="true"/>
              </w:rPr>
              <w:t>הנאשם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1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ובא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כוחו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נס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נתן</w:t>
            </w:r>
          </w:p>
          <w:p>
            <w:pPr>
              <w:pStyle w:val="Style10"/>
              <w:ind w:end="0"/>
              <w:jc w:val="both"/>
              <w:rPr/>
            </w:pPr>
            <w:r>
              <w:rPr>
                <w:rtl w:val="true"/>
              </w:rPr>
              <w:t>הנאשם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2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ובא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כוחו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יהודה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דקה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הזוהר</w:t>
            </w:r>
          </w:p>
        </w:tc>
      </w:tr>
    </w:tbl>
    <w:p>
      <w:pPr>
        <w:pStyle w:val="Normal"/>
        <w:ind w:end="0"/>
        <w:jc w:val="both"/>
        <w:rPr/>
      </w:pPr>
      <w:r>
        <w:rPr>
          <w:rtl w:val="true"/>
        </w:rPr>
      </w:r>
      <w:bookmarkStart w:id="12" w:name="LawTable"/>
      <w:bookmarkStart w:id="13" w:name="צד_ג"/>
      <w:bookmarkStart w:id="14" w:name="LawTable"/>
      <w:bookmarkStart w:id="15" w:name="צד_ג"/>
      <w:bookmarkEnd w:id="14"/>
      <w:bookmarkEnd w:id="15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2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29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71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'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245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413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 xml:space="preserve">ד 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413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ו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'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499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12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 xml:space="preserve">חוק הנוער 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שפיטה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ענישה ודרכי טיפול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),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1971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13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24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4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26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ind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  <w:bookmarkStart w:id="16" w:name="LawTable_End"/>
      <w:bookmarkStart w:id="17" w:name="LawTable_End"/>
      <w:bookmarkEnd w:id="17"/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Heading1"/>
        <w:ind w:end="0"/>
        <w:jc w:val="center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  <w:bookmarkStart w:id="18" w:name="צד_ג"/>
      <w:bookmarkStart w:id="19" w:name="סוג_מסמך"/>
      <w:bookmarkStart w:id="20" w:name="צד_ג"/>
      <w:bookmarkStart w:id="21" w:name="סוג_מסמך"/>
      <w:bookmarkEnd w:id="20"/>
      <w:bookmarkEnd w:id="21"/>
    </w:p>
    <w:p>
      <w:pPr>
        <w:pStyle w:val="Heading1"/>
        <w:ind w:end="0"/>
        <w:jc w:val="center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Heading1"/>
        <w:ind w:end="0"/>
        <w:jc w:val="center"/>
        <w:rPr>
          <w:u w:val="none"/>
        </w:rPr>
      </w:pPr>
      <w:r>
        <w:rPr>
          <w:u w:val="none"/>
          <w:rtl w:val="true"/>
        </w:rPr>
      </w:r>
    </w:p>
    <w:p>
      <w:pPr>
        <w:pStyle w:val="Normal"/>
        <w:ind w:end="0"/>
        <w:jc w:val="center"/>
        <w:rPr>
          <w:b/>
          <w:bCs/>
          <w:sz w:val="32"/>
          <w:szCs w:val="32"/>
          <w:u w:val="single"/>
        </w:rPr>
      </w:pPr>
      <w:bookmarkStart w:id="22" w:name="LastJudge"/>
      <w:bookmarkStart w:id="23" w:name="PsakDin"/>
      <w:bookmarkEnd w:id="22"/>
      <w:bookmarkEnd w:id="23"/>
      <w:r>
        <w:rPr>
          <w:b/>
          <w:b/>
          <w:bCs/>
          <w:sz w:val="32"/>
          <w:sz w:val="32"/>
          <w:szCs w:val="32"/>
          <w:u w:val="single"/>
          <w:rtl w:val="true"/>
        </w:rPr>
        <w:t>גזר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דין</w:t>
      </w:r>
    </w:p>
    <w:p>
      <w:pPr>
        <w:pStyle w:val="Normal"/>
        <w:ind w:end="0"/>
        <w:jc w:val="both"/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  <w:rtl w:val="true"/>
        </w:rPr>
      </w:r>
      <w:bookmarkStart w:id="24" w:name="PsakDin"/>
      <w:bookmarkStart w:id="25" w:name="PsakDin"/>
      <w:bookmarkEnd w:id="25"/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>.</w:t>
        <w:tab/>
      </w:r>
      <w:bookmarkStart w:id="26" w:name="ABSTRACT_START"/>
      <w:bookmarkEnd w:id="26"/>
      <w:r>
        <w:rPr>
          <w:sz w:val="26"/>
          <w:sz w:val="26"/>
          <w:szCs w:val="26"/>
          <w:rtl w:val="true"/>
        </w:rPr>
        <w:t>הנאשמים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הורשעו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הודאתם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בעובדות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כתב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האישום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קשירת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לביצוע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פשע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hyperlink r:id="rId15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</w:rPr>
          <w:t>499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א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)(</w:t>
        </w:r>
        <w:r>
          <w:rPr>
            <w:rStyle w:val="Hyperlink"/>
            <w:color w:val="0000FF"/>
            <w:sz w:val="26"/>
            <w:szCs w:val="26"/>
            <w:u w:val="single"/>
          </w:rPr>
          <w:t>1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)</w:t>
        </w:r>
      </w:hyperlink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</w:t>
      </w:r>
      <w:hyperlink r:id="rId16">
        <w:r>
          <w:rPr>
            <w:rStyle w:val="Hyperlink"/>
            <w:sz w:val="26"/>
            <w:sz w:val="26"/>
            <w:szCs w:val="26"/>
            <w:rtl w:val="true"/>
          </w:rPr>
          <w:t>חוק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 w:val="26"/>
            <w:szCs w:val="26"/>
            <w:rtl w:val="true"/>
          </w:rPr>
          <w:t>העונשין</w:t>
        </w:r>
      </w:hyperlink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התשל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ז</w:t>
      </w:r>
      <w:r>
        <w:rPr>
          <w:sz w:val="26"/>
          <w:szCs w:val="26"/>
          <w:rtl w:val="true"/>
        </w:rPr>
        <w:t xml:space="preserve">- </w:t>
      </w:r>
      <w:r>
        <w:rPr>
          <w:sz w:val="26"/>
          <w:szCs w:val="26"/>
        </w:rPr>
        <w:t>1977</w:t>
      </w:r>
      <w:r>
        <w:rPr>
          <w:sz w:val="26"/>
          <w:szCs w:val="26"/>
          <w:rtl w:val="true"/>
        </w:rPr>
        <w:t xml:space="preserve"> (</w:t>
      </w:r>
      <w:r>
        <w:rPr>
          <w:sz w:val="26"/>
          <w:sz w:val="26"/>
          <w:szCs w:val="26"/>
          <w:rtl w:val="true"/>
        </w:rPr>
        <w:t>להלן</w:t>
      </w:r>
      <w:r>
        <w:rPr>
          <w:sz w:val="26"/>
          <w:szCs w:val="26"/>
          <w:rtl w:val="true"/>
        </w:rPr>
        <w:t>: "</w:t>
      </w:r>
      <w:r>
        <w:rPr>
          <w:sz w:val="26"/>
          <w:sz w:val="26"/>
          <w:szCs w:val="26"/>
          <w:rtl w:val="true"/>
        </w:rPr>
        <w:t>חוק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העונשין</w:t>
      </w:r>
      <w:r>
        <w:rPr>
          <w:sz w:val="26"/>
          <w:szCs w:val="26"/>
          <w:rtl w:val="true"/>
        </w:rPr>
        <w:t xml:space="preserve">"), </w:t>
      </w:r>
      <w:r>
        <w:rPr>
          <w:sz w:val="26"/>
          <w:sz w:val="26"/>
          <w:szCs w:val="26"/>
          <w:rtl w:val="true"/>
        </w:rPr>
        <w:t>בעבירה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פריצה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לכלי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רכב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bookmarkStart w:id="27" w:name="ABSTRACT_END"/>
      <w:bookmarkEnd w:id="27"/>
      <w:r>
        <w:rPr>
          <w:sz w:val="26"/>
          <w:sz w:val="26"/>
          <w:szCs w:val="26"/>
          <w:rtl w:val="true"/>
        </w:rPr>
        <w:t>לפי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hyperlink r:id="rId17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</w:rPr>
          <w:t>413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ו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'</w:t>
        </w:r>
      </w:hyperlink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לחוק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העונשין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גניבה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מרכב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hyperlink r:id="rId18">
        <w:r>
          <w:rPr>
            <w:rStyle w:val="Hyperlink"/>
            <w:sz w:val="26"/>
            <w:sz w:val="26"/>
            <w:szCs w:val="26"/>
            <w:rtl w:val="true"/>
          </w:rPr>
          <w:t>סעיף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 </w:t>
        </w:r>
        <w:r>
          <w:rPr>
            <w:rStyle w:val="Hyperlink"/>
            <w:sz w:val="26"/>
            <w:szCs w:val="26"/>
          </w:rPr>
          <w:t>413</w:t>
        </w:r>
        <w:r>
          <w:rPr>
            <w:rStyle w:val="Hyperlink"/>
            <w:sz w:val="26"/>
            <w:sz w:val="26"/>
            <w:szCs w:val="26"/>
            <w:rtl w:val="true"/>
          </w:rPr>
          <w:t>ד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Cs w:val="26"/>
            <w:rtl w:val="true"/>
          </w:rPr>
          <w:t>(</w:t>
        </w:r>
        <w:r>
          <w:rPr>
            <w:rStyle w:val="Hyperlink"/>
            <w:sz w:val="26"/>
            <w:sz w:val="26"/>
            <w:szCs w:val="26"/>
            <w:rtl w:val="true"/>
          </w:rPr>
          <w:t>א</w:t>
        </w:r>
        <w:r>
          <w:rPr>
            <w:rStyle w:val="Hyperlink"/>
            <w:sz w:val="26"/>
            <w:szCs w:val="26"/>
            <w:rtl w:val="true"/>
          </w:rPr>
          <w:t xml:space="preserve">) </w:t>
        </w:r>
      </w:hyperlink>
      <w:r>
        <w:rPr>
          <w:sz w:val="26"/>
          <w:szCs w:val="26"/>
          <w:rtl w:val="true"/>
        </w:rPr>
        <w:t xml:space="preserve">  </w:t>
      </w:r>
      <w:r>
        <w:rPr>
          <w:sz w:val="26"/>
          <w:sz w:val="26"/>
          <w:szCs w:val="26"/>
          <w:rtl w:val="true"/>
        </w:rPr>
        <w:t>לחוק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העונשין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הדחה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בחקירה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סעיף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hyperlink r:id="rId19">
        <w:r>
          <w:rPr>
            <w:rStyle w:val="Hyperlink"/>
            <w:sz w:val="26"/>
            <w:szCs w:val="26"/>
          </w:rPr>
          <w:t>245</w:t>
        </w:r>
        <w:r>
          <w:rPr>
            <w:rStyle w:val="Hyperlink"/>
            <w:sz w:val="26"/>
            <w:szCs w:val="26"/>
            <w:rtl w:val="true"/>
          </w:rPr>
          <w:t xml:space="preserve"> (</w:t>
        </w:r>
        <w:r>
          <w:rPr>
            <w:rStyle w:val="Hyperlink"/>
            <w:sz w:val="26"/>
            <w:sz w:val="26"/>
            <w:szCs w:val="26"/>
            <w:rtl w:val="true"/>
          </w:rPr>
          <w:t>א</w:t>
        </w:r>
        <w:r>
          <w:rPr>
            <w:rStyle w:val="Hyperlink"/>
            <w:sz w:val="26"/>
            <w:szCs w:val="26"/>
            <w:rtl w:val="true"/>
          </w:rPr>
          <w:t>)</w:t>
        </w:r>
      </w:hyperlink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לחוק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העונשין</w:t>
      </w:r>
      <w:r>
        <w:rPr>
          <w:sz w:val="26"/>
          <w:szCs w:val="26"/>
          <w:rtl w:val="true"/>
        </w:rPr>
        <w:t>.</w:t>
      </w:r>
    </w:p>
    <w:p>
      <w:pPr>
        <w:pStyle w:val="Normal"/>
        <w:ind w:start="72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הורשע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hyperlink r:id="rId20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</w:rPr>
          <w:t>144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 xml:space="preserve"> (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ב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)</w:t>
        </w:r>
      </w:hyperlink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</w:t>
      </w:r>
      <w:r>
        <w:rPr>
          <w:sz w:val="26"/>
          <w:szCs w:val="26"/>
          <w:rtl w:val="true"/>
        </w:rPr>
        <w:t xml:space="preserve">- </w:t>
      </w:r>
      <w:hyperlink r:id="rId21">
        <w:r>
          <w:rPr>
            <w:rStyle w:val="Hyperlink"/>
            <w:color w:val="0000FF"/>
            <w:sz w:val="26"/>
            <w:szCs w:val="26"/>
            <w:u w:val="single"/>
          </w:rPr>
          <w:t>144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 xml:space="preserve"> (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א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)</w:t>
        </w:r>
      </w:hyperlink>
      <w:r>
        <w:rPr>
          <w:sz w:val="26"/>
          <w:szCs w:val="26"/>
          <w:rtl w:val="true"/>
        </w:rPr>
        <w:t xml:space="preserve"> + </w:t>
      </w:r>
      <w:hyperlink r:id="rId22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</w:rPr>
          <w:t>29</w:t>
        </w:r>
      </w:hyperlink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</w:t>
      </w:r>
      <w:hyperlink r:id="rId23">
        <w:r>
          <w:rPr>
            <w:rStyle w:val="Hyperlink"/>
            <w:sz w:val="26"/>
            <w:sz w:val="26"/>
            <w:szCs w:val="26"/>
            <w:rtl w:val="true"/>
          </w:rPr>
          <w:t>חוק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 w:val="26"/>
            <w:szCs w:val="26"/>
            <w:rtl w:val="true"/>
          </w:rPr>
          <w:t>העונשין</w:t>
        </w:r>
      </w:hyperlink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firstLine="72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כתב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המתוקן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מכיל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שלושה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אישומים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כדלקמן</w:t>
      </w:r>
      <w:r>
        <w:rPr>
          <w:sz w:val="26"/>
          <w:szCs w:val="26"/>
          <w:rtl w:val="true"/>
        </w:rPr>
        <w:t>:</w:t>
      </w:r>
    </w:p>
    <w:p>
      <w:pPr>
        <w:pStyle w:val="Normal"/>
        <w:ind w:start="720" w:end="0"/>
        <w:jc w:val="both"/>
        <w:rPr/>
      </w:pPr>
      <w:r>
        <w:rPr>
          <w:b/>
          <w:b/>
          <w:bCs/>
          <w:sz w:val="26"/>
          <w:sz w:val="26"/>
          <w:szCs w:val="26"/>
          <w:u w:val="single"/>
          <w:rtl w:val="true"/>
        </w:rPr>
        <w:t>האישום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הראשון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מלמד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23.4.05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סמוך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22:00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קשרו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אלכסנדר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זכרוב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להלן</w:t>
      </w:r>
      <w:r>
        <w:rPr>
          <w:sz w:val="26"/>
          <w:szCs w:val="26"/>
          <w:rtl w:val="true"/>
        </w:rPr>
        <w:t>: "</w:t>
      </w:r>
      <w:r>
        <w:rPr>
          <w:sz w:val="26"/>
          <w:sz w:val="26"/>
          <w:szCs w:val="26"/>
          <w:rtl w:val="true"/>
        </w:rPr>
        <w:t>זכרוב</w:t>
      </w:r>
      <w:r>
        <w:rPr>
          <w:sz w:val="26"/>
          <w:szCs w:val="26"/>
          <w:rtl w:val="true"/>
        </w:rPr>
        <w:t xml:space="preserve">") </w:t>
      </w:r>
      <w:r>
        <w:rPr>
          <w:sz w:val="26"/>
          <w:sz w:val="26"/>
          <w:szCs w:val="26"/>
          <w:rtl w:val="true"/>
        </w:rPr>
        <w:t>לפרוץ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לכלי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רכב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ולגנוב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מתוכם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דברי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ערך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סמוך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למועד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הגיע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החייל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דניס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אושוטקין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להלן</w:t>
      </w:r>
      <w:r>
        <w:rPr>
          <w:sz w:val="26"/>
          <w:szCs w:val="26"/>
          <w:rtl w:val="true"/>
        </w:rPr>
        <w:t>: "</w:t>
      </w:r>
      <w:r>
        <w:rPr>
          <w:sz w:val="26"/>
          <w:sz w:val="26"/>
          <w:szCs w:val="26"/>
          <w:rtl w:val="true"/>
        </w:rPr>
        <w:t>החייל</w:t>
      </w:r>
      <w:r>
        <w:rPr>
          <w:sz w:val="26"/>
          <w:szCs w:val="26"/>
          <w:rtl w:val="true"/>
        </w:rPr>
        <w:t xml:space="preserve">") </w:t>
      </w:r>
      <w:r>
        <w:rPr>
          <w:sz w:val="26"/>
          <w:sz w:val="26"/>
          <w:szCs w:val="26"/>
          <w:rtl w:val="true"/>
        </w:rPr>
        <w:t>לחניית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בניין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בשדרות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שפירא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באשקלון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רכב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מסוג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סיטרואן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ועזב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הרכב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כשהוא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הותיר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בתוכו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נשקו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מחסנית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כדורים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לרובה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כשהרובה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חבוי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ריצפת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הרכב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וזכרוב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במסגרת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הקשר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קידומו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הגיעו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לחניית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הבניין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למקום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הותיר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החייל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רכבו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הבחינו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הרכב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וניגשו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אליו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פתח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דלת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הרכב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בצד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מושב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הנהג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פתח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הדלת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הסמוכה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כשזכרוב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עומד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סמוך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אליהם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מחוץ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לכלי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הרכב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ומשגיח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יתקרב</w:t>
      </w:r>
      <w:r>
        <w:rPr>
          <w:sz w:val="26"/>
          <w:szCs w:val="26"/>
          <w:rtl w:val="true"/>
        </w:rPr>
        <w:t>.</w:t>
      </w:r>
    </w:p>
    <w:p>
      <w:pPr>
        <w:pStyle w:val="Normal"/>
        <w:ind w:start="72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במסגרת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הקשר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קידומו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פירק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מכשיר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הרדיו</w:t>
      </w:r>
      <w:r>
        <w:rPr>
          <w:rFonts w:cs="Times New Roman"/>
          <w:sz w:val="26"/>
          <w:sz w:val="26"/>
          <w:szCs w:val="26"/>
          <w:rtl w:val="true"/>
        </w:rPr>
        <w:t xml:space="preserve">  </w:t>
      </w:r>
      <w:r>
        <w:rPr>
          <w:sz w:val="26"/>
          <w:szCs w:val="26"/>
          <w:rtl w:val="true"/>
        </w:rPr>
        <w:t xml:space="preserve">- </w:t>
      </w:r>
      <w:r>
        <w:rPr>
          <w:sz w:val="26"/>
          <w:sz w:val="26"/>
          <w:szCs w:val="26"/>
          <w:rtl w:val="true"/>
        </w:rPr>
        <w:t>דיסק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מסוג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סוני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הרכב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והוציא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המכשיר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מהרכב</w:t>
      </w:r>
      <w:r>
        <w:rPr>
          <w:sz w:val="26"/>
          <w:szCs w:val="26"/>
          <w:rtl w:val="true"/>
        </w:rPr>
        <w:t>.</w:t>
      </w:r>
    </w:p>
    <w:p>
      <w:pPr>
        <w:pStyle w:val="Normal"/>
        <w:ind w:start="72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ניגש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לדלת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מאחור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נכנס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לכלי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הרכב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ולקח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הרובה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והמחסנית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זמן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קצר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חזר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החייל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למקום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והבחין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בפריצה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לכלי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הרכב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ואז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נמלטו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וזכרוב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מהמקום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הציוד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נטלו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מהמכונית</w:t>
      </w:r>
      <w:r>
        <w:rPr>
          <w:sz w:val="26"/>
          <w:szCs w:val="26"/>
          <w:rtl w:val="true"/>
        </w:rPr>
        <w:t>.</w:t>
      </w:r>
    </w:p>
    <w:p>
      <w:pPr>
        <w:pStyle w:val="Normal"/>
        <w:ind w:start="72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זמן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קצר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מכן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מכר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זכרוב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הרובה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לאחר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הרובה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אותר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ונתפס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המשטרה</w:t>
      </w:r>
      <w:r>
        <w:rPr>
          <w:sz w:val="26"/>
          <w:szCs w:val="26"/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b/>
          <w:b/>
          <w:bCs/>
          <w:sz w:val="26"/>
          <w:sz w:val="26"/>
          <w:szCs w:val="26"/>
          <w:u w:val="single"/>
          <w:rtl w:val="true"/>
        </w:rPr>
        <w:t>האישום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השני</w:t>
      </w:r>
      <w:r>
        <w:rPr>
          <w:sz w:val="26"/>
          <w:szCs w:val="26"/>
          <w:rtl w:val="true"/>
        </w:rPr>
        <w:t xml:space="preserve">-, </w:t>
      </w:r>
      <w:r>
        <w:rPr>
          <w:sz w:val="26"/>
          <w:sz w:val="26"/>
          <w:szCs w:val="26"/>
          <w:rtl w:val="true"/>
        </w:rPr>
        <w:t>המיוחס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בלבד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מיחס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לנאשם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מיחס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1.5.05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בתחנת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משטרת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אשקלון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בוצע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עימות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זכרוב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ובעת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שהושארו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השניים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החדר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סימן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לזכרוב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לשתוק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האצבע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פיו</w:t>
      </w:r>
      <w:r>
        <w:rPr>
          <w:sz w:val="26"/>
          <w:szCs w:val="26"/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b/>
          <w:b/>
          <w:bCs/>
          <w:sz w:val="26"/>
          <w:sz w:val="26"/>
          <w:szCs w:val="26"/>
          <w:u w:val="single"/>
          <w:rtl w:val="true"/>
        </w:rPr>
        <w:t>האישום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השלישי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המיוחס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לנאשם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Cs/>
          <w:sz w:val="26"/>
          <w:szCs w:val="26"/>
          <w:u w:val="single"/>
        </w:rPr>
        <w:t>2</w:t>
      </w:r>
      <w:r>
        <w:rPr>
          <w:b/>
          <w:bCs/>
          <w:sz w:val="26"/>
          <w:szCs w:val="26"/>
          <w:u w:val="single"/>
          <w:rtl w:val="true"/>
        </w:rPr>
        <w:t xml:space="preserve"> </w:t>
      </w:r>
      <w:r>
        <w:rPr>
          <w:rFonts w:eastAsia="David" w:ascii="David" w:hAnsi="David"/>
          <w:b/>
          <w:bCs/>
          <w:sz w:val="26"/>
          <w:szCs w:val="26"/>
          <w:u w:val="single"/>
          <w:rtl w:val="true"/>
        </w:rPr>
        <w:t>–</w:t>
      </w:r>
      <w:r>
        <w:rPr>
          <w:b/>
          <w:bCs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מיחס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28.4.05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בתחנת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משטרת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אשקלון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שהתקיים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עימות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זכרוב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סימן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לזכרוב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לשתוק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אצבע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ואמר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יגיד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מעורב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באירוע</w:t>
      </w:r>
      <w:r>
        <w:rPr>
          <w:sz w:val="26"/>
          <w:szCs w:val="26"/>
          <w:rtl w:val="true"/>
        </w:rPr>
        <w:t>.</w:t>
      </w:r>
    </w:p>
    <w:p>
      <w:pPr>
        <w:pStyle w:val="Normal"/>
        <w:ind w:start="720"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numPr>
          <w:ilvl w:val="0"/>
          <w:numId w:val="4"/>
        </w:numPr>
        <w:ind w:hanging="360" w:start="72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התובעת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בטיעוניה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לעונש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הדגישה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התכנון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המוקדם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הפריצה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לכלי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הרכב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חומרת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המעשים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מקום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שנטל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הרכב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הרובה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שהסכימה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התובעת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לקח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ביקשה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ליחס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למעשיו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החומרה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הראויה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בראותה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מעשיו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חוליה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הכרחית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בשרשרת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הפצת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הנשק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sz w:val="26"/>
          <w:sz w:val="26"/>
          <w:szCs w:val="26"/>
          <w:rtl w:val="true"/>
        </w:rPr>
        <w:t>התובעת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ציינה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ברוב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הגינותה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קשרו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יחדיו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לפרוץ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ולגנוב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הרכב</w:t>
      </w:r>
      <w:r>
        <w:rPr>
          <w:sz w:val="26"/>
          <w:szCs w:val="26"/>
          <w:rtl w:val="true"/>
        </w:rPr>
        <w:t xml:space="preserve">,  </w:t>
      </w:r>
      <w:r>
        <w:rPr>
          <w:sz w:val="26"/>
          <w:sz w:val="26"/>
          <w:szCs w:val="26"/>
          <w:rtl w:val="true"/>
        </w:rPr>
        <w:t>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לאבחן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עניינו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הדגישה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התובעת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קטין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ביצוע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העבירות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נשוא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כתב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האישום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ונעדר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הרשעות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קודמות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שלגבי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במעידה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ראשונה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בחייו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רישומים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פליליים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הרשעה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לנוער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רכוש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ואלימות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ציינה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התובעת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לנוער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נתן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הזדמנויות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לתקן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דרכיו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ההזדמנות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האחרונה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ניתנה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מספר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שביצע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כתב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הצביעה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 </w:t>
      </w:r>
      <w:r>
        <w:rPr>
          <w:sz w:val="26"/>
          <w:sz w:val="26"/>
          <w:szCs w:val="26"/>
          <w:rtl w:val="true"/>
        </w:rPr>
        <w:t>העונש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הושת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זכרוב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בפועל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50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כרף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ענישה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ממנו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לגזור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בהתאמה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ובהתאם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לחלקו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באירוע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המקום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לציין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זכרוב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הורשע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קשירת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לפריצה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לכלי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רכב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פריצה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לכלי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רכב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גניבה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מכלי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רכב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hyperlink r:id="rId24">
        <w:r>
          <w:rPr>
            <w:rStyle w:val="Hyperlink"/>
            <w:sz w:val="26"/>
            <w:sz w:val="26"/>
            <w:szCs w:val="26"/>
            <w:rtl w:val="true"/>
          </w:rPr>
          <w:t>סעיפים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Cs w:val="26"/>
          </w:rPr>
          <w:t>144</w:t>
        </w:r>
        <w:r>
          <w:rPr>
            <w:rStyle w:val="Hyperlink"/>
            <w:sz w:val="26"/>
            <w:szCs w:val="26"/>
            <w:rtl w:val="true"/>
          </w:rPr>
          <w:t xml:space="preserve"> (</w:t>
        </w:r>
        <w:r>
          <w:rPr>
            <w:rStyle w:val="Hyperlink"/>
            <w:sz w:val="26"/>
            <w:sz w:val="26"/>
            <w:szCs w:val="26"/>
            <w:rtl w:val="true"/>
          </w:rPr>
          <w:t>ב</w:t>
        </w:r>
        <w:r>
          <w:rPr>
            <w:rStyle w:val="Hyperlink"/>
            <w:sz w:val="26"/>
            <w:szCs w:val="26"/>
          </w:rPr>
          <w:t>2</w:t>
        </w:r>
        <w:r>
          <w:rPr>
            <w:rStyle w:val="Hyperlink"/>
            <w:sz w:val="26"/>
            <w:szCs w:val="26"/>
            <w:rtl w:val="true"/>
          </w:rPr>
          <w:t>)</w:t>
        </w:r>
      </w:hyperlink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</w:t>
      </w:r>
      <w:r>
        <w:rPr>
          <w:sz w:val="26"/>
          <w:szCs w:val="26"/>
          <w:rtl w:val="true"/>
        </w:rPr>
        <w:t xml:space="preserve">- </w:t>
      </w:r>
      <w:hyperlink r:id="rId25">
        <w:r>
          <w:rPr>
            <w:rStyle w:val="Hyperlink"/>
            <w:color w:val="0000FF"/>
            <w:sz w:val="26"/>
            <w:szCs w:val="26"/>
            <w:u w:val="single"/>
          </w:rPr>
          <w:t>144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ב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)</w:t>
        </w:r>
      </w:hyperlink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</w:t>
      </w:r>
      <w:hyperlink r:id="rId26">
        <w:r>
          <w:rPr>
            <w:rStyle w:val="Hyperlink"/>
            <w:sz w:val="26"/>
            <w:sz w:val="26"/>
            <w:szCs w:val="26"/>
            <w:rtl w:val="true"/>
          </w:rPr>
          <w:t>חוק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sz w:val="26"/>
            <w:sz w:val="26"/>
            <w:szCs w:val="26"/>
            <w:rtl w:val="true"/>
          </w:rPr>
          <w:t>העונשין</w:t>
        </w:r>
      </w:hyperlink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דהינו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מכירת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לאחר</w:t>
      </w:r>
      <w:r>
        <w:rPr>
          <w:sz w:val="26"/>
          <w:szCs w:val="26"/>
          <w:rtl w:val="true"/>
        </w:rPr>
        <w:t>.</w:t>
      </w:r>
    </w:p>
    <w:p>
      <w:pPr>
        <w:pStyle w:val="Normal"/>
        <w:ind w:firstLine="72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עוד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הדגישה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תעוזתם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הדיחו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זכרוב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לספר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ארע</w:t>
      </w:r>
      <w:r>
        <w:rPr>
          <w:sz w:val="26"/>
          <w:szCs w:val="26"/>
          <w:rtl w:val="true"/>
        </w:rPr>
        <w:t>.</w:t>
      </w:r>
    </w:p>
    <w:p>
      <w:pPr>
        <w:pStyle w:val="Normal"/>
        <w:ind w:start="72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לנוכח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דברים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ולנוכח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תסקירי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המבחן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המלצה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טיפולית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ביקשה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התובעת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להרשיע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בדין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ולהשית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במידת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האפשר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ירוצה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בעבודות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מותנה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ביקשה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יושת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בפועל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מאחורי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סורג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ובריח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מותנה</w:t>
      </w:r>
      <w:r>
        <w:rPr>
          <w:sz w:val="26"/>
          <w:szCs w:val="26"/>
          <w:rtl w:val="true"/>
        </w:rPr>
        <w:t>.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numPr>
          <w:ilvl w:val="0"/>
          <w:numId w:val="4"/>
        </w:numPr>
        <w:ind w:hanging="360" w:start="72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כ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טען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ארוכות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בזכות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מרשו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כשהוא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מדגיש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דומה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חלקו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בפרשה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כחלקו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זכרוב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בפרשה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לטענתו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שהחליטו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לפרוץ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לכלי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הרכב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הייתה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ידיעה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הרכב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מצוי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נשק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ובוודאי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ידע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גילה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הנשק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הדגיש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הסנגור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התיקון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המהותי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נעשה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בכתב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מכתב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המקורי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נמחקו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ונותרו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מוגש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כתב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מלכתחילה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מתברר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שלום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הוסיף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והדגיש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הסנגור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נעדר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הרשעות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קודמות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פלילי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כלשהוא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וכי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ביצוע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קטין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בגיל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תקופת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המעצר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כחודש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וחצי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מאחורי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סורג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ובריח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היתה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עבורו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וכי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שוחרר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בתנאי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מעצר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מלאים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לתקופה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7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לפיכך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עתר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יושת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הצופה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העתיד</w:t>
      </w:r>
      <w:r>
        <w:rPr>
          <w:sz w:val="26"/>
          <w:szCs w:val="26"/>
          <w:rtl w:val="true"/>
        </w:rPr>
        <w:t>.</w:t>
      </w:r>
    </w:p>
    <w:p>
      <w:pPr>
        <w:pStyle w:val="Normal"/>
        <w:ind w:hanging="720" w:start="720"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numPr>
          <w:ilvl w:val="0"/>
          <w:numId w:val="4"/>
        </w:numPr>
        <w:ind w:hanging="360" w:start="72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כ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טען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בזכות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מרשו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כשהוא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מדגיש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חלקו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המינורי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  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בפרשה</w:t>
      </w:r>
      <w:r>
        <w:rPr>
          <w:rFonts w:cs="Times New Roman"/>
          <w:sz w:val="26"/>
          <w:sz w:val="26"/>
          <w:szCs w:val="26"/>
          <w:rtl w:val="true"/>
        </w:rPr>
        <w:t xml:space="preserve">  </w:t>
      </w:r>
      <w:r>
        <w:rPr>
          <w:sz w:val="26"/>
          <w:sz w:val="26"/>
          <w:szCs w:val="26"/>
          <w:rtl w:val="true"/>
        </w:rPr>
        <w:t>לעומת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זכרוב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ובהתאם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טען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לגזור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מסקנה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שהושת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זכרוב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לגבי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ציין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מעורבותו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זכרוב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הייתה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חמורה</w:t>
      </w:r>
      <w:r>
        <w:rPr>
          <w:rFonts w:cs="Times New Roman"/>
          <w:sz w:val="26"/>
          <w:sz w:val="26"/>
          <w:szCs w:val="26"/>
          <w:rtl w:val="true"/>
        </w:rPr>
        <w:t xml:space="preserve">  </w:t>
      </w:r>
      <w:r>
        <w:rPr>
          <w:sz w:val="26"/>
          <w:sz w:val="26"/>
          <w:szCs w:val="26"/>
          <w:rtl w:val="true"/>
        </w:rPr>
        <w:t>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בנשק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אסיר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ברישיון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ביצוע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הרשעות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קודמות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הסנגור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המלומד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הדגיש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נסיבותיו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הצביע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השינוי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המהותי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באורחות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חייו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 </w:t>
      </w:r>
      <w:r>
        <w:rPr>
          <w:sz w:val="26"/>
          <w:sz w:val="26"/>
          <w:szCs w:val="26"/>
          <w:rtl w:val="true"/>
        </w:rPr>
        <w:t>מאז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שוחרר</w:t>
      </w:r>
      <w:r>
        <w:rPr>
          <w:rFonts w:cs="Times New Roman"/>
          <w:sz w:val="26"/>
          <w:sz w:val="26"/>
          <w:szCs w:val="26"/>
          <w:rtl w:val="true"/>
        </w:rPr>
        <w:t xml:space="preserve">   </w:t>
      </w:r>
      <w:r>
        <w:rPr>
          <w:sz w:val="26"/>
          <w:sz w:val="26"/>
          <w:szCs w:val="26"/>
          <w:rtl w:val="true"/>
        </w:rPr>
        <w:t>השתלב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בעבודה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במפעל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ברזל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המחייב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להשקים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ולבצע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עבודת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כפיים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מאומצת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הדגיש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הסנגור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ניתק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אותם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חברים</w:t>
      </w:r>
      <w:r>
        <w:rPr>
          <w:sz w:val="26"/>
          <w:szCs w:val="26"/>
          <w:rtl w:val="true"/>
        </w:rPr>
        <w:t xml:space="preserve">" </w:t>
      </w: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גררו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לבצע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נורמטיביים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לדבריו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שליחתו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בשלב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חייו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תהא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בבחינת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אסון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לדבריו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תקופת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המעצר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כחודש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ימים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היתה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חוויה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ומהווה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גורם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מרתיע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הסנגור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הצביע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תסקיר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המבחן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וקרא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להשית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מאחורי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סורג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ובריח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לתת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האפשרות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להמשיך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נורמטיביים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אותם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כיום</w:t>
      </w:r>
      <w:r>
        <w:rPr>
          <w:sz w:val="26"/>
          <w:szCs w:val="26"/>
          <w:rtl w:val="true"/>
        </w:rPr>
        <w:t xml:space="preserve">.  </w:t>
      </w:r>
    </w:p>
    <w:p>
      <w:pPr>
        <w:pStyle w:val="Normal"/>
        <w:ind w:hanging="720" w:start="720"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numPr>
          <w:ilvl w:val="0"/>
          <w:numId w:val="4"/>
        </w:numPr>
        <w:ind w:hanging="360" w:start="72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שירות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המבחן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הניח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תסקיר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מפורט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בענייננו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הנאשם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</w:rPr>
        <w:t>1</w:t>
      </w:r>
      <w:r>
        <w:rPr>
          <w:b/>
          <w:bCs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גולל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נסיבות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חייו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השינוי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באורחות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חייו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ששוחרר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ממעצר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העובדה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עזב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מגוריו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אשקלון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להתגורר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באילת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והשתלב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בעבודת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כפיים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באופן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לכאורה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המלמד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בגרותו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רצונו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לנהל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נורמטיביים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אולם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זמן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חזר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לאשקלון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כשהוא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הולך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בטל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ומגלה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מוטיבציה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נמוכה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להיעזר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בשירותי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המבחן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ודחה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הושתה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כשהוא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טוען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בדרך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זקוק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עזרה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בנסיבות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שכאלו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נמנע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המבחן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מלהמליץ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 </w:t>
      </w:r>
      <w:r>
        <w:rPr>
          <w:sz w:val="26"/>
          <w:sz w:val="26"/>
          <w:szCs w:val="26"/>
          <w:rtl w:val="true"/>
        </w:rPr>
        <w:t>אי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הרשעת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 </w:t>
      </w:r>
      <w:r>
        <w:rPr>
          <w:sz w:val="26"/>
          <w:sz w:val="26"/>
          <w:szCs w:val="26"/>
          <w:rtl w:val="true"/>
        </w:rPr>
        <w:t>ונמנע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המלצה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טיפולית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b/>
          <w:b/>
          <w:bCs/>
          <w:sz w:val="26"/>
          <w:sz w:val="26"/>
          <w:szCs w:val="26"/>
          <w:rtl w:val="true"/>
        </w:rPr>
        <w:t>אשר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לנאשם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</w:rPr>
        <w:t>2</w:t>
      </w:r>
      <w:r>
        <w:rPr>
          <w:b/>
          <w:bCs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 xml:space="preserve">-  </w:t>
      </w:r>
      <w:r>
        <w:rPr>
          <w:sz w:val="26"/>
          <w:sz w:val="26"/>
          <w:szCs w:val="26"/>
          <w:rtl w:val="true"/>
        </w:rPr>
        <w:t>שירות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המבחן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פרס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נסיבות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חייו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המסגרת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המשפחתית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המורכבת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גדל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שירות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המבחן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התייחס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לרצון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מגלה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להשתלב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נורמטיביים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הפיק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הלקחים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מתקופת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המעצר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בסופו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תסקיר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המליץ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המבחן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יושת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מוחשי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לתקופה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קצרה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ירוצה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בעבודות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יחוייב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לעמוד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במבחן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המבחן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לתקופה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12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ששירות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המבחן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יעמיק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הקשר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הטיפולי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עמו</w:t>
      </w:r>
      <w:r>
        <w:rPr>
          <w:sz w:val="26"/>
          <w:szCs w:val="26"/>
          <w:rtl w:val="true"/>
        </w:rPr>
        <w:t>.</w:t>
      </w:r>
    </w:p>
    <w:p>
      <w:pPr>
        <w:pStyle w:val="Normal"/>
        <w:ind w:hanging="720" w:start="720"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numPr>
          <w:ilvl w:val="0"/>
          <w:numId w:val="4"/>
        </w:numPr>
        <w:ind w:hanging="360" w:start="72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אין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חולק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חטאו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חברו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יחדיו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לפרוץ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לכלי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רכב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חטא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כפליים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נטל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מכלי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הרכב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רובה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צה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מצא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כשהוא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מוחבא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הרכב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רובה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השייך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לחייל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ברוב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טיפשותו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ורשלנותו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הפקיר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נשקו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ברכב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נדרשים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לתת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הדין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ואכן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שטענה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התובעת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לאבחן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בין</w:t>
      </w:r>
      <w:r>
        <w:rPr>
          <w:rFonts w:cs="Times New Roman"/>
          <w:sz w:val="26"/>
          <w:sz w:val="26"/>
          <w:szCs w:val="26"/>
          <w:rtl w:val="true"/>
        </w:rPr>
        <w:t xml:space="preserve">  </w:t>
      </w:r>
      <w:r>
        <w:rPr>
          <w:sz w:val="26"/>
          <w:sz w:val="26"/>
          <w:szCs w:val="26"/>
          <w:rtl w:val="true"/>
        </w:rPr>
        <w:t>הנאשמים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לעניין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הענישה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תושת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עליהם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וזאת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מידת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חומרת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יוחסה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כאשר</w:t>
      </w:r>
      <w:r>
        <w:rPr>
          <w:rFonts w:cs="Times New Roman"/>
          <w:sz w:val="26"/>
          <w:sz w:val="26"/>
          <w:szCs w:val="26"/>
          <w:rtl w:val="true"/>
        </w:rPr>
        <w:t xml:space="preserve">  </w:t>
      </w:r>
      <w:r>
        <w:rPr>
          <w:sz w:val="26"/>
          <w:sz w:val="26"/>
          <w:szCs w:val="26"/>
          <w:rtl w:val="true"/>
        </w:rPr>
        <w:t>לנאשם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יוחסה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נשק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עברו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הפלילי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לעומת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העדר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הרשעות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ועובדת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קטינותו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זאת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להתעלם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העובדה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דוקא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השכיל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להפיק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המירב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הקשר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הטיפולי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המבחן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אסף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כוחות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והשתלב</w:t>
      </w:r>
      <w:r>
        <w:rPr>
          <w:rFonts w:cs="Times New Roman"/>
          <w:sz w:val="26"/>
          <w:sz w:val="26"/>
          <w:szCs w:val="26"/>
          <w:rtl w:val="true"/>
        </w:rPr>
        <w:t xml:space="preserve">  </w:t>
      </w:r>
      <w:r>
        <w:rPr>
          <w:sz w:val="26"/>
          <w:sz w:val="26"/>
          <w:szCs w:val="26"/>
          <w:rtl w:val="true"/>
        </w:rPr>
        <w:t>בעבודת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כפיים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והחל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לעצמו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נורמטיביים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המקום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לציין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שבגיר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19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היום</w:t>
      </w:r>
      <w:r>
        <w:rPr>
          <w:sz w:val="26"/>
          <w:szCs w:val="26"/>
          <w:rtl w:val="true"/>
        </w:rPr>
        <w:t>.</w:t>
      </w:r>
    </w:p>
    <w:p>
      <w:pPr>
        <w:pStyle w:val="Normal"/>
        <w:ind w:start="360"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numPr>
          <w:ilvl w:val="0"/>
          <w:numId w:val="4"/>
        </w:numPr>
        <w:ind w:hanging="360" w:start="720" w:end="0"/>
        <w:jc w:val="both"/>
        <w:rPr>
          <w:rFonts w:ascii="Arial" w:hAnsi="Arial" w:cs="Arial"/>
          <w:sz w:val="26"/>
          <w:szCs w:val="26"/>
        </w:rPr>
      </w:pPr>
      <w:r>
        <w:rPr>
          <w:sz w:val="26"/>
          <w:sz w:val="26"/>
          <w:szCs w:val="26"/>
          <w:rtl w:val="true"/>
        </w:rPr>
        <w:t>א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שר לשאלת הרשעתו של הנאשם </w:t>
      </w:r>
      <w:r>
        <w:rPr>
          <w:rFonts w:cs="Arial" w:ascii="Arial" w:hAnsi="Arial"/>
          <w:sz w:val="26"/>
          <w:szCs w:val="26"/>
        </w:rPr>
        <w:t>1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הרי שבעוד שבעניינו של בגיר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הכלל הוא כי משנמצא כי אדם עבר עבירה מתחייב הדבר כי ההליך הפלילי ימוצה בדרך של הרשעתו וענישתו והחריג של אי הרשעה יבחן במסגרת ההסדר </w:t>
      </w:r>
      <w:hyperlink r:id="rId27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 xml:space="preserve">שבסעיף 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</w:rPr>
          <w:t>71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א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>'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ל</w:t>
      </w:r>
      <w:hyperlink r:id="rId28">
        <w:r>
          <w:rPr>
            <w:rStyle w:val="Hyperlink"/>
            <w:rFonts w:ascii="Arial" w:hAnsi="Arial" w:cs="Arial"/>
            <w:sz w:val="26"/>
            <w:sz w:val="26"/>
            <w:szCs w:val="26"/>
            <w:rtl w:val="true"/>
          </w:rPr>
          <w:t>חוק</w:t>
        </w:r>
        <w:r>
          <w:rPr>
            <w:rStyle w:val="Hyperlink"/>
            <w:rFonts w:ascii="Arial" w:hAnsi="Arial" w:cs="Arial"/>
            <w:sz w:val="26"/>
            <w:sz w:val="26"/>
            <w:szCs w:val="26"/>
            <w:rtl w:val="true"/>
          </w:rPr>
          <w:t xml:space="preserve"> העונשין</w:t>
        </w:r>
      </w:hyperlink>
      <w:r>
        <w:rPr>
          <w:rFonts w:ascii="Arial" w:hAnsi="Arial" w:cs="Arial"/>
          <w:sz w:val="26"/>
          <w:sz w:val="26"/>
          <w:szCs w:val="26"/>
          <w:rtl w:val="true"/>
        </w:rPr>
        <w:t xml:space="preserve"> התשל</w:t>
      </w:r>
      <w:r>
        <w:rPr>
          <w:rFonts w:cs="Arial" w:ascii="Arial" w:hAnsi="Arial"/>
          <w:sz w:val="26"/>
          <w:szCs w:val="26"/>
          <w:rtl w:val="true"/>
        </w:rPr>
        <w:t>"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ז – </w:t>
      </w:r>
      <w:r>
        <w:rPr>
          <w:rFonts w:cs="Arial" w:ascii="Arial" w:hAnsi="Arial"/>
          <w:sz w:val="26"/>
          <w:szCs w:val="26"/>
        </w:rPr>
        <w:t>1977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אזי בעניינו של קטין שונה הדבר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בעניינו של קטין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משקבע בית המשפט כי זה ביצע עבירה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עומדות בפני בית המשפט מספר אפשרויות על פי </w:t>
      </w:r>
      <w:hyperlink r:id="rId29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</w:rPr>
          <w:t>24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ל</w:t>
      </w:r>
      <w:hyperlink r:id="rId30">
        <w:r>
          <w:rPr>
            <w:rStyle w:val="Hyperlink"/>
            <w:rFonts w:ascii="Arial" w:hAnsi="Arial" w:cs="Arial"/>
            <w:sz w:val="26"/>
            <w:sz w:val="26"/>
            <w:szCs w:val="26"/>
            <w:rtl w:val="true"/>
          </w:rPr>
          <w:t>חוק</w:t>
        </w:r>
        <w:r>
          <w:rPr>
            <w:rStyle w:val="Hyperlink"/>
            <w:rFonts w:ascii="Arial" w:hAnsi="Arial" w:cs="Arial"/>
            <w:sz w:val="26"/>
            <w:sz w:val="26"/>
            <w:szCs w:val="26"/>
            <w:rtl w:val="true"/>
          </w:rPr>
          <w:t xml:space="preserve"> הנוער </w:t>
        </w:r>
        <w:r>
          <w:rPr>
            <w:rStyle w:val="Hyperlink"/>
            <w:rFonts w:cs="Arial" w:ascii="Arial" w:hAnsi="Arial"/>
            <w:sz w:val="26"/>
            <w:szCs w:val="26"/>
            <w:rtl w:val="true"/>
          </w:rPr>
          <w:t>(</w:t>
        </w:r>
        <w:r>
          <w:rPr>
            <w:rStyle w:val="Hyperlink"/>
            <w:rFonts w:ascii="Arial" w:hAnsi="Arial" w:cs="Arial"/>
            <w:sz w:val="26"/>
            <w:sz w:val="26"/>
            <w:szCs w:val="26"/>
            <w:rtl w:val="true"/>
          </w:rPr>
          <w:t>שפיטה</w:t>
        </w:r>
        <w:r>
          <w:rPr>
            <w:rStyle w:val="Hyperlink"/>
            <w:rFonts w:cs="Arial" w:ascii="Arial" w:hAnsi="Arial"/>
            <w:sz w:val="26"/>
            <w:szCs w:val="26"/>
            <w:rtl w:val="true"/>
          </w:rPr>
          <w:t xml:space="preserve">, </w:t>
        </w:r>
        <w:r>
          <w:rPr>
            <w:rStyle w:val="Hyperlink"/>
            <w:rFonts w:ascii="Arial" w:hAnsi="Arial" w:cs="Arial"/>
            <w:sz w:val="26"/>
            <w:sz w:val="26"/>
            <w:szCs w:val="26"/>
            <w:rtl w:val="true"/>
          </w:rPr>
          <w:t>ענישה ודרכי טיפול</w:t>
        </w:r>
        <w:r>
          <w:rPr>
            <w:rStyle w:val="Hyperlink"/>
            <w:rFonts w:cs="Arial" w:ascii="Arial" w:hAnsi="Arial"/>
            <w:sz w:val="26"/>
            <w:szCs w:val="26"/>
            <w:rtl w:val="true"/>
          </w:rPr>
          <w:t>)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תשל</w:t>
      </w:r>
      <w:r>
        <w:rPr>
          <w:rFonts w:cs="Arial" w:ascii="Arial" w:hAnsi="Arial"/>
          <w:sz w:val="26"/>
          <w:szCs w:val="26"/>
          <w:rtl w:val="true"/>
        </w:rPr>
        <w:t>"</w:t>
      </w:r>
      <w:r>
        <w:rPr>
          <w:rFonts w:ascii="Arial" w:hAnsi="Arial" w:cs="Arial"/>
          <w:sz w:val="26"/>
          <w:sz w:val="26"/>
          <w:szCs w:val="26"/>
          <w:rtl w:val="true"/>
        </w:rPr>
        <w:t>א–</w:t>
      </w:r>
      <w:r>
        <w:rPr>
          <w:rFonts w:cs="Arial" w:ascii="Arial" w:hAnsi="Arial"/>
          <w:sz w:val="26"/>
          <w:szCs w:val="26"/>
        </w:rPr>
        <w:t>1971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האחת – להרשיע את הקטין ולגזור את דינו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השנייה לצוות על אמצעי ודרכי טיפול מהמנויים </w:t>
      </w:r>
      <w:hyperlink r:id="rId31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 xml:space="preserve">בסעיף 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</w:rPr>
          <w:t>26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לחוק הנוער וזאת בלא הרשעה</w:t>
      </w:r>
      <w:r>
        <w:rPr>
          <w:rFonts w:cs="Arial" w:ascii="Arial" w:hAnsi="Arial"/>
          <w:sz w:val="26"/>
          <w:szCs w:val="26"/>
          <w:rtl w:val="true"/>
        </w:rPr>
        <w:t xml:space="preserve">; </w:t>
      </w:r>
      <w:r>
        <w:rPr>
          <w:rFonts w:ascii="Arial" w:hAnsi="Arial" w:cs="Arial"/>
          <w:sz w:val="26"/>
          <w:sz w:val="26"/>
          <w:szCs w:val="26"/>
          <w:rtl w:val="true"/>
        </w:rPr>
        <w:t>והשלישית – לפטור את הקטין בלא צו כאמור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ללא הרשעה וללא צו טיפול</w:t>
      </w:r>
      <w:r>
        <w:rPr>
          <w:rFonts w:cs="Arial" w:ascii="Arial" w:hAnsi="Arial"/>
          <w:sz w:val="26"/>
          <w:szCs w:val="26"/>
          <w:rtl w:val="true"/>
        </w:rPr>
        <w:t xml:space="preserve">. 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ההוראה האמורה </w:t>
      </w:r>
      <w:hyperlink r:id="rId32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 xml:space="preserve">בסעיף 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</w:rPr>
          <w:t>24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לחוק הנוער מדגישה את השוני בין קטינים לבגירים בקווי שיקול הדעת ובאיזונים הפנימיים המופעלים לגבי השאלה ובאלו נסיבות יימנע בית המשפט מהרשעת נאשם קטין שעבר עבירה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לגבי קטין ינתן משקל יתר לנסיבותיו האישיות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סיכויי שיקומו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גילו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נסיבות ביצוע העבירה וכלל הנכונות לסטות מחובת מיצוי הדין ולהימנע מהרשעה הינה פחות נדירה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עם זאת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ישקלו מנגד השיקולים הציבוריים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והם חומרתה של העבירה על נסיבותיה ודרכי ההרתעה וההגנה על הציבור כאשר במקרים מתאימים עשוי האינטרס הציבורי המבקש למצות את הדין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לגבור כאשר מדובר בקטין</w:t>
      </w:r>
      <w:r>
        <w:rPr>
          <w:rFonts w:cs="Arial" w:ascii="Arial" w:hAnsi="Arial"/>
          <w:sz w:val="26"/>
          <w:szCs w:val="26"/>
          <w:rtl w:val="true"/>
        </w:rPr>
        <w:t>. (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ראה </w:t>
      </w:r>
      <w:hyperlink r:id="rId33">
        <w:r>
          <w:rPr>
            <w:rStyle w:val="Hyperlink"/>
            <w:rFonts w:ascii="Arial" w:hAnsi="Arial" w:cs="Arial"/>
            <w:sz w:val="26"/>
            <w:sz w:val="26"/>
            <w:szCs w:val="26"/>
            <w:rtl w:val="true"/>
          </w:rPr>
          <w:t>ע</w:t>
        </w:r>
        <w:r>
          <w:rPr>
            <w:rStyle w:val="Hyperlink"/>
            <w:rFonts w:cs="Arial" w:ascii="Arial" w:hAnsi="Arial"/>
            <w:sz w:val="26"/>
            <w:szCs w:val="26"/>
            <w:rtl w:val="true"/>
          </w:rPr>
          <w:t>"</w:t>
        </w:r>
        <w:r>
          <w:rPr>
            <w:rStyle w:val="Hyperlink"/>
            <w:rFonts w:ascii="Arial" w:hAnsi="Arial" w:cs="Arial"/>
            <w:sz w:val="26"/>
            <w:sz w:val="26"/>
            <w:szCs w:val="26"/>
            <w:rtl w:val="true"/>
          </w:rPr>
          <w:t xml:space="preserve">פ </w:t>
        </w:r>
        <w:r>
          <w:rPr>
            <w:rStyle w:val="Hyperlink"/>
            <w:rFonts w:cs="Arial" w:ascii="Arial" w:hAnsi="Arial"/>
            <w:sz w:val="26"/>
            <w:szCs w:val="26"/>
          </w:rPr>
          <w:t>2669/00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u w:val="single"/>
          <w:rtl w:val="true"/>
        </w:rPr>
        <w:t>מדינת ישראל נ</w:t>
      </w:r>
      <w:r>
        <w:rPr>
          <w:rFonts w:cs="Arial" w:ascii="Arial" w:hAnsi="Arial"/>
          <w:b/>
          <w:bCs/>
          <w:sz w:val="26"/>
          <w:szCs w:val="26"/>
          <w:u w:val="single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u w:val="single"/>
          <w:rtl w:val="true"/>
        </w:rPr>
        <w:t>פלוני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פד</w:t>
      </w:r>
      <w:r>
        <w:rPr>
          <w:rFonts w:cs="Arial" w:ascii="Arial" w:hAnsi="Arial"/>
          <w:sz w:val="26"/>
          <w:szCs w:val="26"/>
          <w:rtl w:val="true"/>
        </w:rPr>
        <w:t xml:space="preserve">'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נד </w:t>
      </w:r>
      <w:r>
        <w:rPr>
          <w:rFonts w:cs="Arial" w:ascii="Arial" w:hAnsi="Arial"/>
          <w:sz w:val="26"/>
          <w:szCs w:val="26"/>
          <w:rtl w:val="true"/>
        </w:rPr>
        <w:t>(</w:t>
      </w:r>
      <w:r>
        <w:rPr>
          <w:rFonts w:cs="Arial" w:ascii="Arial" w:hAnsi="Arial"/>
          <w:sz w:val="26"/>
          <w:szCs w:val="26"/>
        </w:rPr>
        <w:t>3</w:t>
      </w:r>
      <w:r>
        <w:rPr>
          <w:rFonts w:cs="Arial" w:ascii="Arial" w:hAnsi="Arial"/>
          <w:sz w:val="26"/>
          <w:szCs w:val="26"/>
          <w:rtl w:val="true"/>
        </w:rPr>
        <w:t xml:space="preserve">) </w:t>
      </w:r>
      <w:r>
        <w:rPr>
          <w:rFonts w:cs="Arial" w:ascii="Arial" w:hAnsi="Arial"/>
          <w:sz w:val="26"/>
          <w:szCs w:val="26"/>
        </w:rPr>
        <w:t>685</w:t>
      </w:r>
      <w:r>
        <w:rPr>
          <w:rFonts w:cs="Arial" w:ascii="Arial" w:hAnsi="Arial"/>
          <w:sz w:val="26"/>
          <w:szCs w:val="26"/>
          <w:rtl w:val="true"/>
        </w:rPr>
        <w:t xml:space="preserve">; </w:t>
      </w:r>
      <w:hyperlink r:id="rId34">
        <w:r>
          <w:rPr>
            <w:rStyle w:val="Hyperlink"/>
            <w:rFonts w:ascii="Arial" w:hAnsi="Arial" w:cs="Arial"/>
            <w:sz w:val="26"/>
            <w:sz w:val="26"/>
            <w:szCs w:val="26"/>
            <w:rtl w:val="true"/>
          </w:rPr>
          <w:t>ע</w:t>
        </w:r>
        <w:r>
          <w:rPr>
            <w:rStyle w:val="Hyperlink"/>
            <w:rFonts w:cs="Arial" w:ascii="Arial" w:hAnsi="Arial"/>
            <w:sz w:val="26"/>
            <w:szCs w:val="26"/>
            <w:rtl w:val="true"/>
          </w:rPr>
          <w:t>"</w:t>
        </w:r>
        <w:r>
          <w:rPr>
            <w:rStyle w:val="Hyperlink"/>
            <w:rFonts w:ascii="Arial" w:hAnsi="Arial" w:cs="Arial"/>
            <w:sz w:val="26"/>
            <w:sz w:val="26"/>
            <w:szCs w:val="26"/>
            <w:rtl w:val="true"/>
          </w:rPr>
          <w:t xml:space="preserve">פ </w:t>
        </w:r>
        <w:r>
          <w:rPr>
            <w:rStyle w:val="Hyperlink"/>
            <w:rFonts w:cs="Arial" w:ascii="Arial" w:hAnsi="Arial"/>
            <w:sz w:val="26"/>
            <w:szCs w:val="26"/>
          </w:rPr>
          <w:t>4518/91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u w:val="single"/>
          <w:rtl w:val="true"/>
        </w:rPr>
        <w:t>מדינת ישראל נ</w:t>
      </w:r>
      <w:r>
        <w:rPr>
          <w:rFonts w:cs="Arial" w:ascii="Arial" w:hAnsi="Arial"/>
          <w:b/>
          <w:bCs/>
          <w:sz w:val="26"/>
          <w:szCs w:val="26"/>
          <w:u w:val="single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u w:val="single"/>
          <w:rtl w:val="true"/>
        </w:rPr>
        <w:t>פלונים</w:t>
      </w:r>
      <w:r>
        <w:rPr>
          <w:rFonts w:cs="Arial" w:ascii="Arial" w:hAnsi="Arial"/>
          <w:b/>
          <w:bCs/>
          <w:sz w:val="26"/>
          <w:szCs w:val="26"/>
          <w:u w:val="single"/>
          <w:rtl w:val="true"/>
        </w:rPr>
        <w:t>,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פד</w:t>
      </w:r>
      <w:r>
        <w:rPr>
          <w:rFonts w:cs="Arial" w:ascii="Arial" w:hAnsi="Arial"/>
          <w:sz w:val="26"/>
          <w:szCs w:val="26"/>
          <w:rtl w:val="true"/>
        </w:rPr>
        <w:t xml:space="preserve">'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מו </w:t>
      </w:r>
      <w:r>
        <w:rPr>
          <w:rFonts w:cs="Arial" w:ascii="Arial" w:hAnsi="Arial"/>
          <w:sz w:val="26"/>
          <w:szCs w:val="26"/>
          <w:rtl w:val="true"/>
        </w:rPr>
        <w:t>(</w:t>
      </w:r>
      <w:r>
        <w:rPr>
          <w:rFonts w:cs="Arial" w:ascii="Arial" w:hAnsi="Arial"/>
          <w:sz w:val="26"/>
          <w:szCs w:val="26"/>
        </w:rPr>
        <w:t>1</w:t>
      </w:r>
      <w:r>
        <w:rPr>
          <w:rFonts w:cs="Arial" w:ascii="Arial" w:hAnsi="Arial"/>
          <w:sz w:val="26"/>
          <w:szCs w:val="26"/>
          <w:rtl w:val="true"/>
        </w:rPr>
        <w:t xml:space="preserve">)   </w:t>
      </w:r>
      <w:r>
        <w:rPr>
          <w:rFonts w:cs="Arial" w:ascii="Arial" w:hAnsi="Arial"/>
          <w:sz w:val="26"/>
          <w:szCs w:val="26"/>
        </w:rPr>
        <w:t>634</w:t>
      </w:r>
      <w:r>
        <w:rPr>
          <w:rFonts w:cs="Arial" w:ascii="Arial" w:hAnsi="Arial"/>
          <w:sz w:val="26"/>
          <w:szCs w:val="26"/>
          <w:rtl w:val="true"/>
        </w:rPr>
        <w:t xml:space="preserve">; </w:t>
      </w:r>
      <w:hyperlink r:id="rId35">
        <w:r>
          <w:rPr>
            <w:rStyle w:val="Hyperlink"/>
            <w:rFonts w:ascii="Arial" w:hAnsi="Arial" w:cs="Arial"/>
            <w:sz w:val="26"/>
            <w:sz w:val="26"/>
            <w:szCs w:val="26"/>
            <w:rtl w:val="true"/>
          </w:rPr>
          <w:t>ע</w:t>
        </w:r>
        <w:r>
          <w:rPr>
            <w:rStyle w:val="Hyperlink"/>
            <w:rFonts w:cs="Arial" w:ascii="Arial" w:hAnsi="Arial"/>
            <w:sz w:val="26"/>
            <w:szCs w:val="26"/>
            <w:rtl w:val="true"/>
          </w:rPr>
          <w:t>"</w:t>
        </w:r>
        <w:r>
          <w:rPr>
            <w:rStyle w:val="Hyperlink"/>
            <w:rFonts w:ascii="Arial" w:hAnsi="Arial" w:cs="Arial"/>
            <w:sz w:val="26"/>
            <w:sz w:val="26"/>
            <w:szCs w:val="26"/>
            <w:rtl w:val="true"/>
          </w:rPr>
          <w:t xml:space="preserve">פ </w:t>
        </w:r>
        <w:r>
          <w:rPr>
            <w:rStyle w:val="Hyperlink"/>
            <w:rFonts w:cs="Arial" w:ascii="Arial" w:hAnsi="Arial"/>
            <w:sz w:val="26"/>
            <w:szCs w:val="26"/>
          </w:rPr>
          <w:t>9262/03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u w:val="single"/>
          <w:rtl w:val="true"/>
        </w:rPr>
        <w:t>פלוני נ</w:t>
      </w:r>
      <w:r>
        <w:rPr>
          <w:rFonts w:cs="Arial" w:ascii="Arial" w:hAnsi="Arial"/>
          <w:b/>
          <w:bCs/>
          <w:sz w:val="26"/>
          <w:szCs w:val="26"/>
          <w:u w:val="single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u w:val="single"/>
          <w:rtl w:val="true"/>
        </w:rPr>
        <w:t>מדינת ישראל</w:t>
      </w:r>
      <w:r>
        <w:rPr>
          <w:rFonts w:cs="Arial" w:ascii="Arial" w:hAnsi="Arial"/>
          <w:b/>
          <w:bCs/>
          <w:sz w:val="26"/>
          <w:szCs w:val="26"/>
          <w:u w:val="single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דינים עליון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כרך טז </w:t>
      </w:r>
      <w:r>
        <w:rPr>
          <w:rFonts w:cs="Arial" w:ascii="Arial" w:hAnsi="Arial"/>
          <w:sz w:val="26"/>
          <w:szCs w:val="26"/>
        </w:rPr>
        <w:t>586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וכן  ב</w:t>
      </w:r>
      <w:hyperlink r:id="rId36">
        <w:r>
          <w:rPr>
            <w:rStyle w:val="Hyperlink"/>
            <w:rFonts w:ascii="Arial" w:hAnsi="Arial" w:cs="Arial"/>
            <w:sz w:val="26"/>
            <w:sz w:val="26"/>
            <w:szCs w:val="26"/>
            <w:rtl w:val="true"/>
          </w:rPr>
          <w:t>ע</w:t>
        </w:r>
        <w:r>
          <w:rPr>
            <w:rStyle w:val="Hyperlink"/>
            <w:rFonts w:cs="Arial" w:ascii="Arial" w:hAnsi="Arial"/>
            <w:sz w:val="26"/>
            <w:szCs w:val="26"/>
            <w:rtl w:val="true"/>
          </w:rPr>
          <w:t>"</w:t>
        </w:r>
        <w:r>
          <w:rPr>
            <w:rStyle w:val="Hyperlink"/>
            <w:rFonts w:ascii="Arial" w:hAnsi="Arial" w:cs="Arial"/>
            <w:sz w:val="26"/>
            <w:sz w:val="26"/>
            <w:szCs w:val="26"/>
            <w:rtl w:val="true"/>
          </w:rPr>
          <w:t xml:space="preserve">פ </w:t>
        </w:r>
        <w:r>
          <w:rPr>
            <w:rStyle w:val="Hyperlink"/>
            <w:rFonts w:cs="Arial" w:ascii="Arial" w:hAnsi="Arial"/>
            <w:sz w:val="26"/>
            <w:szCs w:val="26"/>
          </w:rPr>
          <w:t>4920/01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u w:val="single"/>
          <w:rtl w:val="true"/>
        </w:rPr>
        <w:t>מדינת ישראל נ</w:t>
      </w:r>
      <w:r>
        <w:rPr>
          <w:rFonts w:cs="Arial" w:ascii="Arial" w:hAnsi="Arial"/>
          <w:b/>
          <w:bCs/>
          <w:sz w:val="26"/>
          <w:szCs w:val="26"/>
          <w:u w:val="single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u w:val="single"/>
          <w:rtl w:val="true"/>
        </w:rPr>
        <w:t>פלוני</w:t>
      </w:r>
      <w:r>
        <w:rPr>
          <w:rFonts w:cs="Arial" w:ascii="Arial" w:hAnsi="Arial"/>
          <w:b/>
          <w:bCs/>
          <w:sz w:val="26"/>
          <w:szCs w:val="26"/>
          <w:u w:val="single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דינים עליון כרך סא</w:t>
      </w:r>
      <w:r>
        <w:rPr>
          <w:rFonts w:cs="Arial" w:ascii="Arial" w:hAnsi="Arial"/>
          <w:sz w:val="26"/>
          <w:szCs w:val="26"/>
          <w:rtl w:val="true"/>
        </w:rPr>
        <w:t xml:space="preserve">' </w:t>
      </w:r>
      <w:r>
        <w:rPr>
          <w:rFonts w:cs="Arial" w:ascii="Arial" w:hAnsi="Arial"/>
          <w:sz w:val="26"/>
          <w:szCs w:val="26"/>
        </w:rPr>
        <w:t>416</w:t>
      </w:r>
      <w:r>
        <w:rPr>
          <w:rFonts w:cs="Arial" w:ascii="Arial" w:hAnsi="Arial"/>
          <w:sz w:val="26"/>
          <w:szCs w:val="26"/>
          <w:rtl w:val="true"/>
        </w:rPr>
        <w:t xml:space="preserve"> ).</w:t>
      </w:r>
    </w:p>
    <w:p>
      <w:pPr>
        <w:pStyle w:val="Normal"/>
        <w:ind w:start="1080"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ind w:start="720" w:end="0"/>
        <w:jc w:val="both"/>
        <w:rPr/>
      </w:pPr>
      <w:r>
        <w:rPr>
          <w:rFonts w:ascii="Arial" w:hAnsi="Arial" w:cs="Arial"/>
          <w:sz w:val="26"/>
          <w:sz w:val="26"/>
          <w:szCs w:val="26"/>
          <w:rtl w:val="true"/>
        </w:rPr>
        <w:t xml:space="preserve">בענייננו זה בהעדר המלצה טיפולית של שירות המבחן </w:t>
      </w:r>
      <w:r>
        <w:rPr>
          <w:rFonts w:ascii="Arial" w:hAnsi="Arial" w:cs="Arial"/>
          <w:sz w:val="26"/>
          <w:sz w:val="26"/>
          <w:szCs w:val="26"/>
          <w:u w:val="single"/>
          <w:rtl w:val="true"/>
        </w:rPr>
        <w:t xml:space="preserve">אין מנוס כי אם להרשיע את הנאשם </w:t>
      </w:r>
      <w:r>
        <w:rPr>
          <w:rFonts w:cs="Arial" w:ascii="Arial" w:hAnsi="Arial"/>
          <w:sz w:val="26"/>
          <w:szCs w:val="26"/>
          <w:u w:val="single"/>
        </w:rPr>
        <w:t>1</w:t>
      </w:r>
      <w:r>
        <w:rPr>
          <w:rFonts w:cs="Arial" w:ascii="Arial" w:hAnsi="Arial"/>
          <w:sz w:val="26"/>
          <w:szCs w:val="26"/>
          <w:u w:val="single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u w:val="single"/>
          <w:rtl w:val="true"/>
        </w:rPr>
        <w:t>בעבירות המיוחסות לו בכתב האישום המתוקן וכך הנני עושה</w:t>
      </w:r>
      <w:r>
        <w:rPr>
          <w:rFonts w:cs="Arial" w:ascii="Arial" w:hAnsi="Arial"/>
          <w:sz w:val="26"/>
          <w:szCs w:val="26"/>
          <w:u w:val="single"/>
          <w:rtl w:val="true"/>
        </w:rPr>
        <w:t>.</w:t>
      </w:r>
    </w:p>
    <w:p>
      <w:pPr>
        <w:pStyle w:val="Normal"/>
        <w:ind w:start="720" w:end="0"/>
        <w:jc w:val="both"/>
        <w:rPr>
          <w:rFonts w:ascii="Arial" w:hAnsi="Arial" w:cs="Arial"/>
          <w:sz w:val="26"/>
          <w:szCs w:val="26"/>
          <w:u w:val="single"/>
        </w:rPr>
      </w:pPr>
      <w:r>
        <w:rPr>
          <w:rFonts w:cs="Arial" w:ascii="Arial" w:hAnsi="Arial"/>
          <w:sz w:val="26"/>
          <w:szCs w:val="26"/>
          <w:u w:val="single"/>
          <w:rtl w:val="true"/>
        </w:rPr>
      </w:r>
    </w:p>
    <w:p>
      <w:pPr>
        <w:pStyle w:val="Normal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numPr>
          <w:ilvl w:val="0"/>
          <w:numId w:val="4"/>
        </w:numPr>
        <w:ind w:hanging="360" w:start="720" w:end="0"/>
        <w:jc w:val="both"/>
        <w:rPr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 xml:space="preserve">אשר </w:t>
      </w:r>
      <w:r>
        <w:rPr>
          <w:sz w:val="26"/>
          <w:sz w:val="26"/>
          <w:szCs w:val="26"/>
          <w:rtl w:val="true"/>
        </w:rPr>
        <w:t>לענישת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 xml:space="preserve">- </w:t>
      </w:r>
      <w:r>
        <w:rPr>
          <w:sz w:val="26"/>
          <w:sz w:val="26"/>
          <w:szCs w:val="26"/>
          <w:rtl w:val="true"/>
        </w:rPr>
        <w:t>נאמר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מלאכת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גזירת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אולם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שבעתיים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בקטינים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בגיל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ההתבגרות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צעירים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בגיל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העשרה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המוצאים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עצמם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מעורבים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בפלילים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במעורבות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פלילית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הנעשית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טיפשות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וקלות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המאפיינת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גיל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sz w:val="26"/>
          <w:szCs w:val="26"/>
          <w:rtl w:val="true"/>
        </w:rPr>
        <w:t xml:space="preserve">. 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מתחבטים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בשאלה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החוזרת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ועולה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בעניינים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קטינים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וצעירים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האם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תטיב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הדרך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השיקומית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הענישה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הכואבת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תרתיע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הצעירים</w:t>
      </w:r>
      <w:r>
        <w:rPr>
          <w:rFonts w:cs="Times New Roman"/>
          <w:sz w:val="26"/>
          <w:sz w:val="26"/>
          <w:szCs w:val="26"/>
          <w:rtl w:val="true"/>
        </w:rPr>
        <w:t xml:space="preserve">  </w:t>
      </w:r>
      <w:r>
        <w:rPr>
          <w:sz w:val="26"/>
          <w:sz w:val="26"/>
          <w:szCs w:val="26"/>
          <w:rtl w:val="true"/>
        </w:rPr>
        <w:t>העומדים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לדין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כמותם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בנסיבות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דנן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לנוכח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התסקירים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והצורך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מחד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להקל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לעומת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הצורך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להתחשב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לנוכח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כברת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הדרך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והמלצת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המבחן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בחרתי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למצות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תום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התחשבתי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בעובדה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תכנון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מוקדם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לגנוב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הנשק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רגע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הפעלת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שיקול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מוטעה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מצד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</w:t>
      </w:r>
      <w:r>
        <w:rPr>
          <w:sz w:val="26"/>
          <w:szCs w:val="26"/>
          <w:rtl w:val="true"/>
        </w:rPr>
        <w:t xml:space="preserve">,  </w:t>
      </w:r>
      <w:r>
        <w:rPr>
          <w:sz w:val="26"/>
          <w:sz w:val="26"/>
          <w:szCs w:val="26"/>
          <w:rtl w:val="true"/>
        </w:rPr>
        <w:t>כאשר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נטל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הרובה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מכלי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הרכב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ומסר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לחברו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זכרוב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התחשבתי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בעובדה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הרובה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נתפס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גניבתו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מצא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דרכו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לידיהם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גורמים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עוינים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פליליים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אל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דברים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נעלמו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מנגד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עיני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הדברים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אותם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כתבתי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בגזר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זכרוב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ראה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hyperlink r:id="rId37">
        <w:r>
          <w:rPr>
            <w:rStyle w:val="Hyperlink"/>
            <w:sz w:val="26"/>
            <w:sz w:val="26"/>
            <w:szCs w:val="26"/>
            <w:rtl w:val="true"/>
          </w:rPr>
          <w:t>ת</w:t>
        </w:r>
        <w:r>
          <w:rPr>
            <w:rStyle w:val="Hyperlink"/>
            <w:sz w:val="26"/>
            <w:szCs w:val="26"/>
            <w:rtl w:val="true"/>
          </w:rPr>
          <w:t>.</w:t>
        </w:r>
        <w:r>
          <w:rPr>
            <w:rStyle w:val="Hyperlink"/>
            <w:sz w:val="26"/>
            <w:sz w:val="26"/>
            <w:szCs w:val="26"/>
            <w:rtl w:val="true"/>
          </w:rPr>
          <w:t>פ</w:t>
        </w:r>
        <w:r>
          <w:rPr>
            <w:rStyle w:val="Hyperlink"/>
            <w:sz w:val="26"/>
            <w:szCs w:val="26"/>
            <w:rtl w:val="true"/>
          </w:rPr>
          <w:t xml:space="preserve">. </w:t>
        </w:r>
        <w:r>
          <w:rPr>
            <w:rStyle w:val="Hyperlink"/>
            <w:sz w:val="26"/>
            <w:szCs w:val="26"/>
          </w:rPr>
          <w:t>8141/05</w:t>
        </w:r>
      </w:hyperlink>
      <w:r>
        <w:rPr>
          <w:sz w:val="26"/>
          <w:szCs w:val="26"/>
          <w:rtl w:val="true"/>
        </w:rPr>
        <w:t xml:space="preserve">) </w:t>
      </w:r>
      <w:r>
        <w:rPr>
          <w:sz w:val="26"/>
          <w:sz w:val="26"/>
          <w:szCs w:val="26"/>
          <w:rtl w:val="true"/>
        </w:rPr>
        <w:t>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התיחסתי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ארוכות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למדיניות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הענישה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הראויה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בנשק</w:t>
      </w:r>
      <w:r>
        <w:rPr>
          <w:sz w:val="26"/>
          <w:szCs w:val="26"/>
          <w:rtl w:val="true"/>
        </w:rPr>
        <w:t>. (</w:t>
      </w:r>
      <w:r>
        <w:rPr>
          <w:sz w:val="26"/>
          <w:sz w:val="26"/>
          <w:szCs w:val="26"/>
          <w:rtl w:val="true"/>
        </w:rPr>
        <w:t>ראה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hyperlink r:id="rId38">
        <w:r>
          <w:rPr>
            <w:rStyle w:val="Hyperlink"/>
            <w:sz w:val="26"/>
            <w:sz w:val="26"/>
            <w:szCs w:val="26"/>
            <w:rtl w:val="true"/>
          </w:rPr>
          <w:t>ת</w:t>
        </w:r>
        <w:r>
          <w:rPr>
            <w:rStyle w:val="Hyperlink"/>
            <w:sz w:val="26"/>
            <w:szCs w:val="26"/>
            <w:rtl w:val="true"/>
          </w:rPr>
          <w:t>.</w:t>
        </w:r>
        <w:r>
          <w:rPr>
            <w:rStyle w:val="Hyperlink"/>
            <w:sz w:val="26"/>
            <w:sz w:val="26"/>
            <w:szCs w:val="26"/>
            <w:rtl w:val="true"/>
          </w:rPr>
          <w:t>פ</w:t>
        </w:r>
        <w:r>
          <w:rPr>
            <w:rStyle w:val="Hyperlink"/>
            <w:sz w:val="26"/>
            <w:szCs w:val="26"/>
            <w:rtl w:val="true"/>
          </w:rPr>
          <w:t xml:space="preserve">. </w:t>
        </w:r>
        <w:r>
          <w:rPr>
            <w:rStyle w:val="Hyperlink"/>
            <w:sz w:val="26"/>
            <w:szCs w:val="26"/>
          </w:rPr>
          <w:t>8280/03</w:t>
        </w:r>
      </w:hyperlink>
      <w:r>
        <w:rPr>
          <w:sz w:val="26"/>
          <w:szCs w:val="26"/>
          <w:rtl w:val="true"/>
        </w:rPr>
        <w:t xml:space="preserve"> (</w:t>
      </w:r>
      <w:r>
        <w:rPr>
          <w:sz w:val="26"/>
          <w:sz w:val="26"/>
          <w:szCs w:val="26"/>
          <w:rtl w:val="true"/>
        </w:rPr>
        <w:t>מחוזי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ש</w:t>
      </w:r>
      <w:r>
        <w:rPr>
          <w:sz w:val="26"/>
          <w:szCs w:val="26"/>
          <w:rtl w:val="true"/>
        </w:rPr>
        <w:t xml:space="preserve">)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מדינת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ישראל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נ</w:t>
      </w:r>
      <w:r>
        <w:rPr>
          <w:b/>
          <w:bCs/>
          <w:sz w:val="26"/>
          <w:szCs w:val="26"/>
          <w:u w:val="single"/>
          <w:rtl w:val="true"/>
        </w:rPr>
        <w:t xml:space="preserve">'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ספיאשוילי</w:t>
      </w:r>
      <w:r>
        <w:rPr>
          <w:sz w:val="26"/>
          <w:szCs w:val="26"/>
          <w:rtl w:val="true"/>
        </w:rPr>
        <w:t>).</w:t>
      </w:r>
    </w:p>
    <w:p>
      <w:pPr>
        <w:pStyle w:val="Normal"/>
        <w:ind w:start="360"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start="360"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start="360"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start="360"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start="360"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numPr>
          <w:ilvl w:val="0"/>
          <w:numId w:val="4"/>
        </w:numPr>
        <w:ind w:hanging="360" w:start="720" w:end="720"/>
        <w:jc w:val="both"/>
        <w:rPr>
          <w:b/>
          <w:bCs/>
          <w:sz w:val="26"/>
          <w:szCs w:val="26"/>
          <w:u w:val="single"/>
        </w:rPr>
      </w:pPr>
      <w:r>
        <w:rPr>
          <w:sz w:val="26"/>
          <w:sz w:val="26"/>
          <w:szCs w:val="26"/>
          <w:rtl w:val="true"/>
        </w:rPr>
        <w:t>לאור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האמור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לעיל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משיתה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העונשים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הבאים</w:t>
      </w:r>
      <w:r>
        <w:rPr>
          <w:sz w:val="26"/>
          <w:szCs w:val="26"/>
          <w:rtl w:val="true"/>
        </w:rPr>
        <w:t>:</w:t>
      </w:r>
    </w:p>
    <w:p>
      <w:pPr>
        <w:pStyle w:val="Normal"/>
        <w:ind w:firstLine="720" w:end="0"/>
        <w:jc w:val="both"/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  <w:rtl w:val="true"/>
        </w:rPr>
      </w:r>
    </w:p>
    <w:p>
      <w:pPr>
        <w:pStyle w:val="Normal"/>
        <w:ind w:firstLine="720" w:end="0"/>
        <w:jc w:val="both"/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  <w:rtl w:val="true"/>
        </w:rPr>
      </w:r>
    </w:p>
    <w:p>
      <w:pPr>
        <w:pStyle w:val="Normal"/>
        <w:ind w:firstLine="720" w:end="0"/>
        <w:jc w:val="both"/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  <w:rtl w:val="true"/>
        </w:rPr>
      </w:r>
    </w:p>
    <w:p>
      <w:pPr>
        <w:pStyle w:val="Normal"/>
        <w:ind w:firstLine="720" w:end="0"/>
        <w:jc w:val="both"/>
        <w:rPr>
          <w:sz w:val="26"/>
          <w:szCs w:val="26"/>
        </w:rPr>
      </w:pPr>
      <w:r>
        <w:rPr>
          <w:b/>
          <w:b/>
          <w:bCs/>
          <w:sz w:val="26"/>
          <w:sz w:val="26"/>
          <w:szCs w:val="26"/>
          <w:u w:val="single"/>
          <w:rtl w:val="true"/>
        </w:rPr>
        <w:t>על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הנאשם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Cs/>
          <w:sz w:val="26"/>
          <w:szCs w:val="26"/>
          <w:u w:val="single"/>
        </w:rPr>
        <w:t>1</w:t>
      </w:r>
      <w:r>
        <w:rPr>
          <w:b/>
          <w:bCs/>
          <w:sz w:val="26"/>
          <w:szCs w:val="26"/>
          <w:u w:val="single"/>
          <w:rtl w:val="true"/>
        </w:rPr>
        <w:t xml:space="preserve"> </w:t>
      </w:r>
    </w:p>
    <w:p>
      <w:pPr>
        <w:pStyle w:val="Normal"/>
        <w:ind w:hanging="360" w:start="144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א</w:t>
      </w:r>
      <w:r>
        <w:rPr>
          <w:sz w:val="26"/>
          <w:szCs w:val="26"/>
          <w:rtl w:val="true"/>
        </w:rPr>
        <w:t>.</w:t>
        <w:tab/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תנאי</w:t>
      </w:r>
      <w:r>
        <w:rPr>
          <w:rFonts w:cs="Times New Roman"/>
          <w:sz w:val="26"/>
          <w:sz w:val="26"/>
          <w:szCs w:val="26"/>
          <w:rtl w:val="true"/>
        </w:rPr>
        <w:t xml:space="preserve"> 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6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והתנאי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יעבור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רכוש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הדחה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בחקירה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3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מהיום</w:t>
      </w:r>
      <w:r>
        <w:rPr>
          <w:sz w:val="26"/>
          <w:szCs w:val="26"/>
          <w:rtl w:val="true"/>
        </w:rPr>
        <w:t>.</w:t>
      </w:r>
    </w:p>
    <w:p>
      <w:pPr>
        <w:pStyle w:val="Normal"/>
        <w:ind w:hanging="720" w:start="1440"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firstLine="720" w:end="0"/>
        <w:jc w:val="both"/>
        <w:rPr>
          <w:b/>
          <w:bCs/>
          <w:sz w:val="26"/>
          <w:szCs w:val="26"/>
          <w:u w:val="single"/>
        </w:rPr>
      </w:pPr>
      <w:r>
        <w:rPr>
          <w:b/>
          <w:b/>
          <w:bCs/>
          <w:sz w:val="26"/>
          <w:sz w:val="26"/>
          <w:szCs w:val="26"/>
          <w:u w:val="single"/>
          <w:rtl w:val="true"/>
        </w:rPr>
        <w:t>על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הנאשם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Cs/>
          <w:sz w:val="26"/>
          <w:szCs w:val="26"/>
          <w:u w:val="single"/>
        </w:rPr>
        <w:t>2</w:t>
      </w:r>
      <w:r>
        <w:rPr>
          <w:b/>
          <w:bCs/>
          <w:sz w:val="26"/>
          <w:szCs w:val="26"/>
          <w:u w:val="single"/>
          <w:rtl w:val="true"/>
        </w:rPr>
        <w:t xml:space="preserve">  </w:t>
      </w:r>
    </w:p>
    <w:p>
      <w:pPr>
        <w:pStyle w:val="Normal"/>
        <w:numPr>
          <w:ilvl w:val="0"/>
          <w:numId w:val="5"/>
        </w:numPr>
        <w:ind w:hanging="360" w:start="144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בפועל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 </w:t>
      </w:r>
      <w:r>
        <w:rPr>
          <w:sz w:val="26"/>
          <w:szCs w:val="26"/>
        </w:rPr>
        <w:t>12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בהפחתת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ימי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מעצרו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26.4.05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ועד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30.6.05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firstLine="360" w:start="108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יתיצב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לריצוי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עונשו</w:t>
      </w:r>
      <w:r>
        <w:rPr>
          <w:rFonts w:cs="Times New Roman"/>
          <w:sz w:val="26"/>
          <w:sz w:val="26"/>
          <w:szCs w:val="26"/>
          <w:rtl w:val="true"/>
        </w:rPr>
        <w:t xml:space="preserve">  </w:t>
      </w:r>
      <w:r>
        <w:rPr>
          <w:sz w:val="26"/>
          <w:sz w:val="26"/>
          <w:szCs w:val="26"/>
          <w:rtl w:val="true"/>
        </w:rPr>
        <w:t>בתחנת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משטרת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אשקלון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10.7.06</w:t>
      </w:r>
      <w:r>
        <w:rPr>
          <w:sz w:val="26"/>
          <w:szCs w:val="26"/>
          <w:rtl w:val="true"/>
        </w:rPr>
        <w:t>.</w:t>
      </w:r>
    </w:p>
    <w:p>
      <w:pPr>
        <w:pStyle w:val="Normal"/>
        <w:ind w:firstLine="360" w:start="1080"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numPr>
          <w:ilvl w:val="0"/>
          <w:numId w:val="5"/>
        </w:numPr>
        <w:ind w:hanging="360" w:start="144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תנאי</w:t>
      </w:r>
      <w:r>
        <w:rPr>
          <w:rFonts w:cs="Times New Roman"/>
          <w:sz w:val="26"/>
          <w:sz w:val="26"/>
          <w:szCs w:val="26"/>
          <w:rtl w:val="true"/>
        </w:rPr>
        <w:t xml:space="preserve"> 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6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והתנאי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יעבור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רכוש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הדחה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בחקירה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3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שחרורו</w:t>
      </w:r>
      <w:r>
        <w:rPr>
          <w:sz w:val="26"/>
          <w:szCs w:val="26"/>
          <w:rtl w:val="true"/>
        </w:rPr>
        <w:t>.</w:t>
      </w:r>
    </w:p>
    <w:p>
      <w:pPr>
        <w:pStyle w:val="Normal"/>
        <w:ind w:start="720"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end="0"/>
        <w:jc w:val="both"/>
        <w:rPr>
          <w:b/>
          <w:bCs/>
          <w:sz w:val="22"/>
          <w:u w:val="single"/>
        </w:rPr>
      </w:pPr>
      <w:r>
        <w:rPr>
          <w:b/>
          <w:b/>
          <w:bCs/>
          <w:sz w:val="22"/>
          <w:sz w:val="22"/>
          <w:u w:val="single"/>
          <w:rtl w:val="true"/>
        </w:rPr>
        <w:t>זכות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ערעור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תוך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Cs/>
          <w:sz w:val="22"/>
          <w:u w:val="single"/>
        </w:rPr>
        <w:t>45</w:t>
      </w:r>
      <w:r>
        <w:rPr>
          <w:b/>
          <w:bCs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יום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מהיום</w:t>
      </w:r>
      <w:r>
        <w:rPr>
          <w:b/>
          <w:bCs/>
          <w:sz w:val="22"/>
          <w:u w:val="single"/>
          <w:rtl w:val="true"/>
        </w:rPr>
        <w:t>.</w:t>
      </w:r>
    </w:p>
    <w:p>
      <w:pPr>
        <w:pStyle w:val="Normal"/>
        <w:ind w:end="0"/>
        <w:jc w:val="both"/>
        <w:rPr>
          <w:b/>
          <w:bCs/>
          <w:sz w:val="22"/>
          <w:u w:val="single"/>
        </w:rPr>
      </w:pPr>
      <w:r>
        <w:rPr>
          <w:b/>
          <w:bCs/>
          <w:sz w:val="22"/>
          <w:u w:val="single"/>
          <w:rtl w:val="true"/>
        </w:rPr>
      </w:r>
    </w:p>
    <w:p>
      <w:pPr>
        <w:pStyle w:val="Normal"/>
        <w:ind w:end="0"/>
        <w:jc w:val="both"/>
        <w:rPr>
          <w:b/>
          <w:bCs/>
          <w:color w:val="000000"/>
        </w:rPr>
      </w:pPr>
      <w:r>
        <w:rPr>
          <w:b/>
          <w:b/>
          <w:bCs/>
          <w:color w:val="000000"/>
          <w:rtl w:val="true"/>
        </w:rPr>
        <w:t>ניתן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היום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כ</w:t>
      </w:r>
      <w:r>
        <w:rPr>
          <w:b/>
          <w:bCs/>
          <w:color w:val="000000"/>
          <w:rtl w:val="true"/>
        </w:rPr>
        <w:t>"</w:t>
      </w:r>
      <w:r>
        <w:rPr>
          <w:b/>
          <w:b/>
          <w:bCs/>
          <w:color w:val="000000"/>
          <w:rtl w:val="true"/>
        </w:rPr>
        <w:t>ט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בסיון</w:t>
      </w:r>
      <w:r>
        <w:rPr>
          <w:b/>
          <w:bCs/>
          <w:color w:val="000000"/>
          <w:rtl w:val="true"/>
        </w:rPr>
        <w:t xml:space="preserve">, </w:t>
      </w:r>
      <w:r>
        <w:rPr>
          <w:b/>
          <w:b/>
          <w:bCs/>
          <w:color w:val="000000"/>
          <w:rtl w:val="true"/>
        </w:rPr>
        <w:t>תשס</w:t>
      </w:r>
      <w:r>
        <w:rPr>
          <w:b/>
          <w:bCs/>
          <w:color w:val="000000"/>
          <w:rtl w:val="true"/>
        </w:rPr>
        <w:t>"</w:t>
      </w:r>
      <w:r>
        <w:rPr>
          <w:b/>
          <w:b/>
          <w:bCs/>
          <w:color w:val="000000"/>
          <w:rtl w:val="true"/>
        </w:rPr>
        <w:t>ו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Cs/>
          <w:color w:val="000000"/>
          <w:rtl w:val="true"/>
        </w:rPr>
        <w:t>(</w:t>
      </w:r>
      <w:r>
        <w:rPr>
          <w:b/>
          <w:bCs/>
          <w:color w:val="000000"/>
        </w:rPr>
        <w:t>25</w:t>
      </w:r>
      <w:r>
        <w:rPr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ביוני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Cs/>
          <w:color w:val="000000"/>
        </w:rPr>
        <w:t>2006</w:t>
      </w:r>
      <w:r>
        <w:rPr>
          <w:b/>
          <w:bCs/>
          <w:color w:val="000000"/>
          <w:rtl w:val="true"/>
        </w:rPr>
        <w:t xml:space="preserve">) </w:t>
      </w:r>
      <w:r>
        <w:rPr>
          <w:b/>
          <w:b/>
          <w:bCs/>
          <w:color w:val="000000"/>
          <w:rtl w:val="true"/>
        </w:rPr>
        <w:t>במעמד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הצדדים</w:t>
      </w:r>
    </w:p>
    <w:p>
      <w:pPr>
        <w:pStyle w:val="Normal"/>
        <w:ind w:end="0"/>
        <w:jc w:val="both"/>
        <w:rPr>
          <w:b/>
          <w:bCs/>
          <w:color w:val="000000"/>
        </w:rPr>
      </w:pPr>
      <w:r>
        <w:rPr>
          <w:b/>
          <w:bCs/>
          <w:color w:val="000000"/>
          <w:rtl w:val="true"/>
        </w:rPr>
      </w:r>
    </w:p>
    <w:tbl>
      <w:tblPr>
        <w:tblW w:w="2127" w:type="dxa"/>
        <w:jc w:val="start"/>
        <w:tblInd w:w="629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127"/>
      </w:tblGrid>
      <w:tr>
        <w:trPr/>
        <w:tc>
          <w:tcPr>
            <w:tcW w:w="2127" w:type="dxa"/>
            <w:tcBorders>
              <w:top w:val="single" w:sz="4" w:space="0" w:color="000000"/>
            </w:tcBorders>
          </w:tcPr>
          <w:p>
            <w:pPr>
              <w:pStyle w:val="Signature"/>
              <w:ind w:end="0"/>
              <w:jc w:val="center"/>
              <w:rPr/>
            </w:pPr>
            <w:r>
              <w:rPr>
                <w:rtl w:val="true"/>
              </w:rPr>
              <w:t>רחל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ברקאי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שופטת</w:t>
            </w:r>
          </w:p>
        </w:tc>
      </w:tr>
    </w:tbl>
    <w:p>
      <w:pPr>
        <w:pStyle w:val="Normal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עו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>ד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הזוהר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ind w:end="0"/>
        <w:jc w:val="both"/>
        <w:rPr/>
      </w:pPr>
      <w:r>
        <w:rPr>
          <w:rtl w:val="true"/>
        </w:rPr>
        <w:t>אבקש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עו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>ד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טל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ind w:end="0"/>
        <w:jc w:val="both"/>
        <w:rPr/>
      </w:pP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התנגדות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ובלבד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שהערבויות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tl w:val="true"/>
        </w:rPr>
        <w:t xml:space="preserve">, </w:t>
      </w:r>
      <w:r>
        <w:rPr>
          <w:rtl w:val="true"/>
        </w:rPr>
        <w:t>ישמשו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עיכוב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הביצוע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Heading"/>
        <w:ind w:end="0"/>
        <w:jc w:val="center"/>
        <w:rPr/>
      </w:pPr>
      <w:bookmarkStart w:id="28" w:name="Decision1"/>
      <w:bookmarkEnd w:id="28"/>
      <w:r>
        <w:rPr>
          <w:rtl w:val="true"/>
        </w:rPr>
        <w:t>החלטה</w:t>
      </w:r>
    </w:p>
    <w:p>
      <w:pPr>
        <w:pStyle w:val="Heading"/>
        <w:ind w:end="0"/>
        <w:jc w:val="center"/>
        <w:rPr/>
      </w:pPr>
      <w:r>
        <w:rPr>
          <w:rtl w:val="true"/>
        </w:rPr>
        <w:t>(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>)</w:t>
      </w:r>
    </w:p>
    <w:p>
      <w:pPr>
        <w:pStyle w:val="12"/>
        <w:ind w:end="0"/>
        <w:jc w:val="both"/>
        <w:rPr/>
      </w:pPr>
      <w:r>
        <w:rPr>
          <w:rtl w:val="true"/>
        </w:rPr>
      </w:r>
    </w:p>
    <w:p>
      <w:pPr>
        <w:pStyle w:val="12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12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12"/>
        <w:ind w:end="0"/>
        <w:jc w:val="both"/>
        <w:rPr/>
      </w:pPr>
      <w:r>
        <w:rPr>
          <w:color w:val="FFFFFF"/>
          <w:sz w:val="2"/>
          <w:szCs w:val="2"/>
        </w:rPr>
        <w:t>54678313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נעתרת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עיכוב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tl w:val="true"/>
        </w:rPr>
        <w:t>.</w:t>
      </w:r>
    </w:p>
    <w:p>
      <w:pPr>
        <w:pStyle w:val="12"/>
        <w:ind w:end="0"/>
        <w:jc w:val="both"/>
        <w:rPr/>
      </w:pPr>
      <w:r>
        <w:rPr>
          <w:rtl w:val="true"/>
        </w:rPr>
        <w:t>הערבויות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הופקדו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</w:t>
      </w:r>
      <w:r>
        <w:rPr>
          <w:rFonts w:cs="Times New Roman"/>
          <w:rtl w:val="true"/>
        </w:rPr>
        <w:t xml:space="preserve"> </w:t>
      </w:r>
      <w:r>
        <w:rPr/>
        <w:t>20638/05</w:t>
      </w:r>
      <w:r>
        <w:rPr>
          <w:rtl w:val="true"/>
        </w:rPr>
        <w:t xml:space="preserve">,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ישמשו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עיכוב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הארץ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>.</w:t>
      </w:r>
    </w:p>
    <w:p>
      <w:pPr>
        <w:pStyle w:val="Style11"/>
        <w:ind w:end="0"/>
        <w:jc w:val="start"/>
        <w:rPr>
          <w:b/>
        </w:rPr>
      </w:pPr>
      <w:r>
        <w:rPr>
          <w:b/>
          <w:rtl w:val="true"/>
        </w:rPr>
      </w:r>
    </w:p>
    <w:p>
      <w:pPr>
        <w:pStyle w:val="2"/>
        <w:keepNext w:val="true"/>
        <w:ind w:end="0"/>
        <w:jc w:val="start"/>
        <w:rPr>
          <w:rFonts w:cs="David"/>
          <w:b w:val="false"/>
          <w:bCs w:val="false"/>
          <w:color w:val="FFFFFF"/>
          <w:sz w:val="2"/>
          <w:szCs w:val="2"/>
          <w:u w:val="none"/>
        </w:rPr>
      </w:pPr>
      <w:r>
        <w:rPr>
          <w:rFonts w:cs="David"/>
          <w:b w:val="false"/>
          <w:bCs w:val="false"/>
          <w:color w:val="FFFFFF"/>
          <w:sz w:val="2"/>
          <w:szCs w:val="2"/>
          <w:u w:val="none"/>
          <w:rtl w:val="true"/>
        </w:rPr>
      </w:r>
    </w:p>
    <w:p>
      <w:pPr>
        <w:pStyle w:val="2"/>
        <w:keepNext w:val="true"/>
        <w:ind w:end="0"/>
        <w:jc w:val="start"/>
        <w:rPr>
          <w:rFonts w:cs="David"/>
          <w:b w:val="false"/>
          <w:bCs w:val="false"/>
          <w:color w:val="FFFFFF"/>
          <w:sz w:val="2"/>
          <w:szCs w:val="2"/>
          <w:u w:val="none"/>
        </w:rPr>
      </w:pPr>
      <w:r>
        <w:rPr>
          <w:rFonts w:cs="David"/>
          <w:b w:val="false"/>
          <w:bCs w:val="false"/>
          <w:color w:val="FFFFFF"/>
          <w:sz w:val="2"/>
          <w:szCs w:val="2"/>
          <w:u w:val="none"/>
        </w:rPr>
        <w:t>5129371</w:t>
      </w:r>
    </w:p>
    <w:p>
      <w:pPr>
        <w:pStyle w:val="2"/>
        <w:keepNext w:val="true"/>
        <w:ind w:end="0"/>
        <w:jc w:val="start"/>
        <w:rPr>
          <w:rFonts w:cs="David"/>
          <w:b w:val="false"/>
          <w:bCs w:val="false"/>
          <w:color w:val="000000"/>
          <w:sz w:val="22"/>
          <w:szCs w:val="22"/>
          <w:u w:val="none"/>
        </w:rPr>
      </w:pPr>
      <w:r>
        <w:rPr>
          <w:rFonts w:cs="David"/>
          <w:b w:val="false"/>
          <w:bCs w:val="false"/>
          <w:color w:val="FFFFFF"/>
          <w:sz w:val="2"/>
          <w:szCs w:val="2"/>
          <w:u w:val="none"/>
        </w:rPr>
        <w:t>54678313</w:t>
      </w:r>
    </w:p>
    <w:p>
      <w:pPr>
        <w:pStyle w:val="2"/>
        <w:keepNext w:val="true"/>
        <w:ind w:end="0"/>
        <w:jc w:val="start"/>
        <w:rPr>
          <w:rFonts w:cs="David"/>
          <w:b w:val="false"/>
          <w:bCs w:val="false"/>
          <w:color w:val="000000"/>
          <w:sz w:val="22"/>
          <w:szCs w:val="22"/>
          <w:u w:val="none"/>
        </w:rPr>
      </w:pPr>
      <w:r>
        <w:rPr>
          <w:rFonts w:cs="David"/>
          <w:b w:val="false"/>
          <w:bCs w:val="false"/>
          <w:color w:val="000000"/>
          <w:sz w:val="22"/>
          <w:szCs w:val="22"/>
          <w:u w:val="none"/>
          <w:rtl w:val="true"/>
        </w:rPr>
      </w:r>
    </w:p>
    <w:p>
      <w:pPr>
        <w:pStyle w:val="2"/>
        <w:keepNext w:val="true"/>
        <w:ind w:end="0"/>
        <w:jc w:val="start"/>
        <w:rPr>
          <w:b w:val="false"/>
          <w:bCs w:val="false"/>
          <w:color w:val="000000"/>
          <w:sz w:val="22"/>
          <w:szCs w:val="22"/>
          <w:u w:val="none"/>
        </w:rPr>
      </w:pPr>
      <w:r>
        <w:rPr>
          <w:b w:val="false"/>
          <w:b w:val="false"/>
          <w:bCs w:val="false"/>
          <w:color w:val="000000"/>
          <w:sz w:val="22"/>
          <w:sz w:val="22"/>
          <w:szCs w:val="22"/>
          <w:u w:val="none"/>
          <w:rtl w:val="true"/>
        </w:rPr>
        <w:t>רחל</w:t>
      </w:r>
      <w:r>
        <w:rPr>
          <w:rFonts w:cs="Times New Roman"/>
          <w:b w:val="false"/>
          <w:b w:val="false"/>
          <w:bCs w:val="false"/>
          <w:color w:val="000000"/>
          <w:sz w:val="22"/>
          <w:sz w:val="22"/>
          <w:szCs w:val="22"/>
          <w:u w:val="none"/>
          <w:rtl w:val="true"/>
        </w:rPr>
        <w:t xml:space="preserve"> </w:t>
      </w:r>
      <w:r>
        <w:rPr>
          <w:b w:val="false"/>
          <w:b w:val="false"/>
          <w:bCs w:val="false"/>
          <w:color w:val="000000"/>
          <w:sz w:val="22"/>
          <w:sz w:val="22"/>
          <w:szCs w:val="22"/>
          <w:u w:val="none"/>
          <w:rtl w:val="true"/>
        </w:rPr>
        <w:t>ברקאי</w:t>
      </w:r>
      <w:r>
        <w:rPr>
          <w:rFonts w:cs="Times New Roman"/>
          <w:b w:val="false"/>
          <w:b w:val="false"/>
          <w:bCs w:val="false"/>
          <w:color w:val="000000"/>
          <w:sz w:val="22"/>
          <w:sz w:val="22"/>
          <w:szCs w:val="22"/>
          <w:u w:val="none"/>
          <w:rtl w:val="true"/>
        </w:rPr>
        <w:t xml:space="preserve"> </w:t>
      </w:r>
      <w:r>
        <w:rPr>
          <w:rFonts w:cs="David"/>
          <w:b w:val="false"/>
          <w:bCs w:val="false"/>
          <w:color w:val="000000"/>
          <w:sz w:val="22"/>
          <w:szCs w:val="22"/>
          <w:u w:val="none"/>
        </w:rPr>
        <w:t>54678313-8142/05</w:t>
      </w:r>
    </w:p>
    <w:p>
      <w:pPr>
        <w:pStyle w:val="2"/>
        <w:ind w:end="0"/>
        <w:jc w:val="center"/>
        <w:rPr/>
      </w:pPr>
      <w:r>
        <w:rPr>
          <w:b w:val="false"/>
          <w:b w:val="false"/>
          <w:bCs w:val="false"/>
          <w:sz w:val="20"/>
          <w:sz w:val="20"/>
          <w:szCs w:val="24"/>
          <w:u w:val="none"/>
          <w:rtl w:val="true"/>
        </w:rPr>
        <w:t>ניתנה</w:t>
      </w:r>
      <w:r>
        <w:rPr>
          <w:rFonts w:cs="Times New Roman"/>
          <w:b w:val="false"/>
          <w:b w:val="false"/>
          <w:bCs w:val="false"/>
          <w:sz w:val="20"/>
          <w:sz w:val="20"/>
          <w:szCs w:val="24"/>
          <w:u w:val="none"/>
          <w:rtl w:val="true"/>
        </w:rPr>
        <w:t xml:space="preserve"> </w:t>
      </w:r>
      <w:r>
        <w:rPr>
          <w:b w:val="false"/>
          <w:b w:val="false"/>
          <w:bCs w:val="false"/>
          <w:sz w:val="20"/>
          <w:sz w:val="20"/>
          <w:szCs w:val="24"/>
          <w:u w:val="none"/>
          <w:rtl w:val="true"/>
        </w:rPr>
        <w:t>היום</w:t>
      </w:r>
      <w:r>
        <w:rPr>
          <w:rFonts w:cs="Times New Roman"/>
          <w:b w:val="false"/>
          <w:b w:val="false"/>
          <w:bCs w:val="false"/>
          <w:sz w:val="20"/>
          <w:sz w:val="20"/>
          <w:szCs w:val="24"/>
          <w:u w:val="none"/>
          <w:rtl w:val="true"/>
        </w:rPr>
        <w:t xml:space="preserve"> </w:t>
      </w:r>
      <w:r>
        <w:rPr>
          <w:b w:val="false"/>
          <w:b w:val="false"/>
          <w:bCs w:val="false"/>
          <w:sz w:val="20"/>
          <w:sz w:val="20"/>
          <w:szCs w:val="24"/>
          <w:u w:val="none"/>
          <w:rtl w:val="true"/>
        </w:rPr>
        <w:t>כ</w:t>
      </w:r>
      <w:r>
        <w:rPr>
          <w:b w:val="false"/>
          <w:bCs w:val="false"/>
          <w:sz w:val="20"/>
          <w:szCs w:val="24"/>
          <w:u w:val="none"/>
          <w:rtl w:val="true"/>
        </w:rPr>
        <w:t>"</w:t>
      </w:r>
      <w:r>
        <w:rPr>
          <w:b w:val="false"/>
          <w:b w:val="false"/>
          <w:bCs w:val="false"/>
          <w:sz w:val="20"/>
          <w:sz w:val="20"/>
          <w:szCs w:val="24"/>
          <w:u w:val="none"/>
          <w:rtl w:val="true"/>
        </w:rPr>
        <w:t>ט</w:t>
      </w:r>
      <w:r>
        <w:rPr>
          <w:rFonts w:cs="Times New Roman"/>
          <w:b w:val="false"/>
          <w:b w:val="false"/>
          <w:bCs w:val="false"/>
          <w:sz w:val="20"/>
          <w:sz w:val="20"/>
          <w:szCs w:val="24"/>
          <w:u w:val="none"/>
          <w:rtl w:val="true"/>
        </w:rPr>
        <w:t xml:space="preserve"> </w:t>
      </w:r>
      <w:r>
        <w:rPr>
          <w:b w:val="false"/>
          <w:b w:val="false"/>
          <w:bCs w:val="false"/>
          <w:sz w:val="20"/>
          <w:sz w:val="20"/>
          <w:szCs w:val="24"/>
          <w:u w:val="none"/>
          <w:rtl w:val="true"/>
        </w:rPr>
        <w:t>בסיון</w:t>
      </w:r>
      <w:r>
        <w:rPr>
          <w:b w:val="false"/>
          <w:bCs w:val="false"/>
          <w:sz w:val="20"/>
          <w:szCs w:val="24"/>
          <w:u w:val="none"/>
          <w:rtl w:val="true"/>
        </w:rPr>
        <w:t xml:space="preserve">, </w:t>
      </w:r>
      <w:r>
        <w:rPr>
          <w:b w:val="false"/>
          <w:b w:val="false"/>
          <w:bCs w:val="false"/>
          <w:sz w:val="20"/>
          <w:sz w:val="20"/>
          <w:szCs w:val="24"/>
          <w:u w:val="none"/>
          <w:rtl w:val="true"/>
        </w:rPr>
        <w:t>תשס</w:t>
      </w:r>
      <w:r>
        <w:rPr>
          <w:b w:val="false"/>
          <w:bCs w:val="false"/>
          <w:sz w:val="20"/>
          <w:szCs w:val="24"/>
          <w:u w:val="none"/>
          <w:rtl w:val="true"/>
        </w:rPr>
        <w:t>"</w:t>
      </w:r>
      <w:r>
        <w:rPr>
          <w:b w:val="false"/>
          <w:b w:val="false"/>
          <w:bCs w:val="false"/>
          <w:sz w:val="20"/>
          <w:sz w:val="20"/>
          <w:szCs w:val="24"/>
          <w:u w:val="none"/>
          <w:rtl w:val="true"/>
        </w:rPr>
        <w:t>ו</w:t>
      </w:r>
      <w:r>
        <w:rPr>
          <w:rFonts w:cs="Times New Roman"/>
          <w:b w:val="false"/>
          <w:b w:val="false"/>
          <w:bCs w:val="false"/>
          <w:sz w:val="20"/>
          <w:sz w:val="20"/>
          <w:szCs w:val="24"/>
          <w:u w:val="none"/>
          <w:rtl w:val="true"/>
        </w:rPr>
        <w:t xml:space="preserve"> </w:t>
      </w:r>
      <w:r>
        <w:rPr>
          <w:b w:val="false"/>
          <w:bCs w:val="false"/>
          <w:sz w:val="20"/>
          <w:szCs w:val="24"/>
          <w:u w:val="none"/>
          <w:rtl w:val="true"/>
        </w:rPr>
        <w:t>(</w:t>
      </w:r>
      <w:r>
        <w:rPr>
          <w:b w:val="false"/>
          <w:bCs w:val="false"/>
          <w:sz w:val="20"/>
          <w:szCs w:val="24"/>
          <w:u w:val="none"/>
        </w:rPr>
        <w:t>25</w:t>
      </w:r>
      <w:r>
        <w:rPr>
          <w:b w:val="false"/>
          <w:bCs w:val="false"/>
          <w:sz w:val="20"/>
          <w:szCs w:val="24"/>
          <w:u w:val="none"/>
          <w:rtl w:val="true"/>
        </w:rPr>
        <w:t xml:space="preserve"> </w:t>
      </w:r>
      <w:r>
        <w:rPr>
          <w:b w:val="false"/>
          <w:b w:val="false"/>
          <w:bCs w:val="false"/>
          <w:sz w:val="20"/>
          <w:sz w:val="20"/>
          <w:szCs w:val="24"/>
          <w:u w:val="none"/>
          <w:rtl w:val="true"/>
        </w:rPr>
        <w:t>ביוני</w:t>
      </w:r>
      <w:r>
        <w:rPr>
          <w:rFonts w:cs="Times New Roman"/>
          <w:b w:val="false"/>
          <w:b w:val="false"/>
          <w:bCs w:val="false"/>
          <w:sz w:val="20"/>
          <w:sz w:val="20"/>
          <w:szCs w:val="24"/>
          <w:u w:val="none"/>
          <w:rtl w:val="true"/>
        </w:rPr>
        <w:t xml:space="preserve"> </w:t>
      </w:r>
      <w:r>
        <w:rPr>
          <w:b w:val="false"/>
          <w:bCs w:val="false"/>
          <w:sz w:val="20"/>
          <w:szCs w:val="24"/>
          <w:u w:val="none"/>
        </w:rPr>
        <w:t>2006</w:t>
      </w:r>
      <w:r>
        <w:rPr>
          <w:b w:val="false"/>
          <w:bCs w:val="false"/>
          <w:sz w:val="20"/>
          <w:szCs w:val="24"/>
          <w:u w:val="none"/>
          <w:rtl w:val="true"/>
        </w:rPr>
        <w:t xml:space="preserve">) </w:t>
      </w:r>
      <w:r>
        <w:rPr>
          <w:b w:val="false"/>
          <w:b w:val="false"/>
          <w:bCs w:val="false"/>
          <w:sz w:val="20"/>
          <w:sz w:val="20"/>
          <w:szCs w:val="24"/>
          <w:u w:val="none"/>
          <w:rtl w:val="true"/>
        </w:rPr>
        <w:t>במעמד</w:t>
      </w:r>
      <w:r>
        <w:rPr>
          <w:rFonts w:cs="Times New Roman"/>
          <w:b w:val="false"/>
          <w:b w:val="false"/>
          <w:bCs w:val="false"/>
          <w:sz w:val="20"/>
          <w:sz w:val="20"/>
          <w:szCs w:val="24"/>
          <w:u w:val="none"/>
          <w:rtl w:val="true"/>
        </w:rPr>
        <w:t xml:space="preserve"> </w:t>
      </w:r>
      <w:r>
        <w:rPr>
          <w:b w:val="false"/>
          <w:b w:val="false"/>
          <w:bCs w:val="false"/>
          <w:sz w:val="20"/>
          <w:sz w:val="20"/>
          <w:szCs w:val="24"/>
          <w:u w:val="none"/>
          <w:rtl w:val="true"/>
        </w:rPr>
        <w:t>הנוכחים</w:t>
      </w:r>
      <w:r>
        <w:rPr>
          <w:rFonts w:cs="Times New Roman"/>
          <w:b w:val="false"/>
          <w:b w:val="false"/>
          <w:bCs w:val="false"/>
          <w:sz w:val="20"/>
          <w:sz w:val="20"/>
          <w:szCs w:val="24"/>
          <w:u w:val="none"/>
          <w:rtl w:val="true"/>
        </w:rPr>
        <w:t xml:space="preserve"> </w:t>
      </w:r>
    </w:p>
    <w:tbl>
      <w:tblPr>
        <w:tblW w:w="2127" w:type="dxa"/>
        <w:jc w:val="start"/>
        <w:tblInd w:w="629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127"/>
      </w:tblGrid>
      <w:tr>
        <w:trPr/>
        <w:tc>
          <w:tcPr>
            <w:tcW w:w="2127" w:type="dxa"/>
            <w:tcBorders>
              <w:top w:val="single" w:sz="4" w:space="0" w:color="000000"/>
            </w:tcBorders>
          </w:tcPr>
          <w:p>
            <w:pPr>
              <w:pStyle w:val="Signature"/>
              <w:ind w:end="0"/>
              <w:jc w:val="center"/>
              <w:rPr/>
            </w:pPr>
            <w:r>
              <w:rPr>
                <w:rtl w:val="true"/>
              </w:rPr>
              <w:t>רחל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ברקאי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שופטת</w:t>
            </w:r>
          </w:p>
        </w:tc>
      </w:tr>
    </w:tbl>
    <w:p>
      <w:pPr>
        <w:pStyle w:val="Normal"/>
        <w:ind w:end="0"/>
        <w:jc w:val="both"/>
        <w:rPr/>
      </w:pPr>
      <w:r>
        <w:rPr>
          <w:rtl w:val="true"/>
        </w:rPr>
      </w:r>
      <w:bookmarkStart w:id="29" w:name="סוג_מסמך"/>
      <w:bookmarkStart w:id="30" w:name="Decision1"/>
      <w:bookmarkStart w:id="31" w:name="סוג_מסמך"/>
      <w:bookmarkStart w:id="32" w:name="Decision1"/>
      <w:bookmarkEnd w:id="31"/>
      <w:bookmarkEnd w:id="32"/>
    </w:p>
    <w:p>
      <w:pPr>
        <w:pStyle w:val="Normal"/>
        <w:ind w:end="0"/>
        <w:jc w:val="start"/>
        <w:rPr>
          <w:color w:val="000000"/>
        </w:rPr>
      </w:pPr>
      <w:r>
        <w:rPr/>
        <w:t>008142/05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 </w:t>
      </w:r>
      <w:r>
        <w:rPr/>
        <w:t>055</w:t>
      </w:r>
      <w:r>
        <w:rPr>
          <w:rtl w:val="true"/>
        </w:rPr>
        <w:t xml:space="preserve"> </w:t>
      </w:r>
      <w:r>
        <w:rPr>
          <w:rtl w:val="true"/>
        </w:rPr>
        <w:t>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אביגייל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sectPr>
      <w:headerReference w:type="default" r:id="rId39"/>
      <w:footerReference w:type="default" r:id="rId40"/>
      <w:type w:val="nextPage"/>
      <w:pgSz w:w="12240" w:h="15840"/>
      <w:pgMar w:left="1800" w:right="1800" w:gutter="0" w:header="720" w:top="1701" w:footer="720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9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בע</w:t>
    </w:r>
    <w:r>
      <w:rPr>
        <w:rFonts w:cs="TopType Jerushalmi"/>
        <w:color w:val="000000"/>
        <w:sz w:val="28"/>
        <w:szCs w:val="22"/>
        <w:rtl w:val="true"/>
      </w:rPr>
      <w:t>"</w:t>
    </w:r>
    <w:r>
      <w:rPr>
        <w:rFonts w:cs="TopType Jerushalmi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 w:val="true"/>
      </w:rPr>
      <w:t xml:space="preserve">   </w:t>
    </w:r>
    <w:r>
      <w:rPr>
        <w:rFonts w:cs="TopType Jerushalmi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"/>
        <w:color w:val="000000"/>
        <w:sz w:val="14"/>
        <w:szCs w:val="14"/>
      </w:rPr>
    </w:pPr>
    <w:r>
      <w:rPr>
        <w:rFonts w:cs="TopType Jerushalmi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"/>
        <w:color w:val="000000"/>
      </w:rPr>
      <w:fldChar w:fldCharType="separate"/>
    </w:r>
    <w:r>
      <w:rPr>
        <w:rtl w:val="true"/>
        <w:sz w:val="14"/>
        <w:szCs w:val="14"/>
        <w:rFonts w:cs="TopType Jerushalmi"/>
        <w:color w:val="000000"/>
      </w:rPr>
      <w:t>/Users/liorb/Downloads/study2025-p2/m05008142-490.doc</w:t>
    </w:r>
    <w:r>
      <w:rPr>
        <w:rtl w:val="true"/>
        <w:sz w:val="14"/>
        <w:szCs w:val="14"/>
        <w:rFonts w:cs="TopType Jerushalmi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ב</w:t>
    </w:r>
    <w:r>
      <w:rPr>
        <w:rFonts w:cs="David"/>
        <w:color w:val="000000"/>
        <w:sz w:val="22"/>
        <w:szCs w:val="22"/>
        <w:rtl w:val="true"/>
      </w:rPr>
      <w:t>"</w:t>
    </w:r>
    <w:r>
      <w:rPr>
        <w:color w:val="000000"/>
        <w:sz w:val="22"/>
        <w:sz w:val="22"/>
        <w:szCs w:val="22"/>
        <w:rtl w:val="true"/>
      </w:rPr>
      <w:t>ש</w:t>
    </w:r>
    <w:r>
      <w:rPr>
        <w:rFonts w:cs="David"/>
        <w:color w:val="000000"/>
        <w:sz w:val="22"/>
        <w:szCs w:val="22"/>
        <w:rtl w:val="true"/>
      </w:rPr>
      <w:t xml:space="preserve">) </w:t>
    </w:r>
    <w:r>
      <w:rPr>
        <w:rFonts w:cs="David"/>
        <w:color w:val="000000"/>
        <w:sz w:val="22"/>
        <w:szCs w:val="22"/>
      </w:rPr>
      <w:t>8142/05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אבוטבול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יעקב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bullet"/>
      <w:lvlText w:val="ש"/>
      <w:lvlJc w:val="start"/>
      <w:pPr>
        <w:tabs>
          <w:tab w:val="num" w:pos="737"/>
        </w:tabs>
        <w:ind w:start="737" w:hanging="737"/>
      </w:pPr>
      <w:rPr>
        <w:rFonts w:ascii="Liberation Serif" w:hAnsi="Liberation Serif" w:cs="Liberation Serif" w:hint="default"/>
        <w:szCs w:val="22"/>
        <w:iCs w:val="false"/>
        <w:bCs/>
      </w:rPr>
    </w:lvl>
  </w:abstractNum>
  <w:abstractNum w:abstractNumId="3">
    <w:lvl w:ilvl="0">
      <w:start w:val="1"/>
      <w:numFmt w:val="bullet"/>
      <w:lvlText w:val="ת"/>
      <w:lvlJc w:val="start"/>
      <w:pPr>
        <w:tabs>
          <w:tab w:val="num" w:pos="720"/>
        </w:tabs>
        <w:ind w:start="720" w:hanging="360"/>
      </w:pPr>
      <w:rPr>
        <w:rFonts w:ascii="Liberation Serif" w:hAnsi="Liberation Serif" w:cs="Liberation Serif" w:hint="default"/>
      </w:rPr>
    </w:lvl>
  </w:abstractNum>
  <w:abstractNum w:abstractNumId="4">
    <w:lvl w:ilvl="0">
      <w:start w:val="2"/>
      <w:numFmt w:val="decimal"/>
      <w:lvlText w:val="%1."/>
      <w:lvlJc w:val="end"/>
      <w:pPr>
        <w:tabs>
          <w:tab w:val="num" w:pos="720"/>
        </w:tabs>
        <w:ind w:start="720" w:hanging="360"/>
      </w:pPr>
    </w:lvl>
  </w:abstractNum>
  <w:abstractNum w:abstractNumId="5">
    <w:lvl w:ilvl="0">
      <w:start w:val="1"/>
      <w:numFmt w:val="hebrew1"/>
      <w:lvlText w:val="%1."/>
      <w:lvlJc w:val="end"/>
      <w:pPr>
        <w:tabs>
          <w:tab w:val="num" w:pos="1440"/>
        </w:tabs>
        <w:ind w:start="144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-Normal"/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hanging="0" w:start="0" w:end="0"/>
      <w:jc w:val="end"/>
      <w:outlineLvl w:val="3"/>
    </w:pPr>
    <w:rPr>
      <w:b/>
      <w:szCs w:val="26"/>
    </w:rPr>
  </w:style>
  <w:style w:type="character" w:styleId="WW8Num2z0">
    <w:name w:val="WW8Num2z0"/>
    <w:qFormat/>
    <w:rPr>
      <w:bCs/>
      <w:iCs w:val="false"/>
      <w:szCs w:val="22"/>
    </w:rPr>
  </w:style>
  <w:style w:type="character" w:styleId="WW8Num3z0">
    <w:name w:val="WW8Num3z0"/>
    <w:qFormat/>
    <w:rPr>
      <w:rFonts w:cs="Arial"/>
    </w:rPr>
  </w:style>
  <w:style w:type="character" w:styleId="DefaultParagraphFont">
    <w:name w:val="Default Paragraph Font"/>
    <w:qFormat/>
    <w:rPr/>
  </w:style>
  <w:style w:type="character" w:styleId="PageNumber">
    <w:name w:val="page number"/>
    <w:rPr>
      <w:rFonts w:cs="David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2"/>
    <w:next w:val="BodyText"/>
    <w:qFormat/>
    <w:pPr>
      <w:ind w:hanging="0" w:start="0" w:end="0"/>
      <w:jc w:val="center"/>
    </w:pPr>
    <w:rPr>
      <w:sz w:val="32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</w:rPr>
  </w:style>
  <w:style w:type="paragraph" w:styleId="Signature">
    <w:name w:val="Signature"/>
    <w:basedOn w:val="Normal"/>
    <w:pPr>
      <w:ind w:hanging="0" w:start="0" w:end="0"/>
      <w:jc w:val="center"/>
    </w:pPr>
    <w:rPr>
      <w:b/>
      <w:bCs/>
      <w:sz w:val="26"/>
      <w:szCs w:val="26"/>
    </w:rPr>
  </w:style>
  <w:style w:type="paragraph" w:styleId="1">
    <w:name w:val="רגיל1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10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</w:rPr>
  </w:style>
  <w:style w:type="paragraph" w:styleId="11">
    <w:name w:val="חתימה1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1">
    <w:name w:val="החלטה"/>
    <w:basedOn w:val="1"/>
    <w:qFormat/>
    <w:pPr>
      <w:suppressLineNumbers/>
      <w:ind w:hanging="0" w:start="0" w:end="0"/>
      <w:jc w:val="start"/>
    </w:pPr>
    <w:rPr>
      <w:bCs/>
    </w:rPr>
  </w:style>
  <w:style w:type="paragraph" w:styleId="Style12">
    <w:name w:val="חקירה"/>
    <w:basedOn w:val="1"/>
    <w:qFormat/>
    <w:pPr>
      <w:suppressLineNumbers/>
      <w:ind w:hanging="0" w:start="0" w:end="0"/>
      <w:jc w:val="start"/>
    </w:pPr>
    <w:rPr/>
  </w:style>
  <w:style w:type="paragraph" w:styleId="Style13">
    <w:name w:val="תשובה"/>
    <w:basedOn w:val="Normal"/>
    <w:next w:val="Style14"/>
    <w:qFormat/>
    <w:pPr>
      <w:numPr>
        <w:ilvl w:val="0"/>
        <w:numId w:val="3"/>
      </w:numPr>
      <w:ind w:hanging="720" w:start="720" w:end="0"/>
      <w:jc w:val="both"/>
    </w:pPr>
    <w:rPr/>
  </w:style>
  <w:style w:type="paragraph" w:styleId="Style14">
    <w:name w:val="שאלה"/>
    <w:basedOn w:val="Normal"/>
    <w:next w:val="Style13"/>
    <w:qFormat/>
    <w:pPr>
      <w:numPr>
        <w:ilvl w:val="0"/>
        <w:numId w:val="2"/>
      </w:numPr>
      <w:ind w:hanging="0" w:start="737" w:end="0"/>
      <w:jc w:val="both"/>
    </w:pPr>
    <w:rPr>
      <w:bCs/>
      <w:szCs w:val="22"/>
    </w:rPr>
  </w:style>
  <w:style w:type="paragraph" w:styleId="12">
    <w:name w:val="סגנון1"/>
    <w:basedOn w:val="Normal"/>
    <w:next w:val="Style13"/>
    <w:qFormat/>
    <w:pPr>
      <w:ind w:hanging="0" w:start="0" w:end="0"/>
      <w:jc w:val="both"/>
    </w:pPr>
    <w:rPr/>
  </w:style>
  <w:style w:type="paragraph" w:styleId="2">
    <w:name w:val="סגנון2"/>
    <w:basedOn w:val="Normal"/>
    <w:qFormat/>
    <w:pPr>
      <w:ind w:hanging="0" w:start="0" w:end="0"/>
      <w:jc w:val="center"/>
    </w:pPr>
    <w:rPr>
      <w:b/>
      <w:bCs/>
      <w:sz w:val="26"/>
      <w:szCs w:val="32"/>
      <w:u w:val="single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9" TargetMode="External"/><Relationship Id="rId4" Type="http://schemas.openxmlformats.org/officeDocument/2006/relationships/hyperlink" Target="http://www.nevo.co.il/law/70301/71a" TargetMode="External"/><Relationship Id="rId5" Type="http://schemas.openxmlformats.org/officeDocument/2006/relationships/hyperlink" Target="http://www.nevo.co.il/law/70301/144.a" TargetMode="External"/><Relationship Id="rId6" Type="http://schemas.openxmlformats.org/officeDocument/2006/relationships/hyperlink" Target="http://www.nevo.co.il/law/70301/144.b" TargetMode="External"/><Relationship Id="rId7" Type="http://schemas.openxmlformats.org/officeDocument/2006/relationships/hyperlink" Target="http://www.nevo.co.il/law/70301/144.b2" TargetMode="External"/><Relationship Id="rId8" Type="http://schemas.openxmlformats.org/officeDocument/2006/relationships/hyperlink" Target="http://www.nevo.co.il/law/70301/245.a" TargetMode="External"/><Relationship Id="rId9" Type="http://schemas.openxmlformats.org/officeDocument/2006/relationships/hyperlink" Target="http://www.nevo.co.il/law/70301/413d.a" TargetMode="External"/><Relationship Id="rId10" Type="http://schemas.openxmlformats.org/officeDocument/2006/relationships/hyperlink" Target="http://www.nevo.co.il/law/70301/413f" TargetMode="External"/><Relationship Id="rId11" Type="http://schemas.openxmlformats.org/officeDocument/2006/relationships/hyperlink" Target="http://www.nevo.co.il/law/70301/499.a.1" TargetMode="External"/><Relationship Id="rId12" Type="http://schemas.openxmlformats.org/officeDocument/2006/relationships/hyperlink" Target="http://www.nevo.co.il/law/70348" TargetMode="External"/><Relationship Id="rId13" Type="http://schemas.openxmlformats.org/officeDocument/2006/relationships/hyperlink" Target="http://www.nevo.co.il/law/70348/24" TargetMode="External"/><Relationship Id="rId14" Type="http://schemas.openxmlformats.org/officeDocument/2006/relationships/hyperlink" Target="http://www.nevo.co.il/law/70348/26" TargetMode="External"/><Relationship Id="rId15" Type="http://schemas.openxmlformats.org/officeDocument/2006/relationships/hyperlink" Target="http://www.nevo.co.il/law/70301/499.a.1" TargetMode="External"/><Relationship Id="rId16" Type="http://schemas.openxmlformats.org/officeDocument/2006/relationships/hyperlink" Target="http://www.nevo.co.il/law/70301" TargetMode="External"/><Relationship Id="rId17" Type="http://schemas.openxmlformats.org/officeDocument/2006/relationships/hyperlink" Target="http://www.nevo.co.il/law/70301/413f" TargetMode="External"/><Relationship Id="rId18" Type="http://schemas.openxmlformats.org/officeDocument/2006/relationships/hyperlink" Target="http://www.nevo.co.il/law/70301/413d.a" TargetMode="External"/><Relationship Id="rId19" Type="http://schemas.openxmlformats.org/officeDocument/2006/relationships/hyperlink" Target="http://www.nevo.co.il/law/70301/245.a" TargetMode="External"/><Relationship Id="rId20" Type="http://schemas.openxmlformats.org/officeDocument/2006/relationships/hyperlink" Target="http://www.nevo.co.il/law/70301/144.b" TargetMode="External"/><Relationship Id="rId21" Type="http://schemas.openxmlformats.org/officeDocument/2006/relationships/hyperlink" Target="http://www.nevo.co.il/law/70301/144.a" TargetMode="External"/><Relationship Id="rId22" Type="http://schemas.openxmlformats.org/officeDocument/2006/relationships/hyperlink" Target="http://www.nevo.co.il/law/70301/29" TargetMode="External"/><Relationship Id="rId23" Type="http://schemas.openxmlformats.org/officeDocument/2006/relationships/hyperlink" Target="http://www.nevo.co.il/law/70301" TargetMode="External"/><Relationship Id="rId24" Type="http://schemas.openxmlformats.org/officeDocument/2006/relationships/hyperlink" Target="http://www.nevo.co.il/law/70301/144.b2" TargetMode="External"/><Relationship Id="rId25" Type="http://schemas.openxmlformats.org/officeDocument/2006/relationships/hyperlink" Target="http://www.nevo.co.il/law/70301/144.b" TargetMode="External"/><Relationship Id="rId26" Type="http://schemas.openxmlformats.org/officeDocument/2006/relationships/hyperlink" Target="http://www.nevo.co.il/law/70301" TargetMode="External"/><Relationship Id="rId27" Type="http://schemas.openxmlformats.org/officeDocument/2006/relationships/hyperlink" Target="http://www.nevo.co.il/law/70301/71a" TargetMode="External"/><Relationship Id="rId28" Type="http://schemas.openxmlformats.org/officeDocument/2006/relationships/hyperlink" Target="http://www.nevo.co.il/law/70301" TargetMode="External"/><Relationship Id="rId29" Type="http://schemas.openxmlformats.org/officeDocument/2006/relationships/hyperlink" Target="http://www.nevo.co.il/law/70348/24" TargetMode="External"/><Relationship Id="rId30" Type="http://schemas.openxmlformats.org/officeDocument/2006/relationships/hyperlink" Target="http://www.nevo.co.il/law/70348" TargetMode="External"/><Relationship Id="rId31" Type="http://schemas.openxmlformats.org/officeDocument/2006/relationships/hyperlink" Target="http://www.nevo.co.il/law/70348/26" TargetMode="External"/><Relationship Id="rId32" Type="http://schemas.openxmlformats.org/officeDocument/2006/relationships/hyperlink" Target="http://www.nevo.co.il/law/70348/24" TargetMode="External"/><Relationship Id="rId33" Type="http://schemas.openxmlformats.org/officeDocument/2006/relationships/hyperlink" Target="http://www.nevo.co.il/case/5849797" TargetMode="External"/><Relationship Id="rId34" Type="http://schemas.openxmlformats.org/officeDocument/2006/relationships/hyperlink" Target="http://www.nevo.co.il/case/17923534" TargetMode="External"/><Relationship Id="rId35" Type="http://schemas.openxmlformats.org/officeDocument/2006/relationships/hyperlink" Target="http://www.nevo.co.il/case/6240015" TargetMode="External"/><Relationship Id="rId36" Type="http://schemas.openxmlformats.org/officeDocument/2006/relationships/hyperlink" Target="http://www.nevo.co.il/case/5983908" TargetMode="External"/><Relationship Id="rId37" Type="http://schemas.openxmlformats.org/officeDocument/2006/relationships/hyperlink" Target="http://www.nevo.co.il/case/2249790" TargetMode="External"/><Relationship Id="rId38" Type="http://schemas.openxmlformats.org/officeDocument/2006/relationships/hyperlink" Target="http://www.nevo.co.il/case/312563" TargetMode="External"/><Relationship Id="rId39" Type="http://schemas.openxmlformats.org/officeDocument/2006/relationships/header" Target="header1.xml"/><Relationship Id="rId40" Type="http://schemas.openxmlformats.org/officeDocument/2006/relationships/footer" Target="footer1.xml"/><Relationship Id="rId41" Type="http://schemas.openxmlformats.org/officeDocument/2006/relationships/numbering" Target="numbering.xml"/><Relationship Id="rId42" Type="http://schemas.openxmlformats.org/officeDocument/2006/relationships/fontTable" Target="fontTable.xml"/><Relationship Id="rId43" Type="http://schemas.openxmlformats.org/officeDocument/2006/relationships/settings" Target="settings.xml"/><Relationship Id="rId4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2016-10-25T16:21:00Z</dcterms:created>
  <dc:creator> </dc:creator>
  <dc:description/>
  <cp:keywords/>
  <dc:language>en-IL</dc:language>
  <cp:lastModifiedBy>yafit</cp:lastModifiedBy>
  <dcterms:modified xsi:type="dcterms:W3CDTF">2016-10-25T16:21:00Z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אבוטבול יעקב;בארביבאי גולן</vt:lpwstr>
  </property>
  <property fmtid="{D5CDD505-2E9C-101B-9397-08002B2CF9AE}" pid="4" name="CASENOTES1">
    <vt:lpwstr>ProcID=25;179&amp;PartA=20638&amp;PartC=05</vt:lpwstr>
  </property>
  <property fmtid="{D5CDD505-2E9C-101B-9397-08002B2CF9AE}" pid="5" name="CASESLISTTMP1">
    <vt:lpwstr>5849797;17923534;6240015;5983908;2249790;312563</vt:lpwstr>
  </property>
  <property fmtid="{D5CDD505-2E9C-101B-9397-08002B2CF9AE}" pid="6" name="CITY">
    <vt:lpwstr>ב"ש</vt:lpwstr>
  </property>
  <property fmtid="{D5CDD505-2E9C-101B-9397-08002B2CF9AE}" pid="7" name="DATE">
    <vt:lpwstr>20060625</vt:lpwstr>
  </property>
  <property fmtid="{D5CDD505-2E9C-101B-9397-08002B2CF9AE}" pid="8" name="ISABSTRACT">
    <vt:lpwstr>Y</vt:lpwstr>
  </property>
  <property fmtid="{D5CDD505-2E9C-101B-9397-08002B2CF9AE}" pid="9" name="JUDGE">
    <vt:lpwstr>רחל ברקאי</vt:lpwstr>
  </property>
  <property fmtid="{D5CDD505-2E9C-101B-9397-08002B2CF9AE}" pid="10" name="LAWLISTTMP1">
    <vt:lpwstr>70301/499.a.1;413f;413d.a;245.a;144.b:2;144.a;029;144.b2;071a</vt:lpwstr>
  </property>
  <property fmtid="{D5CDD505-2E9C-101B-9397-08002B2CF9AE}" pid="11" name="LAWLISTTMP2">
    <vt:lpwstr>70348/024:2;026</vt:lpwstr>
  </property>
  <property fmtid="{D5CDD505-2E9C-101B-9397-08002B2CF9AE}" pid="12" name="LAWYER">
    <vt:lpwstr>שרה טל;נס בן נתן;בן יהודה;דקה הזוהר</vt:lpwstr>
  </property>
  <property fmtid="{D5CDD505-2E9C-101B-9397-08002B2CF9AE}" pid="13" name="LINKI1">
    <vt:lpwstr/>
  </property>
  <property fmtid="{D5CDD505-2E9C-101B-9397-08002B2CF9AE}" pid="14" name="LINKI2">
    <vt:lpwstr/>
  </property>
  <property fmtid="{D5CDD505-2E9C-101B-9397-08002B2CF9AE}" pid="15" name="LINKI3">
    <vt:lpwstr/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LINKK6">
    <vt:lpwstr/>
  </property>
  <property fmtid="{D5CDD505-2E9C-101B-9397-08002B2CF9AE}" pid="22" name="LINKK7">
    <vt:lpwstr/>
  </property>
  <property fmtid="{D5CDD505-2E9C-101B-9397-08002B2CF9AE}" pid="23" name="LINKK8">
    <vt:lpwstr/>
  </property>
  <property fmtid="{D5CDD505-2E9C-101B-9397-08002B2CF9AE}" pid="24" name="LINKK9">
    <vt:lpwstr/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>תפ</vt:lpwstr>
  </property>
  <property fmtid="{D5CDD505-2E9C-101B-9397-08002B2CF9AE}" pid="29" name="PROCNUM">
    <vt:lpwstr>8142</vt:lpwstr>
  </property>
  <property fmtid="{D5CDD505-2E9C-101B-9397-08002B2CF9AE}" pid="30" name="PROCYEAR">
    <vt:lpwstr>05</vt:lpwstr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VOLUME">
    <vt:lpwstr/>
  </property>
  <property fmtid="{D5CDD505-2E9C-101B-9397-08002B2CF9AE}" pid="34" name="WORDNUMPAGES">
    <vt:lpwstr>8</vt:lpwstr>
  </property>
</Properties>
</file>