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סוג_מסמך"/>
      <w:bookmarkStart w:id="2" w:name="LastJudge"/>
      <w:bookmarkStart w:id="3" w:name="סוג_מסמך"/>
      <w:bookmarkEnd w:id="2"/>
      <w:bookmarkEnd w:id="3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008177/05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19/09/2006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Heading1"/>
        <w:ind w:end="0"/>
        <w:jc w:val="center"/>
        <w:rPr>
          <w:szCs w:val="20"/>
          <w:u w:val="none"/>
        </w:rPr>
      </w:pPr>
      <w:r>
        <w:rPr>
          <w:szCs w:val="20"/>
          <w:u w:val="non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4" w:name="FirstAppellant"/>
            <w:bookmarkEnd w:id="4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FirstLawyer"/>
            <w:bookmarkStart w:id="6" w:name="כינוי_א"/>
            <w:bookmarkStart w:id="7" w:name="בא_כוח_א"/>
            <w:bookmarkStart w:id="8" w:name="FirstLawyer"/>
            <w:bookmarkStart w:id="9" w:name="כינוי_א"/>
            <w:bookmarkStart w:id="10" w:name="בא_כוח_א"/>
            <w:bookmarkEnd w:id="8"/>
            <w:bookmarkEnd w:id="9"/>
            <w:bookmarkEnd w:id="10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דבי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מזור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שם_ב"/>
            <w:bookmarkStart w:id="12" w:name="שם_ב"/>
            <w:bookmarkEnd w:id="12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ארמין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3" w:name="בא_כוח_ב"/>
            <w:bookmarkStart w:id="14" w:name="כינוי_ב"/>
            <w:bookmarkStart w:id="15" w:name="בא_כוח_ב"/>
            <w:bookmarkStart w:id="16" w:name="כינוי_ב"/>
            <w:bookmarkEnd w:id="15"/>
            <w:bookmarkEnd w:id="16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ג</w:t>
            </w:r>
            <w:r>
              <w:rPr>
                <w:b w:val="false"/>
                <w:bCs w:val="false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rtl w:val="true"/>
              </w:rPr>
              <w:t>ולסון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מאיה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7" w:name="LawTable"/>
      <w:bookmarkStart w:id="18" w:name="LawTable"/>
      <w:bookmarkEnd w:id="18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1965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9" w:name="LawTable_End"/>
      <w:bookmarkStart w:id="20" w:name="LawTable_End"/>
      <w:bookmarkEnd w:id="2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ind w:hanging="720" w:start="720" w:end="0"/>
        <w:jc w:val="both"/>
        <w:rPr/>
      </w:pPr>
      <w:bookmarkStart w:id="25" w:name="סוג_מסמך"/>
      <w:bookmarkEnd w:id="25"/>
      <w:r>
        <w:rPr/>
        <w:t>1</w:t>
      </w:r>
      <w:r>
        <w:rPr>
          <w:rtl w:val="true"/>
        </w:rPr>
        <w:t>.</w:t>
        <w:tab/>
      </w:r>
      <w:bookmarkStart w:id="26" w:name="ABSTRACT_START"/>
      <w:bookmarkEnd w:id="2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bookmarkStart w:id="27" w:name="ABSTRACT_END"/>
      <w:bookmarkEnd w:id="27"/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4.6.05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אידריס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)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4.6.05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רמון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>"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נפחא</w:t>
      </w:r>
      <w:r>
        <w:rPr>
          <w:rtl w:val="true"/>
        </w:rPr>
        <w:t xml:space="preserve">",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שבילים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אלון</w:t>
      </w:r>
      <w:r>
        <w:rPr>
          <w:rtl w:val="true"/>
        </w:rPr>
        <w:t xml:space="preserve">"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דבירה</w:t>
      </w:r>
      <w:r>
        <w:rPr>
          <w:rtl w:val="true"/>
        </w:rPr>
        <w:t xml:space="preserve">",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tl w:val="true"/>
        </w:rPr>
        <w:t xml:space="preserve">,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אידריס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8176/05</w:t>
        </w:r>
      </w:hyperlink>
      <w:r>
        <w:rPr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הודאתו</w:t>
      </w:r>
      <w:r>
        <w:rPr>
          <w:rtl w:val="true"/>
        </w:rPr>
        <w:t xml:space="preserve">, </w:t>
      </w:r>
      <w:r>
        <w:rPr>
          <w:u w:val="single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8.2.06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ואופייה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ולצערנו</w:t>
      </w:r>
      <w:r>
        <w:rPr>
          <w:rtl w:val="true"/>
        </w:rPr>
        <w:t xml:space="preserve">, </w:t>
      </w:r>
      <w:r>
        <w:rPr>
          <w:rtl w:val="true"/>
        </w:rPr>
        <w:t>ובמציאות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ליפול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szCs w:val="26"/>
          <w:rtl w:val="true"/>
        </w:rPr>
        <w:tab/>
      </w:r>
    </w:p>
    <w:p>
      <w:pPr>
        <w:pStyle w:val="Normal"/>
        <w:ind w:hanging="720" w:start="720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2"/>
          <w:sz w:val="22"/>
          <w:rtl w:val="true"/>
        </w:rPr>
        <w:t>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נפוצותן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בטחוני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לאומני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שבנקיטת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ומרתיעה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 xml:space="preserve">: </w:t>
      </w:r>
      <w:hyperlink r:id="rId10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4609/98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טהא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99</w:t>
      </w:r>
      <w:r>
        <w:rPr>
          <w:sz w:val="22"/>
          <w:rtl w:val="true"/>
        </w:rPr>
        <w:t xml:space="preserve"> (</w:t>
      </w:r>
      <w:r>
        <w:rPr>
          <w:sz w:val="22"/>
        </w:rPr>
        <w:t>2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716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ולאחרונה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להעלות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[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 </w:t>
        </w:r>
        <w:r>
          <w:rPr>
            <w:rStyle w:val="Hyperlink"/>
            <w:sz w:val="22"/>
          </w:rPr>
          <w:t>8012/04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16.11.05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ובהתבסס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2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4831/03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פורסם</w:t>
      </w:r>
      <w:r>
        <w:rPr>
          <w:sz w:val="22"/>
          <w:rtl w:val="true"/>
        </w:rPr>
        <w:t xml:space="preserve">)]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לקוות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בתחום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תרתיע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הסוחרים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מובילים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נשק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ומבצעים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b/>
          <w:bCs/>
          <w:sz w:val="22"/>
          <w:rtl w:val="true"/>
        </w:rPr>
        <w:t xml:space="preserve">..."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וכי</w:t>
      </w:r>
      <w:r>
        <w:rPr>
          <w:sz w:val="22"/>
          <w:rtl w:val="true"/>
        </w:rPr>
        <w:t xml:space="preserve">)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משקל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עודף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לאינטרס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נתוניו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" </w:t>
      </w:r>
      <w:r>
        <w:rPr>
          <w:sz w:val="22"/>
          <w:rtl w:val="true"/>
        </w:rPr>
        <w:t>(</w:t>
      </w:r>
      <w:hyperlink r:id="rId13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8012/04</w:t>
        </w:r>
      </w:hyperlink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ומחסניותיהם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והבנייה</w:t>
        </w:r>
      </w:hyperlink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אידריס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tl w:val="true"/>
        </w:rPr>
        <w:t xml:space="preserve">, </w:t>
      </w:r>
      <w:r>
        <w:rPr>
          <w:u w:val="single"/>
          <w:rtl w:val="true"/>
        </w:rPr>
        <w:t>לקולא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tl w:val="true"/>
        </w:rPr>
        <w:t xml:space="preserve">, </w:t>
      </w:r>
      <w:r>
        <w:rPr>
          <w:rtl w:val="true"/>
        </w:rPr>
        <w:t>שלהבדיל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מאידריס</w:t>
      </w:r>
      <w:r>
        <w:rPr>
          <w:rtl w:val="true"/>
        </w:rPr>
        <w:t xml:space="preserve">,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וממבט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) </w:t>
      </w:r>
      <w:r>
        <w:rPr>
          <w:rtl w:val="true"/>
        </w:rPr>
        <w:t>והוכחה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);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הבגירות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ובמשאבים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העניש</w:t>
      </w:r>
      <w:r>
        <w:rPr>
          <w:rtl w:val="true"/>
        </w:rPr>
        <w:t xml:space="preserve">",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, (</w:t>
      </w:r>
      <w:r>
        <w:rPr>
          <w:rtl w:val="true"/>
        </w:rPr>
        <w:t>ומטעמים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12.9.06</w:t>
      </w:r>
      <w:r>
        <w:rPr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הוצבע</w:t>
      </w:r>
      <w:r>
        <w:rPr>
          <w:rtl w:val="true"/>
        </w:rPr>
        <w:t xml:space="preserve">,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4.6.05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     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  <w:u w:val="single"/>
        </w:rPr>
      </w:pPr>
      <w:r>
        <w:rPr>
          <w:rFonts w:cs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  <w:u w:val="single"/>
        </w:rPr>
      </w:pPr>
      <w:r>
        <w:rPr>
          <w:rFonts w:cs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 w:val="22"/>
          <w:szCs w:val="22"/>
          <w:u w:val="single"/>
          <w:rtl w:val="true"/>
        </w:rPr>
        <w:t>ח</w:t>
      </w:r>
      <w:r>
        <w:rPr>
          <w:rFonts w:cs="David"/>
          <w:color w:val="000000"/>
          <w:sz w:val="22"/>
          <w:szCs w:val="22"/>
          <w:u w:val="single"/>
          <w:rtl w:val="true"/>
        </w:rPr>
        <w:t xml:space="preserve">. </w:t>
      </w:r>
      <w:r>
        <w:rPr>
          <w:color w:val="000000"/>
          <w:sz w:val="22"/>
          <w:sz w:val="22"/>
          <w:szCs w:val="22"/>
          <w:u w:val="single"/>
          <w:rtl w:val="true"/>
        </w:rPr>
        <w:t>עמר</w:t>
      </w:r>
      <w:r>
        <w:rPr>
          <w:rFonts w:cs="Times New Roman"/>
          <w:color w:val="000000"/>
          <w:sz w:val="22"/>
          <w:sz w:val="22"/>
          <w:szCs w:val="22"/>
          <w:u w:val="single"/>
          <w:rtl w:val="true"/>
        </w:rPr>
        <w:t xml:space="preserve"> </w:t>
      </w:r>
      <w:r>
        <w:rPr>
          <w:rFonts w:cs="David"/>
          <w:color w:val="000000"/>
          <w:sz w:val="22"/>
          <w:szCs w:val="22"/>
          <w:u w:val="single"/>
        </w:rPr>
        <w:t>54678313-8177/05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bookmarkStart w:id="28" w:name="Decision1"/>
            <w:bookmarkEnd w:id="28"/>
            <w:r>
              <w:rPr>
                <w:b/>
                <w:b/>
                <w:bCs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באלול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19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בספטמבר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2006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                                                                                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/>
        <w:t>08177/05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/Users/liorb/Downloads/study2025-p2/m05008177-360.doc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8177/05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ארמין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99.a.1" TargetMode="External"/><Relationship Id="rId5" Type="http://schemas.openxmlformats.org/officeDocument/2006/relationships/hyperlink" Target="http://www.nevo.co.il/law/91073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case/450671" TargetMode="External"/><Relationship Id="rId10" Type="http://schemas.openxmlformats.org/officeDocument/2006/relationships/hyperlink" Target="http://www.nevo.co.il/case/5707014" TargetMode="External"/><Relationship Id="rId11" Type="http://schemas.openxmlformats.org/officeDocument/2006/relationships/hyperlink" Target="http://www.nevo.co.il/case/6118595" TargetMode="External"/><Relationship Id="rId12" Type="http://schemas.openxmlformats.org/officeDocument/2006/relationships/hyperlink" Target="http://www.nevo.co.il/case/5697078" TargetMode="External"/><Relationship Id="rId13" Type="http://schemas.openxmlformats.org/officeDocument/2006/relationships/hyperlink" Target="http://www.nevo.co.il/case/6118595" TargetMode="External"/><Relationship Id="rId14" Type="http://schemas.openxmlformats.org/officeDocument/2006/relationships/hyperlink" Target="http://www.nevo.co.il/law/91073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2016-10-25T16:22:00Z</dcterms:created>
  <dc:creator> </dc:creator>
  <dc:description/>
  <cp:keywords/>
  <dc:language>en-IL</dc:language>
  <cp:lastModifiedBy>yafit</cp:lastModifiedBy>
  <cp:lastPrinted>2006-09-19T14:49:00Z</cp:lastPrinted>
  <dcterms:modified xsi:type="dcterms:W3CDTF">2016-10-25T16:22:00Z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ארמין עומר</vt:lpwstr>
  </property>
  <property fmtid="{D5CDD505-2E9C-101B-9397-08002B2CF9AE}" pid="4" name="CASESLISTTMP1">
    <vt:lpwstr>450671;5707014;6118595:2;5697078</vt:lpwstr>
  </property>
  <property fmtid="{D5CDD505-2E9C-101B-9397-08002B2CF9AE}" pid="5" name="CITY">
    <vt:lpwstr>ב"ש</vt:lpwstr>
  </property>
  <property fmtid="{D5CDD505-2E9C-101B-9397-08002B2CF9AE}" pid="6" name="DATE">
    <vt:lpwstr>20060919</vt:lpwstr>
  </property>
  <property fmtid="{D5CDD505-2E9C-101B-9397-08002B2CF9AE}" pid="7" name="DELEMATA">
    <vt:lpwstr>http://elyon2.court.gov.il/scripts9/mgrqispi93.dll?Appname=eScourt&amp;Prgname=GetFileDetails&amp;Arguments=-N2006-008899-0</vt:lpwstr>
  </property>
  <property fmtid="{D5CDD505-2E9C-101B-9397-08002B2CF9AE}" pid="8" name="ISABSTRACT">
    <vt:lpwstr>Y</vt:lpwstr>
  </property>
  <property fmtid="{D5CDD505-2E9C-101B-9397-08002B2CF9AE}" pid="9" name="JUDGE">
    <vt:lpwstr>ח. עמר</vt:lpwstr>
  </property>
  <property fmtid="{D5CDD505-2E9C-101B-9397-08002B2CF9AE}" pid="10" name="LAWLISTTMP1">
    <vt:lpwstr>70301/144.b;499.a.1</vt:lpwstr>
  </property>
  <property fmtid="{D5CDD505-2E9C-101B-9397-08002B2CF9AE}" pid="11" name="LAWLISTTMP2">
    <vt:lpwstr>91073</vt:lpwstr>
  </property>
  <property fmtid="{D5CDD505-2E9C-101B-9397-08002B2CF9AE}" pid="12" name="LAWYER">
    <vt:lpwstr>דבי מזור;ג'ולסון מאיה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>http://www.nevo.co.il/Psika_word/elyon/06088990-e01-et.doc;להחלטה בעליון (06-12-06) # ע''פ 8899/06 עומר ארמין נ' מדינת ישראל # שופטים: שושנה ליבוביץ#עו''ד: נעאמנה מחמוד, פרקליטות המדינה</vt:lpwstr>
  </property>
  <property fmtid="{D5CDD505-2E9C-101B-9397-08002B2CF9AE}" pid="17" name="LINKK2">
    <vt:lpwstr>http://www.nevo.co.il/psika_word/mechozi/m05008177-231.doc;להכרעת-דין במחוזי (10-08-06) # תפ (ב''ש) 8177/05 מדינת ישראל נ' ארמין עומאר # שופטים: ח. עמר#עו''ד: ד. מזור, מ. ג'ולסון</vt:lpwstr>
  </property>
  <property fmtid="{D5CDD505-2E9C-101B-9397-08002B2CF9AE}" pid="18" name="LINKK3">
    <vt:lpwstr>http://www.nevo.co.il/Psika_word/elyon/06088990-l02-et.doc;להחלטה בעליון (14-12-06) # ע''פ 8899/06 עומר ארמין נ' מדינת ישראל # שופטים: יגאל מרזל#עו''ד: נעאמנה מחמוד, פרקליטות המדינה</vt:lpwstr>
  </property>
  <property fmtid="{D5CDD505-2E9C-101B-9397-08002B2CF9AE}" pid="19" name="LINKK4">
    <vt:lpwstr>http://www.nevo.co.il/Psika_word/elyon/06088990-s03-et.doc;להחלטה בעליון (18-12-06) # ע''פ 8899/06 עומר ארמין נ' מדינת ישראל # שופטים: אשר גרוניס#עו''ד: נעאמנה מחמוד, פרקליטות המדינה</vt:lpwstr>
  </property>
  <property fmtid="{D5CDD505-2E9C-101B-9397-08002B2CF9AE}" pid="20" name="LINKK5">
    <vt:lpwstr>http://www.nevo.co.il/Psika_word/elyon/06088990-v07-e.doc;לפסק-דין בעליון (29-07-07) # ע''פ 8899/06 עומר ארמין נ' מדינת ישראל # שופטים: מרים נאור, אסתר חיות, דוד חשין#עו''ד: נעאמנה מחמוד, פרקליטות המדינה</vt:lpwstr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8177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