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rFonts w:cs="Times New Roman"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008332/05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ברקאי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23/01/2008</w:t>
            </w:r>
          </w:p>
        </w:tc>
      </w:tr>
    </w:tbl>
    <w:p>
      <w:pPr>
        <w:pStyle w:val="Style11"/>
        <w:ind w:end="0"/>
        <w:jc w:val="both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sz w:val="24"/>
                <w:rtl w:val="true"/>
              </w:rPr>
              <w:t>'</w:t>
            </w: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אבו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האני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מוניר</w:t>
            </w:r>
          </w:p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האני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עאקף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הנאשמים</w:t>
            </w:r>
          </w:p>
        </w:tc>
      </w:tr>
    </w:tbl>
    <w:p>
      <w:pPr>
        <w:pStyle w:val="Style11"/>
        <w:ind w:end="0"/>
        <w:jc w:val="both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bookmarkStart w:id="9" w:name="FirstLawyer"/>
            <w:bookmarkEnd w:id="9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דפנה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דניאלי</w:t>
            </w:r>
          </w:p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בעצמו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וכן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מתמחה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הגב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מיכאלי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ממשרד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ברעם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1</w:t>
            </w:r>
          </w:p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ובא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כוחו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זילברמן</w:t>
            </w:r>
          </w:p>
        </w:tc>
      </w:tr>
    </w:tbl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  <w:bookmarkStart w:id="10" w:name="צד_ג"/>
      <w:bookmarkStart w:id="11" w:name="צד_ג"/>
      <w:bookmarkEnd w:id="11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18-09-2007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</w:rPr>
          <w:t>8332/05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אבו האני מוניר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רחל ברקאי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אפנאן אבו טהה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ברעם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בוקובזה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ל</w:t>
      </w:r>
      <w:r>
        <w:rPr>
          <w:rFonts w:ascii="FrankRuehl" w:hAnsi="FrankRuehl" w:cs="FrankRuehl"/>
          <w:sz w:val="24"/>
          <w:sz w:val="24"/>
          <w:rtl w:val="true"/>
        </w:rPr>
        <w:t>ערעור</w:t>
      </w:r>
      <w:r>
        <w:rPr>
          <w:rFonts w:ascii="FrankRuehl" w:hAnsi="FrankRuehl" w:cs="FrankRuehl"/>
          <w:sz w:val="24"/>
          <w:sz w:val="24"/>
          <w:rtl w:val="true"/>
        </w:rPr>
        <w:t xml:space="preserve">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ascii="FrankRuehl" w:hAnsi="FrankRuehl" w:cs="FrankRuehl"/>
          <w:sz w:val="24"/>
          <w:sz w:val="24"/>
          <w:rtl w:val="true"/>
        </w:rPr>
        <w:t>התקבל בחלקו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cs="FrankRuehl" w:ascii="FrankRuehl" w:hAnsi="FrankRuehl"/>
          <w:sz w:val="24"/>
        </w:rPr>
        <w:t>01-06-2009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1676/08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עאקף אבו האני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רובינשטיין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שמואל זילברמן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ויקטור אוזן</w:t>
      </w:r>
      <w:bookmarkStart w:id="12" w:name="LawTable"/>
      <w:bookmarkEnd w:id="12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eastAsia="FrankRuehl" w:cs="FrankRuehl" w:ascii="FrankRuehl" w:hAnsi="FrankRuehl"/>
          <w:sz w:val="24"/>
          <w:rtl w:val="true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u w:val="single"/>
        </w:rPr>
      </w:pPr>
      <w:bookmarkStart w:id="15" w:name="LastJudge"/>
      <w:bookmarkStart w:id="16" w:name="צד_ג"/>
      <w:bookmarkStart w:id="17" w:name="PsakDin"/>
      <w:bookmarkStart w:id="18" w:name="סוג_מסמך"/>
      <w:bookmarkEnd w:id="15"/>
      <w:bookmarkEnd w:id="16"/>
      <w:bookmarkEnd w:id="17"/>
      <w:bookmarkEnd w:id="18"/>
      <w:r>
        <w:rPr>
          <w:b/>
          <w:b/>
          <w:bCs/>
          <w:sz w:val="24"/>
          <w:sz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BodyText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bookmarkStart w:id="21" w:name="סוג_מסמך"/>
      <w:bookmarkStart w:id="22" w:name="ABSTRACT_START"/>
      <w:bookmarkEnd w:id="21"/>
      <w:bookmarkEnd w:id="22"/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שמיעת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הראיות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בשתי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האחת</w:t>
      </w:r>
      <w:r>
        <w:rPr>
          <w:rFonts w:eastAsia="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hyperlink r:id="rId8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9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העונשין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והשנייה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hyperlink r:id="rId1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340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hyperlink r:id="rId12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 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bookmarkStart w:id="23" w:name="ABSTRACT_END"/>
      <w:bookmarkEnd w:id="23"/>
      <w:r>
        <w:rPr>
          <w:rFonts w:cs="David"/>
          <w:sz w:val="24"/>
          <w:szCs w:val="24"/>
          <w:rtl w:val="true"/>
        </w:rPr>
        <w:t>.</w:t>
      </w:r>
    </w:p>
    <w:p>
      <w:pPr>
        <w:pStyle w:val="BodyText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BodyText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הרשעתם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שקבעתי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בהכרעת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הוכיחה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בקטטה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פרצה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קבוצות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יריבות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ביישוב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רהט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מצוידים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טעונים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בקליעים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הפלג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מנגד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יידה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אבנים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לכיוונם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מקטטה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המונית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שהוכח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מהירי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גוף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לנוכחים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התופעה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הפכה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לנפוצה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הבדואית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סכסוכים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מורחבים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ננקטת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רבתית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הניצות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לעיתים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להשלים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שכזו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ומרתיעה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תקדם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הפנמת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תקינות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כיבוד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spacing w:lineRule="auto" w:line="360"/>
        <w:ind w:start="720" w:end="0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לענישה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לדחות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שגובשה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היריבות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כנימוק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BodyText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מנגד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בזכות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מרשו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מרשו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המפגש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בבחור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צבאי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שהינו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לארבעה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קטינים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המנסה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נורמאליים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הנדון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הקושי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לעיתים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המתעורר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חמולות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יריבות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מתגוררות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אילוץ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המוכתב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להושיב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הקבוצות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השבטיות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לשנייה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ועמד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מפורשות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בהכרעת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שהירי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תוצאתי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כלשהו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BodyText"/>
        <w:spacing w:lineRule="auto" w:line="360"/>
        <w:ind w:start="720" w:end="0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המלומד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טיבה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שגובשה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הניצים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מהותי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בחודש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אוקטובר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בחלוף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כלמעלה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משנתיים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נשנו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האלימות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חשיבותה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והשלכותיה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spacing w:lineRule="auto" w:line="360"/>
        <w:ind w:start="720" w:end="0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כחלק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מהסכם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פוצתה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היריבה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70,000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ישקול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spacing w:lineRule="auto" w:line="360"/>
        <w:ind w:start="720" w:end="0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הללו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מרשו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מתחשב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שעיקרו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צופה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העתיד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BodyText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האלימות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הדדי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הקבוצה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היריבה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בבחינת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פסיבי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לאלימות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אקטיבית</w:t>
      </w:r>
      <w:r>
        <w:rPr>
          <w:rFonts w:eastAsia="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לטענתו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יידוי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האבנים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הדדי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הקהל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מירי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הקבוצה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היריבה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כחודש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שוחרר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בהדרגה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למעגל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העבודה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התקופה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נרשמו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spacing w:lineRule="auto" w:line="360"/>
        <w:ind w:start="720" w:end="0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מכובדי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הביאו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לשלום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הפלגים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הניצים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לענישה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מקילה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הצופה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העתיד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מדגיש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הפרנסה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מוטל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כתפיו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בהעדר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מהשתת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BodyText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המגבשות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שאלות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כבוד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בחלו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מלקחת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בסכסוך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ההמוני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שפרץ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הקבוצות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היריבות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בכיכר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הישוב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רהט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בחלו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מלעשות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ולבצע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קהל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לקדם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מודעים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לאפשרות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השימוש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יפצעו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אומנם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מהירי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גוף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להתעלם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בזירת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פצועים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BodyText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הישוב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רהט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ולעבר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קהל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התקוטט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תופעה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מדאיגה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הפכה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לנפוצה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הקהילה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הבדואית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כדרך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ליישוב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סכסוכים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המחמירה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הננקטת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המעורבים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spacing w:lineRule="auto" w:line="360"/>
        <w:ind w:start="720" w:end="0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תרומתו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הדלה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במיגור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תופעה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ולמצער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צמצומה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גומלת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והרתעתית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לקדם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לתופעה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שכזו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מתוקנת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לגלות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סובלנות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ובגין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ישלמו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המעורבים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BodyText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שקלתי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הממושכת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הסכסוך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הניצים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הסתיים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בהסדר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סולחה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שלצידו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השקט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הישוב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קטטה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המונית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נטלו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הקבוצה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שמנגד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בהסדר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איזון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האינטרסים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להעדיף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האינטרס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והנאשמים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נדרשים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המחיר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מחיר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האקטיבית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תרמה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לליבוי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היצרים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hyperlink r:id="rId13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6645/01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דוד</w:t>
      </w:r>
      <w:r>
        <w:rPr>
          <w:rFonts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לודאשוילי</w:t>
      </w:r>
      <w:r>
        <w:rPr>
          <w:rFonts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מדינת</w:t>
      </w:r>
      <w:r>
        <w:rPr>
          <w:rFonts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ישראל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24.2.02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BodyText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BodyText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לנכון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BodyText"/>
        <w:numPr>
          <w:ilvl w:val="1"/>
          <w:numId w:val="4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בהפחתת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תשלח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הודעה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מוסכמת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1.11.05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11.12.05</w:t>
      </w:r>
      <w:r>
        <w:rPr>
          <w:rFonts w:cs="David"/>
          <w:sz w:val="24"/>
          <w:szCs w:val="24"/>
          <w:rtl w:val="true"/>
        </w:rPr>
        <w:t xml:space="preserve">.   </w:t>
      </w:r>
    </w:p>
    <w:p>
      <w:pPr>
        <w:pStyle w:val="BodyText"/>
        <w:numPr>
          <w:ilvl w:val="1"/>
          <w:numId w:val="4"/>
        </w:numPr>
        <w:spacing w:lineRule="auto" w:line="360"/>
        <w:ind w:hanging="36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BodyText"/>
        <w:spacing w:lineRule="auto" w:line="360"/>
        <w:ind w:start="720" w:end="0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לנוכח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המסדיר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מרכיב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אינני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מוצאת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לנכון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להוסיף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ולחייב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בקנס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BodyText"/>
        <w:spacing w:lineRule="auto" w:line="360"/>
        <w:ind w:end="0"/>
        <w:jc w:val="both"/>
        <w:rPr>
          <w:rFonts w:cs="David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זכות</w:t>
      </w:r>
      <w:r>
        <w:rPr>
          <w:rFonts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ערעור</w:t>
      </w:r>
      <w:r>
        <w:rPr>
          <w:rFonts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תוך</w:t>
      </w:r>
      <w:r>
        <w:rPr>
          <w:rFonts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45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יום</w:t>
      </w:r>
      <w:r>
        <w:rPr>
          <w:rFonts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מהיום</w:t>
      </w:r>
      <w:r>
        <w:rPr>
          <w:rFonts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tbl>
      <w:tblPr>
        <w:tblW w:w="2127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זילברמן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דניאלי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  <w:rtl w:val="true"/>
        </w:rPr>
      </w:r>
      <w:bookmarkStart w:id="24" w:name="Decision1"/>
      <w:bookmarkStart w:id="25" w:name="Decision1"/>
      <w:bookmarkEnd w:id="25"/>
    </w:p>
    <w:p>
      <w:pPr>
        <w:pStyle w:val="Heading1"/>
        <w:ind w:end="0"/>
        <w:jc w:val="center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יעוכב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יתייצבו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13.3.08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רהט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באם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ידאגו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להפקדתו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רהט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רחל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ברקאי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54678313-8332/05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127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1"/>
        <w:ind w:end="0"/>
        <w:jc w:val="start"/>
        <w:rPr/>
      </w:pPr>
      <w:r>
        <w:rPr>
          <w:rtl w:val="true"/>
        </w:rPr>
      </w:r>
    </w:p>
    <w:p>
      <w:pPr>
        <w:pStyle w:val="Normal1"/>
        <w:spacing w:lineRule="auto" w:line="360"/>
        <w:ind w:end="0"/>
        <w:jc w:val="start"/>
        <w:rPr/>
      </w:pP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bookmarkStart w:id="26" w:name="Decision1"/>
      <w:bookmarkEnd w:id="26"/>
      <w:r>
        <w:rPr/>
        <w:t>008332/05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אביגל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/Users/liorb/Downloads/study2025-p2/m05008332-308.doc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8332/05</w:t>
    </w:r>
    <w:r>
      <w:rPr>
        <w:rFonts w:cs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האני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מוניר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sz w:val="28"/>
      </w:r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1z0">
    <w:name w:val="WW8Num1z0"/>
    <w:qFormat/>
    <w:rPr>
      <w:sz w:val="28"/>
    </w:rPr>
  </w:style>
  <w:style w:type="character" w:styleId="WW8Num2z0">
    <w:name w:val="WW8Num2z0"/>
    <w:qFormat/>
    <w:rPr>
      <w:bCs/>
      <w:iCs w:val="false"/>
      <w:szCs w:val="22"/>
    </w:rPr>
  </w:style>
  <w:style w:type="character" w:styleId="WW8Num3z0">
    <w:name w:val="WW8Num3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40"/>
      <w:ind w:hanging="0" w:start="0" w:end="0"/>
      <w:jc w:val="start"/>
    </w:pPr>
    <w:rPr>
      <w:rFonts w:ascii="Arial" w:hAnsi="Arial" w:cs="Arial"/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Normal1">
    <w:name w:val="Normal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WW-Signature">
    <w:name w:val="WW-Signature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Style14">
    <w:name w:val="תשובה"/>
    <w:basedOn w:val="Normal"/>
    <w:next w:val="Style15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5">
    <w:name w:val="שאלה"/>
    <w:basedOn w:val="Normal"/>
    <w:next w:val="Style14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">
    <w:name w:val="סגנון1"/>
    <w:basedOn w:val="Normal"/>
    <w:next w:val="Style14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40211" TargetMode="External"/><Relationship Id="rId3" Type="http://schemas.openxmlformats.org/officeDocument/2006/relationships/hyperlink" Target="http://www.nevo.co.il/case/5736455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340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40" TargetMode="External"/><Relationship Id="rId12" Type="http://schemas.openxmlformats.org/officeDocument/2006/relationships/hyperlink" Target="http://www.nevo.co.il/law/70301/329.a.2" TargetMode="External"/><Relationship Id="rId13" Type="http://schemas.openxmlformats.org/officeDocument/2006/relationships/hyperlink" Target="http://www.nevo.co.il/case/6076570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2016-08-15T13:33:00Z</dcterms:created>
  <dc:creator> </dc:creator>
  <dc:description/>
  <cp:keywords/>
  <dc:language>en-IL</dc:language>
  <cp:lastModifiedBy>run</cp:lastModifiedBy>
  <cp:lastPrinted>2008-01-23T15:44:00Z</cp:lastPrinted>
  <dcterms:modified xsi:type="dcterms:W3CDTF">2016-08-15T13:33:00Z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האני מוניר;האני עאקף</vt:lpwstr>
  </property>
  <property fmtid="{D5CDD505-2E9C-101B-9397-08002B2CF9AE}" pid="4" name="CASENOTES1">
    <vt:lpwstr>ProcID=54;209&amp;PartA=58279&amp;PartB=07&amp;PartC=12</vt:lpwstr>
  </property>
  <property fmtid="{D5CDD505-2E9C-101B-9397-08002B2CF9AE}" pid="5" name="CASESLISTTMP1">
    <vt:lpwstr>2240211;5736455;6076570</vt:lpwstr>
  </property>
  <property fmtid="{D5CDD505-2E9C-101B-9397-08002B2CF9AE}" pid="6" name="CITY">
    <vt:lpwstr>ב"ש</vt:lpwstr>
  </property>
  <property fmtid="{D5CDD505-2E9C-101B-9397-08002B2CF9AE}" pid="7" name="DATE">
    <vt:lpwstr>20080123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רחל ברקאי</vt:lpwstr>
  </property>
  <property fmtid="{D5CDD505-2E9C-101B-9397-08002B2CF9AE}" pid="11" name="LAWLISTTMP1">
    <vt:lpwstr>70301/144.b:2;340;329.a.2</vt:lpwstr>
  </property>
  <property fmtid="{D5CDD505-2E9C-101B-9397-08002B2CF9AE}" pid="12" name="LAWYER">
    <vt:lpwstr>דפנה דניאלי;ברעם;זילברמן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>http://www.nevo.co.il/Psika_word/mechozi/m05008332-341.doc;להכרעת-דין במחוזי (18-09-2007)#תפ 8332/05 מדינת ישראל נ' אבו האני מוניר#שופטים: רחל ברקאי#עו''ד: אפנאן אבו טהה, ברעם, בוקובזה </vt:lpwstr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>http://www.nevo.co.il/Psika_word/elyon/08016760-t10.doc;לערעור בעליון (התקבל בחלקו, 01-06-2009)#עפ 1676/08 עאקף אבו האני נ' מדינת ישראל#שופטים: א' א' לוי, א' רובינשטיין, ס' ג'ובראן#עו''ד: שמואל זילברמן, ויקטור אוזן</vt:lpwstr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>תפ</vt:lpwstr>
  </property>
  <property fmtid="{D5CDD505-2E9C-101B-9397-08002B2CF9AE}" pid="36" name="PROCNUM">
    <vt:lpwstr>8332</vt:lpwstr>
  </property>
  <property fmtid="{D5CDD505-2E9C-101B-9397-08002B2CF9AE}" pid="37" name="PROCYEAR">
    <vt:lpwstr>05</vt:lpwstr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390020080123</vt:lpwstr>
  </property>
  <property fmtid="{D5CDD505-2E9C-101B-9397-08002B2CF9AE}" pid="41" name="TYPE_N_DATE">
    <vt:lpwstr>39020080123</vt:lpwstr>
  </property>
  <property fmtid="{D5CDD505-2E9C-101B-9397-08002B2CF9AE}" pid="42" name="VOLUME">
    <vt:lpwstr/>
  </property>
  <property fmtid="{D5CDD505-2E9C-101B-9397-08002B2CF9AE}" pid="43" name="WORDNUMPAGES">
    <vt:lpwstr>5</vt:lpwstr>
  </property>
</Properties>
</file>