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802" w:type="dxa"/>
        <w:jc w:val="center"/>
        <w:tblInd w:w="0" w:type="dxa"/>
        <w:tblLayout w:type="fixed"/>
        <w:tblCellMar>
          <w:top w:w="0" w:type="dxa"/>
          <w:start w:w="108" w:type="dxa"/>
          <w:bottom w:w="0" w:type="dxa"/>
          <w:end w:w="108" w:type="dxa"/>
        </w:tblCellMar>
      </w:tblPr>
      <w:tblGrid>
        <w:gridCol w:w="1961"/>
        <w:gridCol w:w="428"/>
        <w:gridCol w:w="851"/>
        <w:gridCol w:w="517"/>
        <w:gridCol w:w="5045"/>
      </w:tblGrid>
      <w:tr>
        <w:trPr>
          <w:trHeight w:val="418" w:hRule="exact"/>
        </w:trPr>
        <w:tc>
          <w:tcPr>
            <w:tcW w:w="3757" w:type="dxa"/>
            <w:gridSpan w:val="4"/>
            <w:tcBorders/>
          </w:tcPr>
          <w:p>
            <w:pPr>
              <w:pStyle w:val="Header"/>
              <w:tabs>
                <w:tab w:val="clear" w:pos="720"/>
              </w:tabs>
              <w:ind w:end="0"/>
              <w:jc w:val="center"/>
              <w:rPr>
                <w:rFonts w:ascii="Tahoma" w:hAnsi="Tahoma" w:cs="Tahoma"/>
                <w:b/>
                <w:bCs/>
                <w:color w:val="000080"/>
                <w:sz w:val="20"/>
                <w:szCs w:val="20"/>
              </w:rPr>
            </w:pPr>
            <w:bookmarkStart w:id="0" w:name="LastJudge"/>
            <w:bookmarkEnd w:id="0"/>
            <w:r>
              <w:rPr>
                <w:vanish/>
                <w:highlight w:val="yellow"/>
                <w:rtl w:val="true"/>
              </w:rPr>
              <w:t>&lt;</w:t>
            </w:r>
            <w:r>
              <w:rPr>
                <w:rFonts w:ascii="Tahoma" w:hAnsi="Tahoma" w:cs="Tahoma"/>
                <w:b/>
                <w:b/>
                <w:bCs/>
                <w:color w:val="000080"/>
                <w:sz w:val="20"/>
                <w:sz w:val="20"/>
                <w:szCs w:val="20"/>
                <w:rtl w:val="true"/>
              </w:rPr>
              <w:t>בית משפט השלום בחדרה</w:t>
            </w:r>
            <w:r>
              <w:rPr>
                <w:vanish/>
                <w:highlight w:val="yellow"/>
                <w:rtl w:val="true"/>
              </w:rPr>
              <w:t>&gt;</w:t>
            </w:r>
          </w:p>
        </w:tc>
        <w:tc>
          <w:tcPr>
            <w:tcW w:w="5045" w:type="dxa"/>
            <w:tcBorders/>
            <w:tcMar>
              <w:start w:w="0" w:type="dxa"/>
              <w:end w:w="0" w:type="dxa"/>
            </w:tcMar>
          </w:tcPr>
          <w:p>
            <w:pPr>
              <w:pStyle w:val="Normal"/>
              <w:snapToGrid w:val="false"/>
              <w:rPr>
                <w:rFonts w:ascii="Tahoma" w:hAnsi="Tahoma" w:cs="Tahoma"/>
                <w:b/>
                <w:bCs/>
                <w:color w:val="000080"/>
                <w:sz w:val="20"/>
                <w:szCs w:val="20"/>
              </w:rPr>
            </w:pPr>
            <w:r>
              <w:rPr>
                <w:rFonts w:cs="Tahoma" w:ascii="Tahoma" w:hAnsi="Tahoma"/>
                <w:b/>
                <w:bCs/>
                <w:color w:val="000080"/>
                <w:sz w:val="20"/>
                <w:szCs w:val="20"/>
                <w:rtl w:val="true"/>
              </w:rPr>
            </w:r>
          </w:p>
        </w:tc>
      </w:tr>
      <w:tr>
        <w:trPr>
          <w:trHeight w:val="337" w:hRule="atLeast"/>
        </w:trPr>
        <w:tc>
          <w:tcPr>
            <w:tcW w:w="1961" w:type="dxa"/>
            <w:tcBorders/>
          </w:tcPr>
          <w:p>
            <w:pPr>
              <w:pStyle w:val="Normal"/>
              <w:ind w:end="0"/>
              <w:jc w:val="start"/>
              <w:rPr>
                <w:b/>
                <w:bCs/>
                <w:sz w:val="26"/>
                <w:szCs w:val="26"/>
              </w:rPr>
            </w:pPr>
            <w:r>
              <w:rPr>
                <w:vanish/>
                <w:highlight w:val="yellow"/>
                <w:rtl w:val="true"/>
              </w:rPr>
              <w:t>&lt;&lt;</w:t>
            </w:r>
            <w:r>
              <w:rPr>
                <w:b/>
                <w:b/>
                <w:bCs/>
                <w:sz w:val="26"/>
                <w:sz w:val="26"/>
                <w:szCs w:val="26"/>
                <w:rtl w:val="true"/>
              </w:rPr>
              <w:t>ת</w:t>
            </w:r>
            <w:r>
              <w:rPr>
                <w:b/>
                <w:bCs/>
                <w:sz w:val="26"/>
                <w:szCs w:val="26"/>
                <w:rtl w:val="true"/>
              </w:rPr>
              <w:t>"</w:t>
            </w:r>
            <w:r>
              <w:rPr>
                <w:b/>
                <w:b/>
                <w:bCs/>
                <w:sz w:val="26"/>
                <w:sz w:val="26"/>
                <w:szCs w:val="26"/>
                <w:rtl w:val="true"/>
              </w:rPr>
              <w:t>פ</w:t>
            </w:r>
            <w:r>
              <w:rPr>
                <w:vanish/>
                <w:highlight w:val="yellow"/>
                <w:rtl w:val="true"/>
              </w:rPr>
              <w:t>&gt;</w:t>
            </w:r>
            <w:r>
              <w:rPr>
                <w:b/>
                <w:bCs/>
                <w:sz w:val="26"/>
                <w:szCs w:val="26"/>
                <w:rtl w:val="true"/>
              </w:rPr>
              <w:t xml:space="preserve"> </w:t>
            </w:r>
            <w:r>
              <w:rPr>
                <w:vanish/>
                <w:highlight w:val="yellow"/>
                <w:rtl w:val="true"/>
              </w:rPr>
              <w:t>&lt;</w:t>
            </w:r>
            <w:r>
              <w:rPr>
                <w:b/>
                <w:bCs/>
                <w:sz w:val="26"/>
                <w:szCs w:val="26"/>
              </w:rPr>
              <w:t>1423-07</w:t>
            </w:r>
            <w:r>
              <w:rPr>
                <w:vanish/>
                <w:highlight w:val="yellow"/>
                <w:rtl w:val="true"/>
              </w:rPr>
              <w:t>&gt;</w:t>
            </w:r>
            <w:r>
              <w:rPr>
                <w:b/>
                <w:bCs/>
                <w:sz w:val="26"/>
                <w:szCs w:val="26"/>
                <w:rtl w:val="true"/>
              </w:rPr>
              <w:t xml:space="preserve"> </w:t>
            </w:r>
            <w:r>
              <w:rPr>
                <w:vanish/>
                <w:highlight w:val="yellow"/>
                <w:rtl w:val="true"/>
              </w:rPr>
              <w:t>&lt;</w:t>
            </w:r>
            <w:r>
              <w:rPr>
                <w:b/>
                <w:b/>
                <w:bCs/>
                <w:sz w:val="26"/>
                <w:sz w:val="26"/>
                <w:szCs w:val="26"/>
                <w:rtl w:val="true"/>
              </w:rPr>
              <w:t>מ</w:t>
            </w:r>
            <w:r>
              <w:rPr>
                <w:b/>
                <w:bCs/>
                <w:sz w:val="26"/>
                <w:szCs w:val="26"/>
                <w:rtl w:val="true"/>
              </w:rPr>
              <w:t>.</w:t>
            </w:r>
            <w:r>
              <w:rPr>
                <w:b/>
                <w:b/>
                <w:bCs/>
                <w:sz w:val="26"/>
                <w:sz w:val="26"/>
                <w:szCs w:val="26"/>
                <w:rtl w:val="true"/>
              </w:rPr>
              <w:t>י</w:t>
            </w:r>
            <w:r>
              <w:rPr>
                <w:b/>
                <w:bCs/>
                <w:sz w:val="26"/>
                <w:szCs w:val="26"/>
                <w:rtl w:val="true"/>
              </w:rPr>
              <w:t xml:space="preserve">. </w:t>
            </w:r>
            <w:r>
              <w:rPr>
                <w:b/>
                <w:b/>
                <w:bCs/>
                <w:sz w:val="26"/>
                <w:sz w:val="26"/>
                <w:szCs w:val="26"/>
                <w:rtl w:val="true"/>
              </w:rPr>
              <w:t xml:space="preserve">תביעות חדרה </w:t>
            </w:r>
            <w:r>
              <w:rPr>
                <w:b/>
                <w:bCs/>
                <w:sz w:val="26"/>
                <w:szCs w:val="26"/>
                <w:rtl w:val="true"/>
              </w:rPr>
              <w:t>-</w:t>
            </w:r>
            <w:r>
              <w:rPr>
                <w:b/>
                <w:b/>
                <w:bCs/>
                <w:sz w:val="26"/>
                <w:sz w:val="26"/>
                <w:szCs w:val="26"/>
                <w:rtl w:val="true"/>
              </w:rPr>
              <w:t>משטרת ישראל נ</w:t>
            </w:r>
            <w:r>
              <w:rPr>
                <w:b/>
                <w:bCs/>
                <w:sz w:val="26"/>
                <w:szCs w:val="26"/>
                <w:rtl w:val="true"/>
              </w:rPr>
              <w:t xml:space="preserve">' </w:t>
            </w:r>
            <w:r>
              <w:rPr>
                <w:b/>
                <w:b/>
                <w:bCs/>
                <w:sz w:val="26"/>
                <w:sz w:val="26"/>
                <w:szCs w:val="26"/>
                <w:rtl w:val="true"/>
              </w:rPr>
              <w:t>ראובן</w:t>
            </w:r>
            <w:r>
              <w:rPr>
                <w:b/>
                <w:bCs/>
                <w:sz w:val="26"/>
                <w:szCs w:val="26"/>
                <w:rtl w:val="true"/>
              </w:rPr>
              <w:t>(</w:t>
            </w:r>
            <w:r>
              <w:rPr>
                <w:b/>
                <w:b/>
                <w:bCs/>
                <w:sz w:val="26"/>
                <w:sz w:val="26"/>
                <w:szCs w:val="26"/>
                <w:rtl w:val="true"/>
              </w:rPr>
              <w:t>עציר</w:t>
            </w:r>
            <w:r>
              <w:rPr>
                <w:b/>
                <w:bCs/>
                <w:sz w:val="26"/>
                <w:szCs w:val="26"/>
                <w:rtl w:val="true"/>
              </w:rPr>
              <w:t>)</w:t>
            </w:r>
            <w:r>
              <w:rPr>
                <w:vanish/>
                <w:highlight w:val="yellow"/>
                <w:rtl w:val="true"/>
              </w:rPr>
              <w:t>&gt;&gt;</w:t>
            </w:r>
          </w:p>
          <w:p>
            <w:pPr>
              <w:pStyle w:val="Normal"/>
              <w:ind w:end="0"/>
              <w:jc w:val="start"/>
              <w:rPr>
                <w:b/>
                <w:bCs/>
                <w:sz w:val="26"/>
                <w:szCs w:val="26"/>
              </w:rPr>
            </w:pPr>
            <w:r>
              <w:rPr>
                <w:b/>
                <w:bCs/>
                <w:sz w:val="26"/>
                <w:szCs w:val="26"/>
                <w:rtl w:val="true"/>
              </w:rPr>
            </w:r>
          </w:p>
        </w:tc>
        <w:tc>
          <w:tcPr>
            <w:tcW w:w="428" w:type="dxa"/>
            <w:tcBorders/>
          </w:tcPr>
          <w:p>
            <w:pPr>
              <w:pStyle w:val="Header"/>
              <w:snapToGrid w:val="false"/>
              <w:ind w:end="0"/>
              <w:jc w:val="end"/>
              <w:rPr>
                <w:b/>
                <w:bCs/>
                <w:sz w:val="26"/>
                <w:szCs w:val="26"/>
              </w:rPr>
            </w:pPr>
            <w:r>
              <w:rPr>
                <w:b/>
                <w:bCs/>
                <w:sz w:val="26"/>
                <w:szCs w:val="26"/>
                <w:rtl w:val="true"/>
              </w:rPr>
            </w:r>
          </w:p>
        </w:tc>
        <w:tc>
          <w:tcPr>
            <w:tcW w:w="1368" w:type="dxa"/>
            <w:gridSpan w:val="2"/>
            <w:tcBorders/>
          </w:tcPr>
          <w:p>
            <w:pPr>
              <w:pStyle w:val="Header"/>
              <w:tabs>
                <w:tab w:val="clear" w:pos="720"/>
              </w:tabs>
              <w:ind w:end="0"/>
              <w:jc w:val="end"/>
              <w:rPr>
                <w:b/>
                <w:bCs/>
                <w:sz w:val="26"/>
                <w:szCs w:val="26"/>
              </w:rPr>
            </w:pPr>
            <w:r>
              <w:rPr>
                <w:vanish/>
                <w:highlight w:val="yellow"/>
                <w:rtl w:val="true"/>
              </w:rPr>
              <w:t>&lt;</w:t>
            </w:r>
            <w:r>
              <w:rPr>
                <w:b/>
                <w:bCs/>
                <w:sz w:val="26"/>
                <w:szCs w:val="26"/>
              </w:rPr>
              <w:t>24</w:t>
            </w:r>
            <w:r>
              <w:rPr>
                <w:b/>
                <w:bCs/>
                <w:sz w:val="26"/>
                <w:szCs w:val="26"/>
                <w:rtl w:val="true"/>
              </w:rPr>
              <w:t xml:space="preserve"> </w:t>
            </w:r>
            <w:r>
              <w:rPr>
                <w:b/>
                <w:b/>
                <w:bCs/>
                <w:sz w:val="26"/>
                <w:sz w:val="26"/>
                <w:szCs w:val="26"/>
                <w:rtl w:val="true"/>
              </w:rPr>
              <w:t xml:space="preserve">מרץ </w:t>
            </w:r>
            <w:r>
              <w:rPr>
                <w:b/>
                <w:bCs/>
                <w:sz w:val="26"/>
                <w:szCs w:val="26"/>
              </w:rPr>
              <w:t>2009</w:t>
            </w:r>
            <w:r>
              <w:rPr>
                <w:vanish/>
                <w:highlight w:val="yellow"/>
                <w:rtl w:val="true"/>
              </w:rPr>
              <w:t>&gt;</w:t>
            </w:r>
          </w:p>
        </w:tc>
        <w:tc>
          <w:tcPr>
            <w:tcW w:w="5045" w:type="dxa"/>
            <w:tcBorders/>
            <w:tcMar>
              <w:start w:w="0" w:type="dxa"/>
              <w:end w:w="0" w:type="dxa"/>
            </w:tcMar>
          </w:tcPr>
          <w:p>
            <w:pPr>
              <w:pStyle w:val="Normal"/>
              <w:snapToGrid w:val="false"/>
              <w:rPr>
                <w:b/>
                <w:bCs/>
                <w:sz w:val="26"/>
                <w:szCs w:val="26"/>
              </w:rPr>
            </w:pPr>
            <w:r>
              <w:rPr>
                <w:b/>
                <w:bCs/>
                <w:sz w:val="26"/>
                <w:szCs w:val="26"/>
                <w:rtl w:val="true"/>
              </w:rPr>
            </w:r>
          </w:p>
        </w:tc>
      </w:tr>
      <w:tr>
        <w:trPr/>
        <w:tc>
          <w:tcPr>
            <w:tcW w:w="3240" w:type="dxa"/>
            <w:gridSpan w:val="3"/>
            <w:tcBorders/>
          </w:tcPr>
          <w:p>
            <w:pPr>
              <w:pStyle w:val="Normal"/>
              <w:snapToGrid w:val="false"/>
              <w:ind w:start="26" w:end="0"/>
              <w:jc w:val="end"/>
              <w:rPr>
                <w:rFonts w:cs="David"/>
                <w:b/>
                <w:bCs/>
                <w:sz w:val="26"/>
                <w:szCs w:val="26"/>
              </w:rPr>
            </w:pPr>
            <w:r>
              <w:rPr>
                <w:rFonts w:cs="David"/>
                <w:b/>
                <w:bCs/>
                <w:sz w:val="26"/>
                <w:szCs w:val="26"/>
                <w:rtl w:val="true"/>
              </w:rPr>
            </w:r>
            <w:bookmarkStart w:id="1" w:name="FirstAppellant"/>
            <w:bookmarkStart w:id="2" w:name="FirstAppellant"/>
            <w:bookmarkEnd w:id="2"/>
          </w:p>
          <w:p>
            <w:pPr>
              <w:pStyle w:val="Normal"/>
              <w:ind w:start="26" w:end="0"/>
              <w:jc w:val="end"/>
              <w:rPr>
                <w:rFonts w:cs="David"/>
                <w:b/>
                <w:bCs/>
                <w:sz w:val="26"/>
                <w:szCs w:val="26"/>
              </w:rPr>
            </w:pPr>
            <w:r>
              <w:rPr>
                <w:rFonts w:cs="David"/>
                <w:b/>
                <w:bCs/>
                <w:sz w:val="26"/>
                <w:szCs w:val="26"/>
                <w:rtl w:val="true"/>
              </w:rPr>
            </w:r>
          </w:p>
          <w:p>
            <w:pPr>
              <w:pStyle w:val="Normal"/>
              <w:ind w:start="26" w:end="0"/>
              <w:jc w:val="start"/>
              <w:rPr>
                <w:rFonts w:cs="David"/>
                <w:b/>
                <w:bCs/>
                <w:sz w:val="26"/>
                <w:szCs w:val="26"/>
              </w:rPr>
            </w:pPr>
            <w:r>
              <w:rPr>
                <w:b/>
                <w:b/>
                <w:bCs/>
                <w:sz w:val="26"/>
                <w:sz w:val="26"/>
                <w:szCs w:val="26"/>
                <w:rtl w:val="true"/>
              </w:rPr>
              <w:t>ה</w:t>
            </w:r>
            <w:r>
              <w:rPr>
                <w:vanish/>
                <w:highlight w:val="yellow"/>
                <w:rtl w:val="true"/>
              </w:rPr>
              <w:t>&lt;</w:t>
            </w:r>
            <w:r>
              <w:rPr>
                <w:b/>
                <w:b/>
                <w:bCs/>
                <w:sz w:val="26"/>
                <w:sz w:val="26"/>
                <w:szCs w:val="26"/>
                <w:rtl w:val="true"/>
              </w:rPr>
              <w:t>מאשימה</w:t>
            </w:r>
            <w:r>
              <w:rPr>
                <w:vanish/>
                <w:highlight w:val="yellow"/>
                <w:rtl w:val="true"/>
              </w:rPr>
              <w:t>&gt;</w:t>
            </w:r>
          </w:p>
        </w:tc>
        <w:tc>
          <w:tcPr>
            <w:tcW w:w="5562" w:type="dxa"/>
            <w:gridSpan w:val="2"/>
            <w:tcBorders/>
          </w:tcPr>
          <w:p>
            <w:pPr>
              <w:pStyle w:val="Normal"/>
              <w:ind w:end="0"/>
              <w:jc w:val="start"/>
              <w:rPr>
                <w:rFonts w:cs="David"/>
                <w:b/>
                <w:bCs/>
                <w:sz w:val="26"/>
                <w:szCs w:val="26"/>
              </w:rPr>
            </w:pPr>
            <w:r>
              <w:rPr>
                <w:vanish/>
                <w:highlight w:val="yellow"/>
                <w:rtl w:val="true"/>
              </w:rPr>
              <w:t>&lt;&lt;</w:t>
            </w:r>
            <w:r>
              <w:rPr>
                <w:rFonts w:cs="David"/>
                <w:b/>
                <w:bCs/>
                <w:sz w:val="26"/>
                <w:szCs w:val="26"/>
                <w:rtl w:val="true"/>
              </w:rPr>
              <w:t xml:space="preserve">                     </w:t>
            </w:r>
            <w:r>
              <w:rPr>
                <w:vanish/>
                <w:highlight w:val="yellow"/>
                <w:rtl w:val="true"/>
              </w:rPr>
              <w:t>&gt;</w:t>
            </w:r>
            <w:r>
              <w:rPr>
                <w:rFonts w:cs="David"/>
                <w:b/>
                <w:bCs/>
                <w:sz w:val="26"/>
                <w:szCs w:val="26"/>
                <w:rtl w:val="true"/>
              </w:rPr>
              <w:t xml:space="preserve"> </w:t>
            </w:r>
            <w:r>
              <w:rPr>
                <w:vanish/>
                <w:highlight w:val="yellow"/>
                <w:rtl w:val="true"/>
              </w:rPr>
              <w:t>&lt;</w:t>
            </w:r>
            <w:r>
              <w:rPr>
                <w:b/>
                <w:b/>
                <w:bCs/>
                <w:sz w:val="26"/>
                <w:sz w:val="26"/>
                <w:szCs w:val="26"/>
                <w:rtl w:val="true"/>
              </w:rPr>
              <w:t>מ</w:t>
            </w:r>
            <w:r>
              <w:rPr>
                <w:rFonts w:cs="David"/>
                <w:b/>
                <w:bCs/>
                <w:sz w:val="26"/>
                <w:szCs w:val="26"/>
                <w:rtl w:val="true"/>
              </w:rPr>
              <w:t>.</w:t>
            </w:r>
            <w:r>
              <w:rPr>
                <w:b/>
                <w:b/>
                <w:bCs/>
                <w:sz w:val="26"/>
                <w:sz w:val="26"/>
                <w:szCs w:val="26"/>
                <w:rtl w:val="true"/>
              </w:rPr>
              <w:t>י</w:t>
            </w:r>
            <w:r>
              <w:rPr>
                <w:rFonts w:cs="David"/>
                <w:b/>
                <w:bCs/>
                <w:sz w:val="26"/>
                <w:szCs w:val="26"/>
                <w:rtl w:val="true"/>
              </w:rPr>
              <w:t xml:space="preserve">. </w:t>
            </w:r>
            <w:r>
              <w:rPr>
                <w:b/>
                <w:b/>
                <w:bCs/>
                <w:sz w:val="26"/>
                <w:sz w:val="26"/>
                <w:szCs w:val="26"/>
                <w:rtl w:val="true"/>
              </w:rPr>
              <w:t xml:space="preserve">תביעות חדרה </w:t>
            </w:r>
            <w:r>
              <w:rPr>
                <w:rFonts w:cs="David"/>
                <w:b/>
                <w:bCs/>
                <w:sz w:val="26"/>
                <w:szCs w:val="26"/>
                <w:rtl w:val="true"/>
              </w:rPr>
              <w:t>-</w:t>
            </w:r>
            <w:r>
              <w:rPr>
                <w:b/>
                <w:b/>
                <w:bCs/>
                <w:sz w:val="26"/>
                <w:sz w:val="26"/>
                <w:szCs w:val="26"/>
                <w:rtl w:val="true"/>
              </w:rPr>
              <w:t>משטרת ישראל</w:t>
            </w:r>
            <w:r>
              <w:rPr>
                <w:vanish/>
                <w:highlight w:val="yellow"/>
                <w:rtl w:val="true"/>
              </w:rPr>
              <w:t>&gt;&gt;</w:t>
            </w:r>
          </w:p>
        </w:tc>
      </w:tr>
      <w:tr>
        <w:trPr/>
        <w:tc>
          <w:tcPr>
            <w:tcW w:w="8802" w:type="dxa"/>
            <w:gridSpan w:val="5"/>
            <w:tcBorders/>
          </w:tcPr>
          <w:p>
            <w:pPr>
              <w:pStyle w:val="Normal"/>
              <w:snapToGrid w:val="false"/>
              <w:ind w:end="0"/>
              <w:jc w:val="both"/>
              <w:rPr>
                <w:rFonts w:ascii="Arial" w:hAnsi="Arial" w:cs="David"/>
                <w:b/>
                <w:bCs/>
                <w:sz w:val="26"/>
                <w:szCs w:val="26"/>
              </w:rPr>
            </w:pPr>
            <w:r>
              <w:rPr>
                <w:rFonts w:cs="David" w:ascii="Arial" w:hAnsi="Arial"/>
                <w:b/>
                <w:bCs/>
                <w:sz w:val="26"/>
                <w:szCs w:val="26"/>
                <w:rtl w:val="true"/>
              </w:rPr>
            </w:r>
          </w:p>
          <w:p>
            <w:pPr>
              <w:pStyle w:val="Normal"/>
              <w:ind w:end="0"/>
              <w:jc w:val="center"/>
              <w:rPr>
                <w:rFonts w:ascii="Arial" w:hAnsi="Arial" w:cs="David"/>
                <w:b/>
                <w:bCs/>
                <w:sz w:val="26"/>
                <w:szCs w:val="26"/>
              </w:rPr>
            </w:pPr>
            <w:r>
              <w:rPr>
                <w:rFonts w:ascii="Arial" w:hAnsi="Arial"/>
                <w:b/>
                <w:b/>
                <w:bCs/>
                <w:sz w:val="26"/>
                <w:sz w:val="26"/>
                <w:szCs w:val="26"/>
                <w:rtl w:val="true"/>
              </w:rPr>
              <w:t>נגד</w:t>
            </w:r>
          </w:p>
          <w:p>
            <w:pPr>
              <w:pStyle w:val="Normal"/>
              <w:ind w:end="0"/>
              <w:jc w:val="center"/>
              <w:rPr>
                <w:rFonts w:ascii="Arial" w:hAnsi="Arial" w:cs="David"/>
                <w:b/>
                <w:bCs/>
                <w:sz w:val="26"/>
                <w:szCs w:val="26"/>
              </w:rPr>
            </w:pPr>
            <w:r>
              <w:rPr>
                <w:rFonts w:cs="David" w:ascii="Arial" w:hAnsi="Arial"/>
                <w:b/>
                <w:bCs/>
                <w:sz w:val="26"/>
                <w:szCs w:val="26"/>
                <w:rtl w:val="true"/>
              </w:rPr>
            </w:r>
          </w:p>
        </w:tc>
      </w:tr>
      <w:tr>
        <w:trPr/>
        <w:tc>
          <w:tcPr>
            <w:tcW w:w="3240" w:type="dxa"/>
            <w:gridSpan w:val="3"/>
            <w:tcBorders/>
          </w:tcPr>
          <w:p>
            <w:pPr>
              <w:pStyle w:val="Normal"/>
              <w:ind w:start="26" w:end="0"/>
              <w:jc w:val="start"/>
              <w:rPr>
                <w:rFonts w:cs="David"/>
                <w:b/>
                <w:bCs/>
                <w:sz w:val="26"/>
                <w:szCs w:val="26"/>
              </w:rPr>
            </w:pPr>
            <w:r>
              <w:rPr>
                <w:b/>
                <w:b/>
                <w:bCs/>
                <w:sz w:val="26"/>
                <w:sz w:val="26"/>
                <w:szCs w:val="26"/>
                <w:rtl w:val="true"/>
              </w:rPr>
              <w:t>ה</w:t>
            </w:r>
            <w:r>
              <w:rPr>
                <w:vanish/>
                <w:highlight w:val="yellow"/>
                <w:rtl w:val="true"/>
              </w:rPr>
              <w:t>&lt;</w:t>
            </w:r>
            <w:r>
              <w:rPr>
                <w:b/>
                <w:b/>
                <w:bCs/>
                <w:sz w:val="26"/>
                <w:sz w:val="26"/>
                <w:szCs w:val="26"/>
                <w:rtl w:val="true"/>
              </w:rPr>
              <w:t>נאשם</w:t>
            </w:r>
            <w:r>
              <w:rPr>
                <w:vanish/>
                <w:highlight w:val="yellow"/>
                <w:rtl w:val="true"/>
              </w:rPr>
              <w:t>&gt;</w:t>
            </w:r>
          </w:p>
        </w:tc>
        <w:tc>
          <w:tcPr>
            <w:tcW w:w="5562" w:type="dxa"/>
            <w:gridSpan w:val="2"/>
            <w:tcBorders/>
          </w:tcPr>
          <w:p>
            <w:pPr>
              <w:pStyle w:val="Normal"/>
              <w:ind w:end="0"/>
              <w:jc w:val="start"/>
              <w:rPr>
                <w:rFonts w:cs="David"/>
                <w:b/>
                <w:bCs/>
                <w:sz w:val="26"/>
                <w:szCs w:val="26"/>
              </w:rPr>
            </w:pPr>
            <w:r>
              <w:rPr>
                <w:vanish/>
                <w:highlight w:val="yellow"/>
                <w:rtl w:val="true"/>
              </w:rPr>
              <w:t>&lt;&lt;</w:t>
            </w:r>
            <w:r>
              <w:rPr>
                <w:rFonts w:cs="David"/>
                <w:b/>
                <w:bCs/>
                <w:sz w:val="26"/>
                <w:szCs w:val="26"/>
                <w:rtl w:val="true"/>
              </w:rPr>
              <w:t xml:space="preserve">                     </w:t>
            </w:r>
            <w:r>
              <w:rPr>
                <w:vanish/>
                <w:highlight w:val="yellow"/>
                <w:rtl w:val="true"/>
              </w:rPr>
              <w:t>&gt;</w:t>
            </w:r>
            <w:r>
              <w:rPr>
                <w:rFonts w:cs="David"/>
                <w:b/>
                <w:bCs/>
                <w:sz w:val="26"/>
                <w:szCs w:val="26"/>
                <w:rtl w:val="true"/>
              </w:rPr>
              <w:t xml:space="preserve"> </w:t>
            </w:r>
            <w:r>
              <w:rPr>
                <w:vanish/>
                <w:highlight w:val="yellow"/>
                <w:rtl w:val="true"/>
              </w:rPr>
              <w:t>&lt;</w:t>
            </w:r>
            <w:r>
              <w:rPr>
                <w:b/>
                <w:b/>
                <w:bCs/>
                <w:sz w:val="26"/>
                <w:sz w:val="26"/>
                <w:szCs w:val="26"/>
                <w:rtl w:val="true"/>
              </w:rPr>
              <w:t xml:space="preserve">אילן ראובן </w:t>
            </w:r>
            <w:r>
              <w:rPr>
                <w:rFonts w:cs="David"/>
                <w:b/>
                <w:bCs/>
                <w:sz w:val="26"/>
                <w:szCs w:val="26"/>
                <w:rtl w:val="true"/>
              </w:rPr>
              <w:t>(</w:t>
            </w:r>
            <w:r>
              <w:rPr>
                <w:b/>
                <w:b/>
                <w:bCs/>
                <w:sz w:val="26"/>
                <w:sz w:val="26"/>
                <w:szCs w:val="26"/>
                <w:rtl w:val="true"/>
              </w:rPr>
              <w:t>עציר</w:t>
            </w:r>
            <w:r>
              <w:rPr>
                <w:rFonts w:cs="David"/>
                <w:b/>
                <w:bCs/>
                <w:sz w:val="26"/>
                <w:szCs w:val="26"/>
                <w:rtl w:val="true"/>
              </w:rPr>
              <w:t>)</w:t>
            </w:r>
            <w:r>
              <w:rPr>
                <w:vanish/>
                <w:highlight w:val="yellow"/>
                <w:rtl w:val="true"/>
              </w:rPr>
              <w:t>&gt;&gt;</w:t>
            </w:r>
          </w:p>
        </w:tc>
      </w:tr>
    </w:tbl>
    <w:p>
      <w:pPr>
        <w:pStyle w:val="Normal"/>
        <w:spacing w:lineRule="auto" w:line="360"/>
        <w:ind w:end="0"/>
        <w:jc w:val="both"/>
        <w:rPr/>
      </w:pPr>
      <w:r>
        <w:rPr>
          <w:rtl w:val="true"/>
        </w:rPr>
      </w:r>
    </w:p>
    <w:p>
      <w:pPr>
        <w:pStyle w:val="Normal"/>
        <w:spacing w:lineRule="auto" w:line="360"/>
        <w:ind w:end="0"/>
        <w:jc w:val="both"/>
        <w:rPr>
          <w:sz w:val="6"/>
          <w:szCs w:val="6"/>
        </w:rPr>
      </w:pPr>
      <w:r>
        <w:rPr>
          <w:sz w:val="6"/>
          <w:szCs w:val="6"/>
          <w:rtl w:val="true"/>
        </w:rPr>
        <w:t>&lt;</w:t>
      </w:r>
      <w:r>
        <w:rPr>
          <w:sz w:val="6"/>
          <w:szCs w:val="6"/>
        </w:rPr>
        <w:t>#2#</w:t>
      </w:r>
      <w:r>
        <w:rPr>
          <w:sz w:val="6"/>
          <w:szCs w:val="6"/>
          <w:rtl w:val="true"/>
        </w:rPr>
        <w:t>&gt;</w:t>
      </w:r>
    </w:p>
    <w:p>
      <w:pPr>
        <w:pStyle w:val="12"/>
        <w:ind w:end="0"/>
        <w:jc w:val="start"/>
        <w:rPr>
          <w:u w:val="none"/>
        </w:rPr>
      </w:pPr>
      <w:r>
        <w:rPr>
          <w:u w:val="none"/>
          <w:rtl w:val="true"/>
        </w:rPr>
        <w:t>נוכחים</w:t>
      </w:r>
      <w:r>
        <w:rPr>
          <w:u w:val="none"/>
          <w:rtl w:val="true"/>
        </w:rPr>
        <w:t>:</w:t>
      </w:r>
    </w:p>
    <w:p>
      <w:pPr>
        <w:pStyle w:val="12"/>
        <w:ind w:end="0"/>
        <w:jc w:val="start"/>
        <w:rPr>
          <w:b w:val="false"/>
          <w:bCs w:val="false"/>
          <w:u w:val="none"/>
        </w:rPr>
      </w:pPr>
      <w:bookmarkStart w:id="3" w:name="FirstLawyer"/>
      <w:r>
        <w:rPr>
          <w:b w:val="false"/>
          <w:b w:val="false"/>
          <w:bCs w:val="false"/>
          <w:u w:val="none"/>
          <w:rtl w:val="true"/>
        </w:rPr>
        <w:t>ב</w:t>
      </w:r>
      <w:r>
        <w:rPr>
          <w:b w:val="false"/>
          <w:bCs w:val="false"/>
          <w:u w:val="none"/>
          <w:rtl w:val="true"/>
        </w:rPr>
        <w:t>"</w:t>
      </w:r>
      <w:r>
        <w:rPr>
          <w:b w:val="false"/>
          <w:b w:val="false"/>
          <w:bCs w:val="false"/>
          <w:u w:val="none"/>
          <w:rtl w:val="true"/>
        </w:rPr>
        <w:t>כ</w:t>
      </w:r>
      <w:bookmarkEnd w:id="3"/>
      <w:r>
        <w:rPr>
          <w:b w:val="false"/>
          <w:b w:val="false"/>
          <w:bCs w:val="false"/>
          <w:u w:val="none"/>
          <w:rtl w:val="true"/>
        </w:rPr>
        <w:t xml:space="preserve"> המאשימה</w:t>
      </w:r>
      <w:r>
        <w:rPr>
          <w:b w:val="false"/>
          <w:bCs w:val="false"/>
          <w:u w:val="none"/>
          <w:rtl w:val="true"/>
        </w:rPr>
        <w:t xml:space="preserve">: </w:t>
      </w:r>
      <w:r>
        <w:rPr>
          <w:b w:val="false"/>
          <w:b w:val="false"/>
          <w:bCs w:val="false"/>
          <w:u w:val="none"/>
          <w:rtl w:val="true"/>
        </w:rPr>
        <w:t>עו</w:t>
      </w:r>
      <w:r>
        <w:rPr>
          <w:b w:val="false"/>
          <w:bCs w:val="false"/>
          <w:u w:val="none"/>
          <w:rtl w:val="true"/>
        </w:rPr>
        <w:t>"</w:t>
      </w:r>
      <w:r>
        <w:rPr>
          <w:b w:val="false"/>
          <w:b w:val="false"/>
          <w:bCs w:val="false"/>
          <w:u w:val="none"/>
          <w:rtl w:val="true"/>
        </w:rPr>
        <w:t>ד תומר יפרח</w:t>
      </w:r>
    </w:p>
    <w:p>
      <w:pPr>
        <w:pStyle w:val="12"/>
        <w:ind w:end="0"/>
        <w:jc w:val="start"/>
        <w:rPr>
          <w:b w:val="false"/>
          <w:bCs w:val="false"/>
          <w:u w:val="none"/>
        </w:rPr>
      </w:pPr>
      <w:r>
        <w:rPr>
          <w:b w:val="false"/>
          <w:b w:val="false"/>
          <w:bCs w:val="false"/>
          <w:u w:val="none"/>
          <w:rtl w:val="true"/>
        </w:rPr>
        <w:t>הנאשם</w:t>
      </w:r>
      <w:r>
        <w:rPr>
          <w:b w:val="false"/>
          <w:bCs w:val="false"/>
          <w:u w:val="none"/>
          <w:rtl w:val="true"/>
        </w:rPr>
        <w:t xml:space="preserve">: </w:t>
      </w:r>
      <w:r>
        <w:rPr>
          <w:b w:val="false"/>
          <w:b w:val="false"/>
          <w:bCs w:val="false"/>
          <w:u w:val="none"/>
          <w:rtl w:val="true"/>
        </w:rPr>
        <w:t xml:space="preserve">בעצמו </w:t>
      </w:r>
      <w:r>
        <w:rPr>
          <w:b w:val="false"/>
          <w:b w:val="false"/>
          <w:bCs w:val="false"/>
          <w:u w:val="none"/>
          <w:rtl w:val="true"/>
        </w:rPr>
        <w:t>–</w:t>
      </w:r>
      <w:r>
        <w:rPr>
          <w:b w:val="false"/>
          <w:b w:val="false"/>
          <w:bCs w:val="false"/>
          <w:u w:val="none"/>
          <w:rtl w:val="true"/>
        </w:rPr>
        <w:t xml:space="preserve"> מובא ע</w:t>
      </w:r>
      <w:r>
        <w:rPr>
          <w:b w:val="false"/>
          <w:bCs w:val="false"/>
          <w:u w:val="none"/>
          <w:rtl w:val="true"/>
        </w:rPr>
        <w:t>"</w:t>
      </w:r>
      <w:r>
        <w:rPr>
          <w:b w:val="false"/>
          <w:b w:val="false"/>
          <w:bCs w:val="false"/>
          <w:u w:val="none"/>
          <w:rtl w:val="true"/>
        </w:rPr>
        <w:t>י השב</w:t>
      </w:r>
      <w:r>
        <w:rPr>
          <w:b w:val="false"/>
          <w:bCs w:val="false"/>
          <w:u w:val="none"/>
          <w:rtl w:val="true"/>
        </w:rPr>
        <w:t>"</w:t>
      </w:r>
      <w:r>
        <w:rPr>
          <w:b w:val="false"/>
          <w:b w:val="false"/>
          <w:bCs w:val="false"/>
          <w:u w:val="none"/>
          <w:rtl w:val="true"/>
        </w:rPr>
        <w:t>ס</w:t>
      </w:r>
    </w:p>
    <w:p>
      <w:pPr>
        <w:pStyle w:val="12"/>
        <w:ind w:end="0"/>
        <w:jc w:val="start"/>
        <w:rPr>
          <w:b w:val="false"/>
          <w:bCs w:val="false"/>
          <w:u w:val="none"/>
        </w:rPr>
      </w:pPr>
      <w:r>
        <w:rPr>
          <w:b w:val="false"/>
          <w:b w:val="false"/>
          <w:bCs w:val="false"/>
          <w:u w:val="none"/>
          <w:rtl w:val="true"/>
        </w:rPr>
        <w:t>ב</w:t>
      </w:r>
      <w:r>
        <w:rPr>
          <w:b w:val="false"/>
          <w:bCs w:val="false"/>
          <w:u w:val="none"/>
          <w:rtl w:val="true"/>
        </w:rPr>
        <w:t>"</w:t>
      </w:r>
      <w:r>
        <w:rPr>
          <w:b w:val="false"/>
          <w:b w:val="false"/>
          <w:bCs w:val="false"/>
          <w:u w:val="none"/>
          <w:rtl w:val="true"/>
        </w:rPr>
        <w:t>כ הנאשם</w:t>
      </w:r>
      <w:r>
        <w:rPr>
          <w:b w:val="false"/>
          <w:bCs w:val="false"/>
          <w:u w:val="none"/>
          <w:rtl w:val="true"/>
        </w:rPr>
        <w:t xml:space="preserve">: </w:t>
      </w:r>
      <w:r>
        <w:rPr>
          <w:b w:val="false"/>
          <w:b w:val="false"/>
          <w:bCs w:val="false"/>
          <w:u w:val="none"/>
          <w:rtl w:val="true"/>
        </w:rPr>
        <w:t>עו</w:t>
      </w:r>
      <w:r>
        <w:rPr>
          <w:b w:val="false"/>
          <w:bCs w:val="false"/>
          <w:u w:val="none"/>
          <w:rtl w:val="true"/>
        </w:rPr>
        <w:t>"</w:t>
      </w:r>
      <w:r>
        <w:rPr>
          <w:b w:val="false"/>
          <w:b w:val="false"/>
          <w:bCs w:val="false"/>
          <w:u w:val="none"/>
          <w:rtl w:val="true"/>
        </w:rPr>
        <w:t xml:space="preserve">ד אביב חוזה </w:t>
      </w:r>
      <w:r>
        <w:rPr>
          <w:b w:val="false"/>
          <w:b w:val="false"/>
          <w:bCs w:val="false"/>
          <w:u w:val="none"/>
          <w:rtl w:val="true"/>
        </w:rPr>
        <w:t>–</w:t>
      </w:r>
      <w:r>
        <w:rPr>
          <w:b w:val="false"/>
          <w:b w:val="false"/>
          <w:bCs w:val="false"/>
          <w:u w:val="none"/>
          <w:rtl w:val="true"/>
        </w:rPr>
        <w:t xml:space="preserve"> סניגוריה ציבורית</w:t>
      </w:r>
    </w:p>
    <w:p>
      <w:pPr>
        <w:pStyle w:val="12"/>
        <w:ind w:end="0"/>
        <w:jc w:val="start"/>
        <w:rPr>
          <w:b w:val="false"/>
          <w:bCs w:val="false"/>
          <w:u w:val="none"/>
        </w:rPr>
      </w:pPr>
      <w:r>
        <w:rPr>
          <w:b w:val="false"/>
          <w:bCs w:val="false"/>
          <w:u w:val="none"/>
          <w:rtl w:val="true"/>
        </w:rPr>
      </w:r>
    </w:p>
    <w:p>
      <w:pPr>
        <w:pStyle w:val="Normal"/>
        <w:ind w:end="0"/>
        <w:jc w:val="center"/>
        <w:rPr>
          <w:rFonts w:ascii="Arial" w:hAnsi="Arial" w:cs="Arial"/>
          <w:b/>
          <w:bCs/>
          <w:sz w:val="28"/>
          <w:szCs w:val="28"/>
          <w:u w:val="none"/>
        </w:rPr>
      </w:pPr>
      <w:r>
        <w:rPr>
          <w:rFonts w:cs="Arial" w:ascii="Arial" w:hAnsi="Arial"/>
          <w:b/>
          <w:bCs/>
          <w:sz w:val="28"/>
          <w:szCs w:val="28"/>
          <w:u w:val="none"/>
          <w:rtl w:val="true"/>
        </w:rPr>
      </w:r>
    </w:p>
    <w:p>
      <w:pPr>
        <w:pStyle w:val="Normal"/>
        <w:ind w:end="0"/>
        <w:jc w:val="center"/>
        <w:rPr>
          <w:rFonts w:ascii="Arial" w:hAnsi="Arial" w:cs="Arial"/>
          <w:b/>
          <w:bCs/>
          <w:sz w:val="28"/>
          <w:szCs w:val="28"/>
          <w:u w:val="single"/>
        </w:rPr>
      </w:pPr>
      <w:bookmarkStart w:id="4" w:name="PsakDin"/>
      <w:bookmarkEnd w:id="4"/>
      <w:r>
        <w:rPr>
          <w:rFonts w:ascii="Arial" w:hAnsi="Arial" w:cs="Arial"/>
          <w:b/>
          <w:b/>
          <w:bCs/>
          <w:sz w:val="28"/>
          <w:sz w:val="28"/>
          <w:szCs w:val="28"/>
          <w:u w:val="single"/>
          <w:rtl w:val="true"/>
        </w:rPr>
        <w:t>גזר דין</w:t>
      </w:r>
    </w:p>
    <w:p>
      <w:pPr>
        <w:pStyle w:val="Normal"/>
        <w:ind w:end="0"/>
        <w:jc w:val="start"/>
        <w:rPr>
          <w:rFonts w:ascii="Arial" w:hAnsi="Arial" w:cs="Arial"/>
          <w:b/>
          <w:bCs/>
          <w:sz w:val="28"/>
          <w:szCs w:val="28"/>
          <w:u w:val="single"/>
        </w:rPr>
      </w:pPr>
      <w:r>
        <w:rPr>
          <w:rFonts w:cs="Arial" w:ascii="Arial" w:hAnsi="Arial"/>
          <w:b/>
          <w:bCs/>
          <w:sz w:val="28"/>
          <w:szCs w:val="28"/>
          <w:u w:val="single"/>
          <w:rtl w:val="true"/>
        </w:rPr>
      </w:r>
      <w:bookmarkStart w:id="5" w:name="PsakDin"/>
      <w:bookmarkStart w:id="6" w:name="PsakDin"/>
      <w:bookmarkEnd w:id="6"/>
    </w:p>
    <w:p>
      <w:pPr>
        <w:pStyle w:val="Normal"/>
        <w:spacing w:lineRule="auto" w:line="360"/>
        <w:ind w:hanging="720" w:start="720" w:end="0"/>
        <w:jc w:val="start"/>
        <w:rPr/>
      </w:pPr>
      <w:r>
        <w:rPr/>
        <w:t>1</w:t>
      </w:r>
      <w:r>
        <w:rPr>
          <w:rtl w:val="true"/>
        </w:rPr>
        <w:t>.</w:t>
        <w:tab/>
      </w:r>
      <w:r>
        <w:rPr>
          <w:rtl w:val="true"/>
        </w:rPr>
        <w:t>כנגד הנאשם הוגש כתב אישום בגין שני פרטי אישום</w:t>
      </w:r>
      <w:r>
        <w:rPr>
          <w:rtl w:val="true"/>
        </w:rPr>
        <w:t>.</w:t>
      </w:r>
    </w:p>
    <w:p>
      <w:pPr>
        <w:pStyle w:val="Normal"/>
        <w:spacing w:lineRule="auto" w:line="360"/>
        <w:ind w:hanging="720" w:start="720" w:end="0"/>
        <w:jc w:val="start"/>
        <w:rPr/>
      </w:pPr>
      <w:r>
        <w:rPr>
          <w:rtl w:val="true"/>
        </w:rPr>
        <w:tab/>
      </w:r>
      <w:r>
        <w:rPr>
          <w:u w:val="single"/>
          <w:rtl w:val="true"/>
        </w:rPr>
        <w:t>ע</w:t>
      </w:r>
      <w:r>
        <w:rPr>
          <w:u w:val="single"/>
          <w:rtl w:val="true"/>
        </w:rPr>
        <w:t>"</w:t>
      </w:r>
      <w:r>
        <w:rPr>
          <w:u w:val="single"/>
          <w:rtl w:val="true"/>
        </w:rPr>
        <w:t xml:space="preserve">פ פרט האישום הראשון </w:t>
      </w:r>
      <w:r>
        <w:rPr>
          <w:rtl w:val="true"/>
        </w:rPr>
        <w:t xml:space="preserve">, </w:t>
      </w:r>
      <w:r>
        <w:rPr>
          <w:rtl w:val="true"/>
        </w:rPr>
        <w:t xml:space="preserve">בתאריך </w:t>
      </w:r>
      <w:r>
        <w:rPr/>
        <w:t>1.9.06</w:t>
      </w:r>
      <w:r>
        <w:rPr>
          <w:rtl w:val="true"/>
        </w:rPr>
        <w:t xml:space="preserve"> </w:t>
      </w:r>
      <w:r>
        <w:rPr>
          <w:rtl w:val="true"/>
        </w:rPr>
        <w:t xml:space="preserve">נטל הנאשם בסניף </w:t>
      </w:r>
      <w:r>
        <w:rPr>
          <w:rtl w:val="true"/>
        </w:rPr>
        <w:t>"</w:t>
      </w:r>
      <w:r>
        <w:rPr>
          <w:rtl w:val="true"/>
        </w:rPr>
        <w:t>שופרסל</w:t>
      </w:r>
      <w:r>
        <w:rPr>
          <w:rtl w:val="true"/>
        </w:rPr>
        <w:t xml:space="preserve">" </w:t>
      </w:r>
      <w:r>
        <w:rPr>
          <w:rtl w:val="true"/>
        </w:rPr>
        <w:t xml:space="preserve">באור עקיבא מכשיר </w:t>
      </w:r>
      <w:r>
        <w:rPr/>
        <w:t>D.V.D</w:t>
      </w:r>
      <w:r>
        <w:rPr>
          <w:rtl w:val="true"/>
        </w:rPr>
        <w:t xml:space="preserve"> </w:t>
      </w:r>
      <w:r>
        <w:rPr>
          <w:rtl w:val="true"/>
        </w:rPr>
        <w:t xml:space="preserve"> </w:t>
      </w:r>
      <w:r>
        <w:rPr>
          <w:rtl w:val="true"/>
        </w:rPr>
        <w:t>בלא הסכמת בעליו</w:t>
      </w:r>
      <w:r>
        <w:rPr>
          <w:rtl w:val="true"/>
        </w:rPr>
        <w:t xml:space="preserve">. </w:t>
      </w:r>
      <w:r>
        <w:rPr>
          <w:rtl w:val="true"/>
        </w:rPr>
        <w:t>הוראת החיקוק על פיה מואשם הנאשם היא</w:t>
      </w:r>
      <w:r>
        <w:rPr>
          <w:rtl w:val="true"/>
        </w:rPr>
        <w:t xml:space="preserve">: </w:t>
      </w:r>
      <w:r>
        <w:rPr>
          <w:rtl w:val="true"/>
        </w:rPr>
        <w:t>עבירת גניבה</w:t>
      </w:r>
      <w:r>
        <w:rPr>
          <w:rtl w:val="true"/>
        </w:rPr>
        <w:t>.</w:t>
      </w:r>
    </w:p>
    <w:p>
      <w:pPr>
        <w:pStyle w:val="Normal"/>
        <w:spacing w:lineRule="auto" w:line="360"/>
        <w:ind w:hanging="720" w:start="720" w:end="0"/>
        <w:jc w:val="start"/>
        <w:rPr/>
      </w:pPr>
      <w:r>
        <w:rPr>
          <w:rtl w:val="true"/>
        </w:rPr>
      </w:r>
    </w:p>
    <w:p>
      <w:pPr>
        <w:pStyle w:val="Normal"/>
        <w:spacing w:lineRule="auto" w:line="360"/>
        <w:ind w:hanging="720" w:start="720" w:end="0"/>
        <w:jc w:val="start"/>
        <w:rPr/>
      </w:pPr>
      <w:r>
        <w:rPr>
          <w:rtl w:val="true"/>
        </w:rPr>
        <w:tab/>
      </w:r>
      <w:r>
        <w:rPr>
          <w:u w:val="single"/>
          <w:rtl w:val="true"/>
        </w:rPr>
        <w:t>ע</w:t>
      </w:r>
      <w:r>
        <w:rPr>
          <w:u w:val="single"/>
          <w:rtl w:val="true"/>
        </w:rPr>
        <w:t>"</w:t>
      </w:r>
      <w:r>
        <w:rPr>
          <w:u w:val="single"/>
          <w:rtl w:val="true"/>
        </w:rPr>
        <w:t xml:space="preserve">פ כתב האישום השני </w:t>
      </w:r>
      <w:r>
        <w:rPr>
          <w:rtl w:val="true"/>
        </w:rPr>
        <w:t xml:space="preserve"> בתאריך </w:t>
      </w:r>
      <w:r>
        <w:rPr/>
        <w:t>1.9.06</w:t>
      </w:r>
      <w:r>
        <w:rPr>
          <w:rtl w:val="true"/>
        </w:rPr>
        <w:t xml:space="preserve"> </w:t>
      </w:r>
      <w:r>
        <w:rPr>
          <w:rtl w:val="true"/>
        </w:rPr>
        <w:t xml:space="preserve">שוחרר הנאשם במשטרת חדרה בתנאי שישהה במעצר בית מלא וזאת לפרק זמן של </w:t>
      </w:r>
      <w:r>
        <w:rPr/>
        <w:t>5</w:t>
      </w:r>
      <w:r>
        <w:rPr>
          <w:rtl w:val="true"/>
        </w:rPr>
        <w:t xml:space="preserve"> </w:t>
      </w:r>
      <w:r>
        <w:rPr>
          <w:rtl w:val="true"/>
        </w:rPr>
        <w:t>ימים</w:t>
      </w:r>
      <w:r>
        <w:rPr>
          <w:rtl w:val="true"/>
        </w:rPr>
        <w:t xml:space="preserve">. </w:t>
      </w:r>
      <w:r>
        <w:rPr>
          <w:rtl w:val="true"/>
        </w:rPr>
        <w:t xml:space="preserve">הנאשם הפר את הצו ושהה בתאריך </w:t>
      </w:r>
      <w:r>
        <w:rPr/>
        <w:t>4.9.06</w:t>
      </w:r>
      <w:r>
        <w:rPr>
          <w:rtl w:val="true"/>
        </w:rPr>
        <w:t xml:space="preserve"> </w:t>
      </w:r>
      <w:r>
        <w:rPr>
          <w:rtl w:val="true"/>
        </w:rPr>
        <w:t>מחוץ לבית הוריו</w:t>
      </w:r>
      <w:r>
        <w:rPr>
          <w:rtl w:val="true"/>
        </w:rPr>
        <w:t>.</w:t>
      </w:r>
    </w:p>
    <w:p>
      <w:pPr>
        <w:pStyle w:val="Normal"/>
        <w:spacing w:lineRule="auto" w:line="360"/>
        <w:ind w:hanging="720" w:start="720" w:end="0"/>
        <w:jc w:val="start"/>
        <w:rPr/>
      </w:pPr>
      <w:r>
        <w:rPr>
          <w:rtl w:val="true"/>
        </w:rPr>
        <w:tab/>
      </w:r>
      <w:r>
        <w:rPr>
          <w:rtl w:val="true"/>
        </w:rPr>
        <w:t>הוראת החיקוק על פיה מואשם הנאשם הינה</w:t>
      </w:r>
      <w:r>
        <w:rPr>
          <w:rtl w:val="true"/>
        </w:rPr>
        <w:t xml:space="preserve">: </w:t>
      </w:r>
      <w:r>
        <w:rPr>
          <w:rtl w:val="true"/>
        </w:rPr>
        <w:t>הפרת הוראה חוקית</w:t>
      </w:r>
      <w:r>
        <w:rPr>
          <w:rtl w:val="true"/>
        </w:rPr>
        <w:t>.</w:t>
      </w:r>
    </w:p>
    <w:p>
      <w:pPr>
        <w:pStyle w:val="Normal"/>
        <w:spacing w:lineRule="auto" w:line="360"/>
        <w:ind w:hanging="720" w:start="720" w:end="0"/>
        <w:jc w:val="start"/>
        <w:rPr/>
      </w:pPr>
      <w:r>
        <w:rPr>
          <w:rtl w:val="true"/>
        </w:rPr>
        <w:tab/>
      </w:r>
      <w:r>
        <w:rPr>
          <w:rtl w:val="true"/>
        </w:rPr>
        <w:t>הנאשם הודה והורשע עבירות המיוחסות לו</w:t>
      </w:r>
      <w:r>
        <w:rPr>
          <w:rtl w:val="true"/>
        </w:rPr>
        <w:t>.</w:t>
      </w:r>
    </w:p>
    <w:p>
      <w:pPr>
        <w:pStyle w:val="Normal"/>
        <w:spacing w:lineRule="auto" w:line="360"/>
        <w:ind w:hanging="720" w:start="720" w:end="0"/>
        <w:jc w:val="start"/>
        <w:rPr/>
      </w:pPr>
      <w:r>
        <w:rPr>
          <w:rtl w:val="true"/>
        </w:rPr>
      </w:r>
    </w:p>
    <w:p>
      <w:pPr>
        <w:pStyle w:val="Normal"/>
        <w:spacing w:lineRule="auto" w:line="360"/>
        <w:ind w:hanging="720" w:start="720" w:end="0"/>
        <w:jc w:val="start"/>
        <w:rPr/>
      </w:pPr>
      <w:r>
        <w:rPr/>
        <w:t>2</w:t>
      </w:r>
      <w:r>
        <w:rPr>
          <w:rtl w:val="true"/>
        </w:rPr>
        <w:t>.</w:t>
        <w:tab/>
      </w:r>
      <w:r>
        <w:rPr>
          <w:u w:val="single"/>
          <w:rtl w:val="true"/>
        </w:rPr>
        <w:t>ב</w:t>
      </w:r>
      <w:r>
        <w:rPr>
          <w:u w:val="single"/>
          <w:rtl w:val="true"/>
        </w:rPr>
        <w:t>"</w:t>
      </w:r>
      <w:r>
        <w:rPr>
          <w:u w:val="single"/>
          <w:rtl w:val="true"/>
        </w:rPr>
        <w:t>כ המאשימה</w:t>
      </w:r>
      <w:r>
        <w:rPr>
          <w:u w:val="single"/>
          <w:rtl w:val="true"/>
        </w:rPr>
        <w:t xml:space="preserve">, </w:t>
      </w:r>
      <w:r>
        <w:rPr>
          <w:u w:val="single"/>
          <w:rtl w:val="true"/>
        </w:rPr>
        <w:t>בטיעוניה לעונש</w:t>
      </w:r>
      <w:r>
        <w:rPr>
          <w:u w:val="single"/>
          <w:rtl w:val="true"/>
        </w:rPr>
        <w:t>,</w:t>
      </w:r>
      <w:r>
        <w:rPr>
          <w:rtl w:val="true"/>
        </w:rPr>
        <w:t xml:space="preserve"> </w:t>
      </w:r>
      <w:r>
        <w:rPr>
          <w:rtl w:val="true"/>
        </w:rPr>
        <w:t>מפנה לגליון הרשעות קודמות ממנו עולה שלנאשם שמונה הרשעות קודמות בעבירות רכוש</w:t>
      </w:r>
      <w:r>
        <w:rPr>
          <w:rtl w:val="true"/>
        </w:rPr>
        <w:t xml:space="preserve">, </w:t>
      </w:r>
      <w:r>
        <w:rPr>
          <w:rtl w:val="true"/>
        </w:rPr>
        <w:t>עבירות אלימות ועבירות ע</w:t>
      </w:r>
      <w:r>
        <w:rPr>
          <w:rtl w:val="true"/>
        </w:rPr>
        <w:t>"</w:t>
      </w:r>
      <w:r>
        <w:rPr>
          <w:rtl w:val="true"/>
        </w:rPr>
        <w:t>פ פקודת הסמים</w:t>
      </w:r>
      <w:r>
        <w:rPr>
          <w:rtl w:val="true"/>
        </w:rPr>
        <w:t>.</w:t>
      </w:r>
    </w:p>
    <w:p>
      <w:pPr>
        <w:pStyle w:val="Normal"/>
        <w:spacing w:lineRule="auto" w:line="360"/>
        <w:ind w:hanging="720" w:start="720" w:end="0"/>
        <w:jc w:val="start"/>
        <w:rPr/>
      </w:pPr>
      <w:r>
        <w:rPr>
          <w:rtl w:val="true"/>
        </w:rPr>
        <w:tab/>
      </w:r>
      <w:r>
        <w:rPr>
          <w:rtl w:val="true"/>
        </w:rPr>
        <w:t xml:space="preserve">הנאשם מרצה כעת עונש מאסר של </w:t>
      </w:r>
      <w:r>
        <w:rPr/>
        <w:t>18</w:t>
      </w:r>
      <w:r>
        <w:rPr>
          <w:rtl w:val="true"/>
        </w:rPr>
        <w:t xml:space="preserve"> </w:t>
      </w:r>
      <w:r>
        <w:rPr>
          <w:rtl w:val="true"/>
        </w:rPr>
        <w:t>חודש לאחר שצו מבחן הופקע ע</w:t>
      </w:r>
      <w:r>
        <w:rPr>
          <w:rtl w:val="true"/>
        </w:rPr>
        <w:t>"</w:t>
      </w:r>
      <w:r>
        <w:rPr>
          <w:rtl w:val="true"/>
        </w:rPr>
        <w:t>י ביהמ</w:t>
      </w:r>
      <w:r>
        <w:rPr>
          <w:rtl w:val="true"/>
        </w:rPr>
        <w:t>"</w:t>
      </w:r>
      <w:r>
        <w:rPr>
          <w:rtl w:val="true"/>
        </w:rPr>
        <w:t>ש המחוזי</w:t>
      </w:r>
      <w:r>
        <w:rPr>
          <w:rtl w:val="true"/>
        </w:rPr>
        <w:t>.</w:t>
      </w:r>
    </w:p>
    <w:p>
      <w:pPr>
        <w:pStyle w:val="Normal"/>
        <w:spacing w:lineRule="auto" w:line="360"/>
        <w:ind w:hanging="720" w:start="720" w:end="0"/>
        <w:jc w:val="start"/>
        <w:rPr/>
      </w:pPr>
      <w:r>
        <w:rPr>
          <w:rtl w:val="true"/>
        </w:rPr>
      </w:r>
    </w:p>
    <w:p>
      <w:pPr>
        <w:pStyle w:val="Normal"/>
        <w:spacing w:lineRule="auto" w:line="360"/>
        <w:ind w:hanging="720" w:start="720" w:end="0"/>
        <w:jc w:val="start"/>
        <w:rPr/>
      </w:pPr>
      <w:r>
        <w:rPr>
          <w:rtl w:val="true"/>
        </w:rPr>
        <w:tab/>
      </w:r>
      <w:r>
        <w:rPr>
          <w:rtl w:val="true"/>
        </w:rPr>
        <w:t>ב</w:t>
      </w:r>
      <w:r>
        <w:rPr>
          <w:rtl w:val="true"/>
        </w:rPr>
        <w:t>"</w:t>
      </w:r>
      <w:r>
        <w:rPr>
          <w:rtl w:val="true"/>
        </w:rPr>
        <w:t>כ המאשימה חולקת על המלצת שירות המבחן בה נאמר שמן הראוי להטיל על הנאשם עונש מאסר בחופף לעונש המאסר אותו הוא מרצה כעת ומבקש להטיל על הנאשם עונש מאסר בפועל במצטבר לעונש שהוא מרצה וכן מאסר על תנאי והתחייבות</w:t>
      </w:r>
      <w:r>
        <w:rPr>
          <w:rtl w:val="true"/>
        </w:rPr>
        <w:t>.</w:t>
      </w:r>
    </w:p>
    <w:p>
      <w:pPr>
        <w:pStyle w:val="Normal"/>
        <w:spacing w:lineRule="auto" w:line="360"/>
        <w:ind w:hanging="720" w:start="720" w:end="0"/>
        <w:jc w:val="start"/>
        <w:rPr/>
      </w:pPr>
      <w:r>
        <w:rPr>
          <w:rtl w:val="true"/>
        </w:rPr>
      </w:r>
    </w:p>
    <w:p>
      <w:pPr>
        <w:pStyle w:val="Normal"/>
        <w:spacing w:lineRule="auto" w:line="360"/>
        <w:ind w:hanging="720" w:start="720" w:end="0"/>
        <w:jc w:val="start"/>
        <w:rPr/>
      </w:pPr>
      <w:r>
        <w:rPr/>
        <w:t>3</w:t>
      </w:r>
      <w:r>
        <w:rPr>
          <w:rtl w:val="true"/>
        </w:rPr>
        <w:t>.</w:t>
        <w:tab/>
      </w:r>
      <w:r>
        <w:rPr>
          <w:u w:val="single"/>
          <w:rtl w:val="true"/>
        </w:rPr>
        <w:t>ב</w:t>
      </w:r>
      <w:r>
        <w:rPr>
          <w:u w:val="single"/>
          <w:rtl w:val="true"/>
        </w:rPr>
        <w:t>"</w:t>
      </w:r>
      <w:r>
        <w:rPr>
          <w:u w:val="single"/>
          <w:rtl w:val="true"/>
        </w:rPr>
        <w:t>כ הנאשם</w:t>
      </w:r>
      <w:r>
        <w:rPr>
          <w:u w:val="single"/>
          <w:rtl w:val="true"/>
        </w:rPr>
        <w:t xml:space="preserve">, </w:t>
      </w:r>
      <w:r>
        <w:rPr>
          <w:u w:val="single"/>
          <w:rtl w:val="true"/>
        </w:rPr>
        <w:t>בטיעוניו לעונש</w:t>
      </w:r>
      <w:r>
        <w:rPr>
          <w:rtl w:val="true"/>
        </w:rPr>
        <w:t xml:space="preserve">, </w:t>
      </w:r>
      <w:r>
        <w:rPr>
          <w:rtl w:val="true"/>
        </w:rPr>
        <w:t>אומר שהעבירות המיוחסות לנאשם בוצעו לפני כ</w:t>
      </w:r>
      <w:r>
        <w:rPr>
          <w:rtl w:val="true"/>
        </w:rPr>
        <w:t xml:space="preserve">- </w:t>
      </w:r>
      <w:r>
        <w:rPr/>
        <w:t>3</w:t>
      </w:r>
      <w:r>
        <w:rPr>
          <w:rtl w:val="true"/>
        </w:rPr>
        <w:t xml:space="preserve"> </w:t>
      </w:r>
      <w:r>
        <w:rPr>
          <w:rtl w:val="true"/>
        </w:rPr>
        <w:t>שנים וכי כיום הוא נקי מסמים</w:t>
      </w:r>
      <w:r>
        <w:rPr>
          <w:rtl w:val="true"/>
        </w:rPr>
        <w:t xml:space="preserve">. </w:t>
      </w:r>
      <w:r>
        <w:rPr>
          <w:rtl w:val="true"/>
        </w:rPr>
        <w:t>כן נטען שעונש המאסר בחופף הוא העונש הראוי שכן מעבר לכך שמדובר בעבירה ישנה</w:t>
      </w:r>
      <w:r>
        <w:rPr>
          <w:rtl w:val="true"/>
        </w:rPr>
        <w:t xml:space="preserve">, </w:t>
      </w:r>
      <w:r>
        <w:rPr>
          <w:rtl w:val="true"/>
        </w:rPr>
        <w:t>הרי מדובר בעבירה ברף התחתון של עבירות הרכוש ולא נפתחו נגדו תיקים חדשים</w:t>
      </w:r>
      <w:r>
        <w:rPr>
          <w:rtl w:val="true"/>
        </w:rPr>
        <w:t>.</w:t>
      </w:r>
    </w:p>
    <w:p>
      <w:pPr>
        <w:pStyle w:val="Normal"/>
        <w:spacing w:lineRule="auto" w:line="360"/>
        <w:ind w:hanging="720" w:start="720" w:end="0"/>
        <w:jc w:val="start"/>
        <w:rPr/>
      </w:pPr>
      <w:r>
        <w:rPr>
          <w:rtl w:val="true"/>
        </w:rPr>
      </w:r>
    </w:p>
    <w:p>
      <w:pPr>
        <w:pStyle w:val="Normal"/>
        <w:spacing w:lineRule="auto" w:line="360"/>
        <w:ind w:hanging="720" w:start="720" w:end="0"/>
        <w:jc w:val="start"/>
        <w:rPr/>
      </w:pPr>
      <w:r>
        <w:rPr/>
        <w:t>4</w:t>
      </w:r>
      <w:r>
        <w:rPr>
          <w:rtl w:val="true"/>
        </w:rPr>
        <w:t>.</w:t>
        <w:tab/>
      </w:r>
      <w:r>
        <w:rPr>
          <w:rtl w:val="true"/>
        </w:rPr>
        <w:t xml:space="preserve">אכן אין מחלוקת שהמדובר בעבירות רכוש של גניבת </w:t>
      </w:r>
      <w:r>
        <w:rPr/>
        <w:t>D.V.D</w:t>
      </w:r>
      <w:r>
        <w:rPr>
          <w:rtl w:val="true"/>
        </w:rPr>
        <w:t>.</w:t>
      </w:r>
      <w:r>
        <w:rPr>
          <w:rtl w:val="true"/>
        </w:rPr>
        <w:t xml:space="preserve"> </w:t>
      </w:r>
      <w:r>
        <w:rPr>
          <w:rtl w:val="true"/>
        </w:rPr>
        <w:t>מ</w:t>
      </w:r>
      <w:r>
        <w:rPr>
          <w:rtl w:val="true"/>
        </w:rPr>
        <w:t>"</w:t>
      </w:r>
      <w:r>
        <w:rPr>
          <w:rtl w:val="true"/>
        </w:rPr>
        <w:t>שופרסל</w:t>
      </w:r>
      <w:r>
        <w:rPr>
          <w:rtl w:val="true"/>
        </w:rPr>
        <w:t xml:space="preserve">" </w:t>
      </w:r>
      <w:r>
        <w:rPr>
          <w:rtl w:val="true"/>
        </w:rPr>
        <w:t>והרכוש שנגנב הוחזר ומאז המקרה לא בוצעו ע</w:t>
      </w:r>
      <w:r>
        <w:rPr>
          <w:rtl w:val="true"/>
        </w:rPr>
        <w:t>"</w:t>
      </w:r>
      <w:r>
        <w:rPr>
          <w:rtl w:val="true"/>
        </w:rPr>
        <w:t>י הנאשם עבירות נוספות</w:t>
      </w:r>
      <w:r>
        <w:rPr>
          <w:rtl w:val="true"/>
        </w:rPr>
        <w:t xml:space="preserve">. </w:t>
      </w:r>
    </w:p>
    <w:p>
      <w:pPr>
        <w:pStyle w:val="Normal"/>
        <w:spacing w:lineRule="auto" w:line="360"/>
        <w:ind w:hanging="720" w:start="720" w:end="0"/>
        <w:jc w:val="start"/>
        <w:rPr/>
      </w:pPr>
      <w:r>
        <w:rPr>
          <w:rtl w:val="true"/>
        </w:rPr>
        <w:tab/>
      </w:r>
      <w:r>
        <w:rPr>
          <w:rtl w:val="true"/>
        </w:rPr>
        <w:t>יחד עם זאת</w:t>
      </w:r>
      <w:r>
        <w:rPr>
          <w:rtl w:val="true"/>
        </w:rPr>
        <w:t xml:space="preserve">, </w:t>
      </w:r>
      <w:r>
        <w:rPr>
          <w:rtl w:val="true"/>
        </w:rPr>
        <w:t>אין להתעלם מכך שלנאשם הרשעות רבות בעבירות רכוש וסמים</w:t>
      </w:r>
      <w:r>
        <w:rPr>
          <w:rtl w:val="true"/>
        </w:rPr>
        <w:t xml:space="preserve">, </w:t>
      </w:r>
      <w:r>
        <w:rPr>
          <w:rtl w:val="true"/>
        </w:rPr>
        <w:t>אם כי בשנים האחרונות אין לנאשם עבר מכביד</w:t>
      </w:r>
      <w:r>
        <w:rPr>
          <w:rtl w:val="true"/>
        </w:rPr>
        <w:t>.</w:t>
      </w:r>
    </w:p>
    <w:p>
      <w:pPr>
        <w:pStyle w:val="Normal"/>
        <w:spacing w:lineRule="auto" w:line="360"/>
        <w:ind w:hanging="720" w:start="720" w:end="0"/>
        <w:jc w:val="start"/>
        <w:rPr/>
      </w:pPr>
      <w:r>
        <w:rPr>
          <w:rtl w:val="true"/>
        </w:rPr>
        <w:tab/>
      </w:r>
      <w:r>
        <w:rPr>
          <w:rtl w:val="true"/>
        </w:rPr>
        <w:t xml:space="preserve">אני נותן משקל רב לעובדה שהנאשם החל לרצות לאחרונה עונש מאסר של </w:t>
      </w:r>
      <w:r>
        <w:rPr/>
        <w:t>18</w:t>
      </w:r>
      <w:r>
        <w:rPr>
          <w:rtl w:val="true"/>
        </w:rPr>
        <w:t xml:space="preserve"> </w:t>
      </w:r>
      <w:r>
        <w:rPr>
          <w:rtl w:val="true"/>
        </w:rPr>
        <w:t>חודשים גין הרשעות בעבירות רכוש וכי מדובר בעבירה שבוצעה לפני כ</w:t>
      </w:r>
      <w:r>
        <w:rPr>
          <w:rtl w:val="true"/>
        </w:rPr>
        <w:t xml:space="preserve">- </w:t>
      </w:r>
      <w:r>
        <w:rPr/>
        <w:t>3</w:t>
      </w:r>
      <w:r>
        <w:rPr>
          <w:rtl w:val="true"/>
        </w:rPr>
        <w:t xml:space="preserve"> </w:t>
      </w:r>
      <w:r>
        <w:rPr>
          <w:rtl w:val="true"/>
        </w:rPr>
        <w:t>שנים</w:t>
      </w:r>
      <w:r>
        <w:rPr>
          <w:rtl w:val="true"/>
        </w:rPr>
        <w:t>.</w:t>
      </w:r>
    </w:p>
    <w:p>
      <w:pPr>
        <w:pStyle w:val="Normal"/>
        <w:spacing w:lineRule="auto" w:line="360"/>
        <w:ind w:hanging="720" w:start="720" w:end="0"/>
        <w:jc w:val="start"/>
        <w:rPr/>
      </w:pPr>
      <w:r>
        <w:rPr>
          <w:rtl w:val="true"/>
        </w:rPr>
        <w:tab/>
      </w:r>
      <w:r>
        <w:rPr>
          <w:rtl w:val="true"/>
        </w:rPr>
        <w:t>מכל מקום</w:t>
      </w:r>
      <w:r>
        <w:rPr>
          <w:rtl w:val="true"/>
        </w:rPr>
        <w:t xml:space="preserve">, </w:t>
      </w:r>
      <w:r>
        <w:rPr>
          <w:rtl w:val="true"/>
        </w:rPr>
        <w:t>סבור אני שאין מקום להעתר להמלצת שירותה מבחן לעניין חפיפה של העונש בגין העבירות נשוא כתב אישום זה עם עונש המאסר אותו הוא מרצה כעת כך שבגין העבירות נשוא גזר דין זה יצא פטור בלא כלום</w:t>
      </w:r>
      <w:r>
        <w:rPr>
          <w:rtl w:val="true"/>
        </w:rPr>
        <w:t>.</w:t>
      </w:r>
    </w:p>
    <w:p>
      <w:pPr>
        <w:pStyle w:val="Normal"/>
        <w:spacing w:lineRule="auto" w:line="360"/>
        <w:ind w:hanging="720" w:start="720" w:end="0"/>
        <w:jc w:val="start"/>
        <w:rPr/>
      </w:pPr>
      <w:r>
        <w:rPr>
          <w:rtl w:val="true"/>
        </w:rPr>
      </w:r>
    </w:p>
    <w:p>
      <w:pPr>
        <w:pStyle w:val="Normal"/>
        <w:spacing w:lineRule="auto" w:line="360"/>
        <w:ind w:hanging="720" w:start="720" w:end="0"/>
        <w:jc w:val="start"/>
        <w:rPr/>
      </w:pPr>
      <w:r>
        <w:rPr/>
        <w:t>5</w:t>
      </w:r>
      <w:r>
        <w:rPr>
          <w:rtl w:val="true"/>
        </w:rPr>
        <w:t>.</w:t>
        <w:tab/>
      </w:r>
      <w:r>
        <w:rPr>
          <w:rtl w:val="true"/>
        </w:rPr>
        <w:t>אשר על כן</w:t>
      </w:r>
      <w:r>
        <w:rPr>
          <w:rtl w:val="true"/>
        </w:rPr>
        <w:t xml:space="preserve">, </w:t>
      </w:r>
      <w:r>
        <w:rPr>
          <w:rtl w:val="true"/>
        </w:rPr>
        <w:t>אני גוזר על הנאשם את העונשים כדלקמן</w:t>
      </w:r>
      <w:r>
        <w:rPr>
          <w:rtl w:val="true"/>
        </w:rPr>
        <w:t>:</w:t>
      </w:r>
    </w:p>
    <w:p>
      <w:pPr>
        <w:pStyle w:val="Normal"/>
        <w:spacing w:lineRule="auto" w:line="360"/>
        <w:ind w:hanging="720" w:start="1440" w:end="0"/>
        <w:jc w:val="start"/>
        <w:rPr/>
      </w:pPr>
      <w:r>
        <w:rPr>
          <w:rtl w:val="true"/>
        </w:rPr>
        <w:t>א</w:t>
      </w:r>
      <w:r>
        <w:rPr>
          <w:rtl w:val="true"/>
        </w:rPr>
        <w:t>.</w:t>
        <w:tab/>
      </w:r>
      <w:r>
        <w:rPr/>
        <w:t>4</w:t>
      </w:r>
      <w:r>
        <w:rPr>
          <w:rtl w:val="true"/>
        </w:rPr>
        <w:t xml:space="preserve"> </w:t>
      </w:r>
      <w:r>
        <w:rPr>
          <w:rtl w:val="true"/>
        </w:rPr>
        <w:t xml:space="preserve">חודשי מאסר בפועל כאשר חודשיים מתוך ארבעת החודשים יהיו </w:t>
      </w:r>
      <w:r>
        <w:rPr>
          <w:u w:val="single"/>
          <w:rtl w:val="true"/>
        </w:rPr>
        <w:t>בחופף</w:t>
      </w:r>
      <w:r>
        <w:rPr>
          <w:rtl w:val="true"/>
        </w:rPr>
        <w:t xml:space="preserve"> לעונש המאסר אותו הוא מרצה כעת וחודשיים נוספים יהיו </w:t>
      </w:r>
      <w:r>
        <w:rPr>
          <w:u w:val="single"/>
          <w:rtl w:val="true"/>
        </w:rPr>
        <w:t>במצטבר</w:t>
      </w:r>
      <w:r>
        <w:rPr>
          <w:rtl w:val="true"/>
        </w:rPr>
        <w:t xml:space="preserve"> לעונש המאסר אותו הוא מרצה כעת</w:t>
      </w:r>
      <w:r>
        <w:rPr>
          <w:rtl w:val="true"/>
        </w:rPr>
        <w:t>.</w:t>
      </w:r>
    </w:p>
    <w:p>
      <w:pPr>
        <w:pStyle w:val="Normal"/>
        <w:spacing w:lineRule="auto" w:line="360"/>
        <w:ind w:hanging="720" w:start="1440" w:end="0"/>
        <w:jc w:val="start"/>
        <w:rPr/>
      </w:pPr>
      <w:r>
        <w:rPr>
          <w:rtl w:val="true"/>
        </w:rPr>
        <w:t>ב</w:t>
      </w:r>
      <w:r>
        <w:rPr>
          <w:rtl w:val="true"/>
        </w:rPr>
        <w:t>.</w:t>
        <w:tab/>
      </w:r>
      <w:r>
        <w:rPr>
          <w:rtl w:val="true"/>
        </w:rPr>
        <w:t xml:space="preserve">מאסר על תנאי לתקופה של </w:t>
      </w:r>
      <w:r>
        <w:rPr/>
        <w:t>6</w:t>
      </w:r>
      <w:r>
        <w:rPr>
          <w:rtl w:val="true"/>
        </w:rPr>
        <w:t xml:space="preserve">  </w:t>
      </w:r>
      <w:r>
        <w:rPr>
          <w:rtl w:val="true"/>
        </w:rPr>
        <w:t>חודשים והתנאי הוא שהנאשם לא יעבור במשך שנתיים מהיום עבירות בהן הורשע</w:t>
      </w:r>
      <w:r>
        <w:rPr>
          <w:rtl w:val="true"/>
        </w:rPr>
        <w:t xml:space="preserve">, </w:t>
      </w:r>
      <w:r>
        <w:rPr>
          <w:rtl w:val="true"/>
        </w:rPr>
        <w:t>ויורשע בהן בין בתקופת התנאי ובין לאחריו</w:t>
      </w:r>
      <w:r>
        <w:rPr>
          <w:rtl w:val="true"/>
        </w:rPr>
        <w:t>.</w:t>
      </w:r>
    </w:p>
    <w:p>
      <w:pPr>
        <w:pStyle w:val="Normal"/>
        <w:spacing w:lineRule="auto" w:line="360"/>
        <w:ind w:hanging="720" w:start="1440" w:end="0"/>
        <w:jc w:val="both"/>
        <w:rPr/>
      </w:pPr>
      <w:r>
        <w:rPr>
          <w:rtl w:val="true"/>
        </w:rPr>
        <w:t>ג</w:t>
      </w:r>
      <w:r>
        <w:rPr>
          <w:rtl w:val="true"/>
        </w:rPr>
        <w:t>.</w:t>
        <w:tab/>
      </w:r>
      <w:r>
        <w:rPr>
          <w:rtl w:val="true"/>
        </w:rPr>
        <w:t xml:space="preserve">אני מחייב את הנאשם לחתום על התחייבות כספית בסך </w:t>
      </w:r>
      <w:r>
        <w:rPr/>
        <w:t>3,500</w:t>
      </w:r>
      <w:r>
        <w:rPr>
          <w:rtl w:val="true"/>
        </w:rPr>
        <w:t xml:space="preserve"> </w:t>
      </w:r>
      <w:r>
        <w:rPr>
          <w:rtl w:val="true"/>
        </w:rPr>
        <w:t>ש</w:t>
      </w:r>
      <w:r>
        <w:rPr>
          <w:rtl w:val="true"/>
        </w:rPr>
        <w:t>"</w:t>
      </w:r>
      <w:r>
        <w:rPr>
          <w:rtl w:val="true"/>
        </w:rPr>
        <w:t>ח</w:t>
      </w:r>
      <w:r>
        <w:rPr>
          <w:rtl w:val="true"/>
        </w:rPr>
        <w:t xml:space="preserve">, </w:t>
      </w:r>
      <w:r>
        <w:rPr>
          <w:rtl w:val="true"/>
        </w:rPr>
        <w:t>להימנע</w:t>
      </w:r>
      <w:r>
        <w:rPr>
          <w:rtl w:val="true"/>
        </w:rPr>
        <w:t xml:space="preserve">, </w:t>
      </w:r>
      <w:r>
        <w:rPr>
          <w:rtl w:val="true"/>
        </w:rPr>
        <w:t>תוך שנתיים מהיום</w:t>
      </w:r>
      <w:r>
        <w:rPr>
          <w:rtl w:val="true"/>
        </w:rPr>
        <w:t xml:space="preserve">, </w:t>
      </w:r>
      <w:r>
        <w:rPr>
          <w:rtl w:val="true"/>
        </w:rPr>
        <w:t>מלעבור עבירה על סעיפים בהם הורשע</w:t>
      </w:r>
      <w:r>
        <w:rPr>
          <w:rtl w:val="true"/>
        </w:rPr>
        <w:t xml:space="preserve">. </w:t>
      </w:r>
      <w:r>
        <w:rPr>
          <w:rtl w:val="true"/>
        </w:rPr>
        <w:t xml:space="preserve">באם יסרב לחתום על ההתחייבות </w:t>
      </w:r>
      <w:r>
        <w:rPr>
          <w:rtl w:val="true"/>
        </w:rPr>
        <w:t xml:space="preserve">- </w:t>
      </w:r>
      <w:r>
        <w:rPr>
          <w:rtl w:val="true"/>
        </w:rPr>
        <w:t xml:space="preserve">ייאסר ל </w:t>
      </w:r>
      <w:r>
        <w:rPr>
          <w:rtl w:val="true"/>
        </w:rPr>
        <w:t xml:space="preserve">- </w:t>
      </w:r>
      <w:r>
        <w:rPr/>
        <w:t>3</w:t>
      </w:r>
      <w:r>
        <w:rPr>
          <w:rtl w:val="true"/>
        </w:rPr>
        <w:t xml:space="preserve"> </w:t>
      </w:r>
      <w:r>
        <w:rPr>
          <w:rtl w:val="true"/>
        </w:rPr>
        <w:t>ימים או עד שיחתום לפי המוקדם</w:t>
      </w:r>
      <w:r>
        <w:rPr>
          <w:rtl w:val="true"/>
        </w:rPr>
        <w:t>.</w:t>
      </w:r>
    </w:p>
    <w:p>
      <w:pPr>
        <w:pStyle w:val="Normal"/>
        <w:spacing w:lineRule="auto" w:line="360"/>
        <w:ind w:start="720" w:end="0"/>
        <w:jc w:val="both"/>
        <w:rPr>
          <w:b/>
          <w:bCs/>
        </w:rPr>
      </w:pPr>
      <w:r>
        <w:rPr>
          <w:b/>
          <w:bCs/>
          <w:rtl w:val="true"/>
        </w:rPr>
      </w:r>
    </w:p>
    <w:p>
      <w:pPr>
        <w:pStyle w:val="Normal"/>
        <w:spacing w:lineRule="auto" w:line="360"/>
        <w:ind w:start="720" w:end="0"/>
        <w:jc w:val="both"/>
        <w:rPr/>
      </w:pPr>
      <w:r>
        <w:rPr>
          <w:b/>
          <w:b/>
          <w:bCs/>
          <w:rtl w:val="true"/>
        </w:rPr>
        <w:t xml:space="preserve">הודעה והוסברה זכות הערעור תוך </w:t>
      </w:r>
      <w:r>
        <w:rPr>
          <w:b/>
          <w:bCs/>
        </w:rPr>
        <w:t>45</w:t>
      </w:r>
      <w:r>
        <w:rPr>
          <w:b/>
          <w:bCs/>
          <w:rtl w:val="true"/>
        </w:rPr>
        <w:t xml:space="preserve"> </w:t>
      </w:r>
      <w:r>
        <w:rPr>
          <w:b/>
          <w:b/>
          <w:bCs/>
          <w:rtl w:val="true"/>
        </w:rPr>
        <w:t>יום מהיום</w:t>
      </w:r>
      <w:r>
        <w:rPr>
          <w:rtl w:val="true"/>
        </w:rPr>
        <w:t>.</w:t>
      </w:r>
    </w:p>
    <w:p>
      <w:pPr>
        <w:pStyle w:val="Normal"/>
        <w:spacing w:lineRule="auto" w:line="360"/>
        <w:ind w:end="0"/>
        <w:jc w:val="both"/>
        <w:rPr>
          <w:sz w:val="6"/>
          <w:szCs w:val="6"/>
        </w:rPr>
      </w:pPr>
      <w:r>
        <w:rPr>
          <w:sz w:val="6"/>
          <w:szCs w:val="6"/>
          <w:rtl w:val="true"/>
        </w:rPr>
        <w:t>&lt;</w:t>
      </w:r>
      <w:r>
        <w:rPr>
          <w:sz w:val="6"/>
          <w:szCs w:val="6"/>
        </w:rPr>
        <w:t>#4#</w:t>
      </w:r>
      <w:r>
        <w:rPr>
          <w:sz w:val="6"/>
          <w:szCs w:val="6"/>
          <w:rtl w:val="true"/>
        </w:rPr>
        <w:t>&gt;</w:t>
      </w:r>
    </w:p>
    <w:p>
      <w:pPr>
        <w:pStyle w:val="Normal"/>
        <w:ind w:end="0"/>
        <w:jc w:val="end"/>
        <w:rPr>
          <w:color w:val="FFFFFF"/>
          <w:sz w:val="2"/>
          <w:szCs w:val="2"/>
        </w:rPr>
      </w:pPr>
      <w:r>
        <w:rPr>
          <w:vanish/>
          <w:highlight w:val="yellow"/>
          <w:rtl w:val="true"/>
        </w:rPr>
        <w:t>&lt;</w:t>
      </w:r>
    </w:p>
    <w:p>
      <w:pPr>
        <w:pStyle w:val="Normal"/>
        <w:ind w:end="0"/>
        <w:jc w:val="end"/>
        <w:rPr>
          <w:color w:val="FFFFFF"/>
          <w:sz w:val="2"/>
          <w:szCs w:val="2"/>
        </w:rPr>
      </w:pPr>
      <w:r>
        <w:rPr>
          <w:color w:val="FFFFFF"/>
          <w:sz w:val="2"/>
          <w:szCs w:val="2"/>
        </w:rPr>
        <w:t>5129371</w:t>
      </w:r>
    </w:p>
    <w:p>
      <w:pPr>
        <w:pStyle w:val="Normal"/>
        <w:ind w:end="0"/>
        <w:jc w:val="end"/>
        <w:rPr/>
      </w:pPr>
      <w:r>
        <w:rPr>
          <w:color w:val="FFFFFF"/>
          <w:sz w:val="2"/>
          <w:szCs w:val="2"/>
        </w:rPr>
        <w:t>54678313</w:t>
      </w:r>
    </w:p>
    <w:p>
      <w:pPr>
        <w:pStyle w:val="Normal"/>
        <w:keepNext w:val="true"/>
        <w:ind w:end="0"/>
        <w:jc w:val="start"/>
        <w:rPr>
          <w:color w:val="000000"/>
          <w:sz w:val="22"/>
          <w:szCs w:val="22"/>
        </w:rPr>
      </w:pPr>
      <w:r>
        <w:rPr>
          <w:color w:val="000000"/>
          <w:sz w:val="22"/>
          <w:szCs w:val="22"/>
          <w:rtl w:val="true"/>
        </w:rPr>
      </w:r>
    </w:p>
    <w:p>
      <w:pPr>
        <w:pStyle w:val="Normal"/>
        <w:ind w:end="0"/>
        <w:jc w:val="center"/>
        <w:rPr>
          <w:b/>
          <w:bCs/>
          <w:color w:val="FFFFFF"/>
          <w:sz w:val="2"/>
          <w:szCs w:val="2"/>
        </w:rPr>
      </w:pPr>
      <w:r>
        <w:rPr>
          <w:b/>
          <w:bCs/>
          <w:color w:val="FFFFFF"/>
          <w:sz w:val="2"/>
          <w:szCs w:val="2"/>
          <w:rtl w:val="true"/>
        </w:rPr>
      </w:r>
    </w:p>
    <w:p>
      <w:pPr>
        <w:pStyle w:val="Normal"/>
        <w:ind w:end="0"/>
        <w:jc w:val="center"/>
        <w:rPr>
          <w:b/>
          <w:bCs/>
          <w:color w:val="FFFFFF"/>
          <w:sz w:val="2"/>
          <w:szCs w:val="2"/>
        </w:rPr>
      </w:pPr>
      <w:r>
        <w:rPr>
          <w:b/>
          <w:bCs/>
          <w:color w:val="FFFFFF"/>
          <w:sz w:val="2"/>
          <w:szCs w:val="2"/>
        </w:rPr>
        <w:t>5129371</w:t>
      </w:r>
    </w:p>
    <w:p>
      <w:pPr>
        <w:pStyle w:val="Normal"/>
        <w:keepNext w:val="true"/>
        <w:ind w:end="0"/>
        <w:jc w:val="start"/>
        <w:rPr>
          <w:b/>
          <w:bCs/>
          <w:color w:val="000000"/>
          <w:sz w:val="22"/>
          <w:szCs w:val="22"/>
        </w:rPr>
      </w:pPr>
      <w:r>
        <w:rPr>
          <w:b/>
          <w:bCs/>
          <w:color w:val="000000"/>
          <w:sz w:val="22"/>
          <w:szCs w:val="22"/>
          <w:rtl w:val="true"/>
        </w:rPr>
      </w:r>
    </w:p>
    <w:p>
      <w:pPr>
        <w:pStyle w:val="Normal"/>
        <w:keepNext w:val="true"/>
        <w:ind w:end="0"/>
        <w:jc w:val="start"/>
        <w:rPr>
          <w:color w:val="000000"/>
          <w:sz w:val="22"/>
          <w:szCs w:val="22"/>
        </w:rPr>
      </w:pPr>
      <w:r>
        <w:rPr>
          <w:color w:val="000000"/>
          <w:sz w:val="22"/>
          <w:sz w:val="22"/>
          <w:szCs w:val="22"/>
          <w:rtl w:val="true"/>
        </w:rPr>
        <w:t xml:space="preserve">אביהו גופמן </w:t>
      </w:r>
      <w:r>
        <w:rPr>
          <w:color w:val="000000"/>
          <w:sz w:val="22"/>
          <w:szCs w:val="22"/>
        </w:rPr>
        <w:t>54678313-1423/07</w:t>
      </w:r>
    </w:p>
    <w:p>
      <w:pPr>
        <w:pStyle w:val="Normal"/>
        <w:ind w:end="0"/>
        <w:jc w:val="center"/>
        <w:rPr/>
      </w:pPr>
      <w:r>
        <w:rPr>
          <w:b/>
          <w:bCs/>
          <w:color w:val="FFFFFF"/>
          <w:sz w:val="2"/>
          <w:szCs w:val="2"/>
        </w:rPr>
        <w:t>54678313</w:t>
      </w:r>
      <w:r>
        <w:rPr>
          <w:b/>
          <w:b/>
          <w:bCs/>
          <w:rtl w:val="true"/>
        </w:rPr>
        <w:t>ניתנה והודעה היום כ</w:t>
      </w:r>
      <w:r>
        <w:rPr>
          <w:b/>
          <w:bCs/>
          <w:rtl w:val="true"/>
        </w:rPr>
        <w:t>"</w:t>
      </w:r>
      <w:r>
        <w:rPr>
          <w:b/>
          <w:b/>
          <w:bCs/>
          <w:rtl w:val="true"/>
        </w:rPr>
        <w:t>ח  אדר תשס</w:t>
      </w:r>
      <w:r>
        <w:rPr>
          <w:b/>
          <w:bCs/>
          <w:rtl w:val="true"/>
        </w:rPr>
        <w:t>"</w:t>
      </w:r>
      <w:r>
        <w:rPr>
          <w:b/>
          <w:b/>
          <w:bCs/>
          <w:rtl w:val="true"/>
        </w:rPr>
        <w:t>ט</w:t>
      </w:r>
      <w:r>
        <w:rPr>
          <w:b/>
          <w:bCs/>
          <w:rtl w:val="true"/>
        </w:rPr>
        <w:t xml:space="preserve">, </w:t>
      </w:r>
      <w:r>
        <w:rPr>
          <w:b/>
          <w:bCs/>
        </w:rPr>
        <w:t>24/03/2009</w:t>
      </w:r>
      <w:r>
        <w:rPr>
          <w:b/>
          <w:bCs/>
          <w:rtl w:val="true"/>
        </w:rPr>
        <w:t xml:space="preserve"> </w:t>
      </w:r>
      <w:r>
        <w:rPr>
          <w:b/>
          <w:b/>
          <w:bCs/>
          <w:rtl w:val="true"/>
        </w:rPr>
        <w:t>במעמד הנוכחים</w:t>
      </w:r>
      <w:r>
        <w:rPr>
          <w:b/>
          <w:bCs/>
          <w:rtl w:val="true"/>
        </w:rPr>
        <w:t xml:space="preserve">.  </w:t>
      </w:r>
    </w:p>
    <w:tbl>
      <w:tblPr>
        <w:bidiVisual w:val="true"/>
        <w:tblW w:w="4522" w:type="dxa"/>
        <w:jc w:val="start"/>
        <w:tblInd w:w="108" w:type="dxa"/>
        <w:tblLayout w:type="fixed"/>
        <w:tblCellMar>
          <w:top w:w="0" w:type="dxa"/>
          <w:start w:w="108" w:type="dxa"/>
          <w:bottom w:w="0" w:type="dxa"/>
          <w:end w:w="108" w:type="dxa"/>
        </w:tblCellMar>
      </w:tblPr>
      <w:tblGrid>
        <w:gridCol w:w="4522"/>
      </w:tblGrid>
      <w:tr>
        <w:trPr>
          <w:trHeight w:val="364" w:hRule="atLeast"/>
        </w:trPr>
        <w:tc>
          <w:tcPr>
            <w:tcW w:w="4522" w:type="dxa"/>
            <w:tcBorders>
              <w:bottom w:val="single" w:sz="4" w:space="0" w:color="000000"/>
            </w:tcBorders>
          </w:tcPr>
          <w:p>
            <w:pPr>
              <w:pStyle w:val="Normal"/>
              <w:ind w:end="0"/>
              <w:jc w:val="center"/>
              <w:rPr/>
            </w:pPr>
            <w:r>
              <w:rPr>
                <w:vanish/>
                <w:highlight w:val="yellow"/>
                <w:rtl w:val="true"/>
              </w:rPr>
              <w:t>&lt;&gt;</w:t>
            </w:r>
          </w:p>
        </w:tc>
      </w:tr>
      <w:tr>
        <w:trPr>
          <w:trHeight w:val="415" w:hRule="atLeast"/>
        </w:trPr>
        <w:tc>
          <w:tcPr>
            <w:tcW w:w="4522" w:type="dxa"/>
            <w:tcBorders>
              <w:top w:val="single" w:sz="4" w:space="0" w:color="000000"/>
            </w:tcBorders>
          </w:tcPr>
          <w:p>
            <w:pPr>
              <w:pStyle w:val="Normal"/>
              <w:ind w:end="0"/>
              <w:jc w:val="center"/>
              <w:rPr>
                <w:rFonts w:cs="David"/>
                <w:b/>
                <w:bCs/>
              </w:rPr>
            </w:pPr>
            <w:r>
              <w:rPr>
                <w:vanish/>
                <w:highlight w:val="yellow"/>
                <w:rtl w:val="true"/>
              </w:rPr>
              <w:t>&lt;</w:t>
            </w:r>
            <w:r>
              <w:rPr>
                <w:b/>
                <w:b/>
                <w:bCs/>
                <w:rtl w:val="true"/>
              </w:rPr>
              <w:t>אביהו</w:t>
            </w:r>
            <w:r>
              <w:rPr>
                <w:vanish/>
                <w:highlight w:val="yellow"/>
                <w:rtl w:val="true"/>
              </w:rPr>
              <w:t>&gt;</w:t>
            </w:r>
            <w:r>
              <w:rPr>
                <w:rFonts w:cs="David"/>
                <w:b/>
                <w:bCs/>
                <w:rtl w:val="true"/>
              </w:rPr>
              <w:t xml:space="preserve"> </w:t>
            </w:r>
            <w:r>
              <w:rPr>
                <w:vanish/>
                <w:highlight w:val="yellow"/>
                <w:rtl w:val="true"/>
              </w:rPr>
              <w:t>&lt;</w:t>
            </w:r>
            <w:r>
              <w:rPr>
                <w:b/>
                <w:b/>
                <w:bCs/>
                <w:rtl w:val="true"/>
              </w:rPr>
              <w:t>גופמן</w:t>
            </w:r>
            <w:r>
              <w:rPr>
                <w:vanish/>
                <w:highlight w:val="yellow"/>
                <w:rtl w:val="true"/>
              </w:rPr>
              <w:t>&gt;</w:t>
            </w:r>
            <w:r>
              <w:rPr>
                <w:rFonts w:cs="David"/>
                <w:b/>
                <w:bCs/>
                <w:rtl w:val="true"/>
              </w:rPr>
              <w:t xml:space="preserve">, </w:t>
            </w:r>
            <w:r>
              <w:rPr>
                <w:vanish/>
                <w:highlight w:val="yellow"/>
                <w:rtl w:val="true"/>
              </w:rPr>
              <w:t>&lt;</w:t>
            </w:r>
            <w:r>
              <w:rPr>
                <w:b/>
                <w:b/>
                <w:bCs/>
                <w:rtl w:val="true"/>
              </w:rPr>
              <w:t>שופט</w:t>
            </w:r>
            <w:r>
              <w:rPr>
                <w:vanish/>
                <w:highlight w:val="yellow"/>
                <w:rtl w:val="true"/>
              </w:rPr>
              <w:t>&gt;</w:t>
            </w:r>
            <w:r>
              <w:rPr>
                <w:rFonts w:eastAsia="David" w:cs="David"/>
                <w:vanish/>
                <w:highlight w:val="yellow"/>
                <w:rtl w:val="true"/>
              </w:rPr>
              <w:t>&gt;</w:t>
            </w:r>
          </w:p>
        </w:tc>
      </w:tr>
    </w:tbl>
    <w:p>
      <w:pPr>
        <w:pStyle w:val="Normal"/>
        <w:spacing w:lineRule="auto" w:line="360"/>
        <w:ind w:end="0"/>
        <w:jc w:val="center"/>
        <w:rPr/>
      </w:pPr>
      <w:r>
        <w:rPr>
          <w:rtl w:val="true"/>
        </w:rPr>
      </w:r>
    </w:p>
    <w:p>
      <w:pPr>
        <w:pStyle w:val="Normal"/>
        <w:ind w:end="0"/>
        <w:jc w:val="start"/>
        <w:rPr>
          <w:rFonts w:ascii="Arial" w:hAnsi="Arial" w:cs="FrankRuehl"/>
          <w:color w:val="000000"/>
          <w:sz w:val="28"/>
          <w:szCs w:val="28"/>
        </w:rPr>
      </w:pPr>
      <w:r>
        <w:rPr>
          <w:rFonts w:ascii="Arial" w:hAnsi="Arial" w:cs="FrankRuehl"/>
          <w:sz w:val="28"/>
          <w:sz w:val="28"/>
          <w:szCs w:val="28"/>
          <w:rtl w:val="true"/>
        </w:rPr>
        <w:t>הוקלד</w:t>
      </w:r>
      <w:r>
        <w:rPr>
          <w:rFonts w:ascii="Arial" w:hAnsi="Arial" w:eastAsia="Arial" w:cs="Arial"/>
          <w:sz w:val="28"/>
          <w:sz w:val="28"/>
          <w:szCs w:val="28"/>
          <w:rtl w:val="true"/>
        </w:rPr>
        <w:t xml:space="preserve"> </w:t>
      </w:r>
      <w:r>
        <w:rPr>
          <w:rFonts w:ascii="Arial" w:hAnsi="Arial" w:cs="FrankRuehl"/>
          <w:sz w:val="28"/>
          <w:sz w:val="28"/>
          <w:szCs w:val="28"/>
          <w:rtl w:val="true"/>
        </w:rPr>
        <w:t>על</w:t>
      </w:r>
      <w:r>
        <w:rPr>
          <w:rFonts w:ascii="Arial" w:hAnsi="Arial" w:eastAsia="Arial" w:cs="Arial"/>
          <w:sz w:val="28"/>
          <w:sz w:val="28"/>
          <w:szCs w:val="28"/>
          <w:rtl w:val="true"/>
        </w:rPr>
        <w:t xml:space="preserve"> </w:t>
      </w:r>
      <w:r>
        <w:rPr>
          <w:rFonts w:ascii="Arial" w:hAnsi="Arial" w:cs="FrankRuehl"/>
          <w:sz w:val="28"/>
          <w:sz w:val="28"/>
          <w:szCs w:val="28"/>
          <w:rtl w:val="true"/>
        </w:rPr>
        <w:t>ידי</w:t>
      </w:r>
      <w:r>
        <w:rPr>
          <w:rFonts w:cs="FrankRuehl" w:ascii="Arial" w:hAnsi="Arial"/>
          <w:sz w:val="28"/>
          <w:szCs w:val="28"/>
          <w:rtl w:val="true"/>
        </w:rPr>
        <w:t xml:space="preserve">: </w:t>
      </w:r>
      <w:r>
        <w:rPr>
          <w:vanish/>
          <w:highlight w:val="yellow"/>
          <w:rtl w:val="true"/>
        </w:rPr>
        <w:t>&lt;</w:t>
      </w:r>
      <w:r>
        <w:rPr>
          <w:rFonts w:ascii="Arial" w:hAnsi="Arial" w:cs="FrankRuehl"/>
          <w:sz w:val="28"/>
          <w:sz w:val="28"/>
          <w:szCs w:val="28"/>
          <w:rtl w:val="true"/>
        </w:rPr>
        <w:t>תמי</w:t>
      </w:r>
      <w:r>
        <w:rPr>
          <w:rFonts w:ascii="Arial" w:hAnsi="Arial" w:eastAsia="Arial" w:cs="Arial"/>
          <w:sz w:val="28"/>
          <w:sz w:val="28"/>
          <w:szCs w:val="28"/>
          <w:rtl w:val="true"/>
        </w:rPr>
        <w:t xml:space="preserve"> </w:t>
      </w:r>
      <w:r>
        <w:rPr>
          <w:rFonts w:ascii="Arial" w:hAnsi="Arial" w:cs="FrankRuehl"/>
          <w:sz w:val="28"/>
          <w:sz w:val="28"/>
          <w:szCs w:val="28"/>
          <w:rtl w:val="true"/>
        </w:rPr>
        <w:t>גיבלי</w:t>
      </w:r>
      <w:r>
        <w:rPr>
          <w:vanish/>
          <w:highlight w:val="yellow"/>
          <w:rtl w:val="true"/>
        </w:rPr>
        <w:t>&gt;</w:t>
      </w:r>
    </w:p>
    <w:p>
      <w:pPr>
        <w:pStyle w:val="Normal"/>
        <w:ind w:end="0"/>
        <w:jc w:val="start"/>
        <w:rPr/>
      </w:pPr>
      <w:r>
        <w:rPr>
          <w:rtl w:val="true"/>
        </w:rPr>
        <w:t>נוסח מסמך זה כפוף לשינויי ניסוח ועריכה</w:t>
      </w:r>
    </w:p>
    <w:sectPr>
      <w:headerReference w:type="default" r:id="rId2"/>
      <w:footerReference w:type="default" r:id="rId3"/>
      <w:type w:val="nextPage"/>
      <w:pgSz w:w="11906" w:h="16838"/>
      <w:pgMar w:left="1701" w:right="1701" w:gutter="0" w:header="1077" w:top="1701" w:footer="1157" w:bottom="1440"/>
      <w:pgNumType w:start="1" w:fmt="decimal"/>
      <w:formProt w:val="false"/>
      <w:textDirection w:val="lrTb"/>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David">
    <w:charset w:val="b1" w:characterSet="windows-1255"/>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b1" w:characterSet="windows-1255"/>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3</w:t>
    </w:r>
    <w:r>
      <w:rPr>
        <w:rtl w:val="true"/>
        <w:rFonts w:cs="FrankRuehl" w:ascii="FrankRuehl" w:hAnsi="FrankRuehl"/>
      </w:rPr>
      <w:fldChar w:fldCharType="end"/>
    </w:r>
  </w:p>
  <w:p>
    <w:pPr>
      <w:pStyle w:val="Footer"/>
      <w:pBdr>
        <w:top w:val="single" w:sz="4" w:space="1" w:color="000000"/>
      </w:pBdr>
      <w:spacing w:before="0" w:after="60"/>
      <w:ind w:end="0"/>
      <w:jc w:val="center"/>
      <w:rPr/>
    </w:pPr>
    <w:r>
      <w:rPr>
        <w:rFonts w:ascii="Times New Roman" w:hAnsi="Times New Roman" w:cs="Times New Roman"/>
        <w:color w:val="000000"/>
        <w:sz w:val="28"/>
        <w:sz w:val="28"/>
        <w:szCs w:val="22"/>
        <w:rtl w:val="true"/>
      </w:rPr>
      <w:t>נבו הוצאה לאור בע</w:t>
    </w:r>
    <w:r>
      <w:rPr>
        <w:rFonts w:cs="Times New Roman" w:ascii="Times New Roman" w:hAnsi="Times New Roman"/>
        <w:color w:val="000000"/>
        <w:sz w:val="28"/>
        <w:szCs w:val="22"/>
        <w:rtl w:val="true"/>
      </w:rPr>
      <w:t>"</w:t>
    </w:r>
    <w:r>
      <w:rPr>
        <w:rFonts w:ascii="Times New Roman" w:hAnsi="Times New Roman" w:cs="Times New Roman"/>
        <w:color w:val="000000"/>
        <w:sz w:val="28"/>
        <w:sz w:val="28"/>
        <w:szCs w:val="22"/>
        <w:rtl w:val="true"/>
      </w:rPr>
      <w:t xml:space="preserve">מ  </w:t>
    </w:r>
    <w:r>
      <w:rPr>
        <w:rFonts w:cs="Times New Roman" w:ascii="Times New Roman" w:hAnsi="Times New Roman"/>
        <w:color w:val="000000"/>
        <w:sz w:val="28"/>
        <w:szCs w:val="22"/>
      </w:rPr>
      <w:t>nevo.co.il</w:t>
    </w:r>
    <w:r>
      <w:rPr>
        <w:rFonts w:cs="Times New Roman" w:ascii="Times New Roman" w:hAnsi="Times New Roman"/>
        <w:color w:val="000000"/>
        <w:sz w:val="28"/>
        <w:szCs w:val="22"/>
        <w:rtl w:val="true"/>
      </w:rPr>
      <w:t xml:space="preserve">   </w:t>
    </w:r>
    <w:r>
      <w:rPr>
        <w:rFonts w:ascii="Times New Roman" w:hAnsi="Times New Roman" w:cs="Times New Roman"/>
        <w:color w:val="000000"/>
        <w:sz w:val="28"/>
        <w:sz w:val="28"/>
        <w:szCs w:val="22"/>
        <w:rtl w:val="true"/>
      </w:rPr>
      <w:t>המאגר המשפטי הישראלי</w:t>
    </w:r>
  </w:p>
  <w:p>
    <w:pPr>
      <w:pStyle w:val="Footer"/>
      <w:pBdr>
        <w:top w:val="single" w:sz="4" w:space="1" w:color="000000"/>
      </w:pBdr>
      <w:ind w:end="0"/>
      <w:jc w:val="start"/>
      <w:rPr>
        <w:rFonts w:ascii="Times New Roman" w:hAnsi="Times New Roman" w:cs="Times New Roman"/>
        <w:color w:val="000000"/>
        <w:sz w:val="14"/>
        <w:szCs w:val="14"/>
      </w:rPr>
    </w:pPr>
    <w:r>
      <w:rPr>
        <w:rFonts w:cs="Times New Roman" w:ascii="Times New Roman" w:hAnsi="Times New Roman"/>
        <w:color w:val="000000"/>
        <w:sz w:val="14"/>
        <w:szCs w:val="14"/>
        <w:rtl w:val="true"/>
      </w:rPr>
      <w:fldChar w:fldCharType="begin"/>
    </w:r>
    <w:r>
      <w:rPr>
        <w:rtl w:val="true"/>
        <w:sz w:val="14"/>
        <w:szCs w:val="14"/>
        <w:rFonts w:cs="Times New Roman" w:ascii="Times New Roman" w:hAnsi="Times New Roman"/>
        <w:color w:val="000000"/>
      </w:rPr>
      <w:instrText xml:space="preserve"> FILENAME \p </w:instrText>
    </w:r>
    <w:r>
      <w:rPr>
        <w:rtl w:val="true"/>
        <w:sz w:val="14"/>
        <w:szCs w:val="14"/>
        <w:rFonts w:cs="Times New Roman" w:ascii="Times New Roman" w:hAnsi="Times New Roman"/>
        <w:color w:val="000000"/>
      </w:rPr>
      <w:fldChar w:fldCharType="separate"/>
    </w:r>
    <w:r>
      <w:rPr>
        <w:rtl w:val="true"/>
        <w:sz w:val="14"/>
        <w:szCs w:val="14"/>
        <w:rFonts w:cs="Times New Roman" w:ascii="Times New Roman" w:hAnsi="Times New Roman"/>
        <w:color w:val="000000"/>
      </w:rPr>
      <w:t>/Users/liorb/Downloads/study2025-p2/SH-07-1423.doc</w:t>
    </w:r>
    <w:r>
      <w:rPr>
        <w:rtl w:val="true"/>
        <w:sz w:val="14"/>
        <w:szCs w:val="14"/>
        <w:rFonts w:cs="Times New Roman" w:ascii="Times New Roman" w:hAnsi="Times New Roman"/>
        <w:color w:val="000000"/>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color w:val="000000"/>
        <w:sz w:val="22"/>
        <w:szCs w:val="22"/>
      </w:rPr>
    </w:pPr>
    <w:r>
      <w:rPr>
        <w:color w:val="000000"/>
        <w:sz w:val="22"/>
        <w:sz w:val="22"/>
        <w:szCs w:val="22"/>
        <w:rtl w:val="true"/>
      </w:rPr>
      <w:t xml:space="preserve">תפ </w:t>
    </w:r>
    <w:r>
      <w:rPr>
        <w:color w:val="000000"/>
        <w:sz w:val="22"/>
        <w:szCs w:val="22"/>
        <w:rtl w:val="true"/>
      </w:rPr>
      <w:t>(</w:t>
    </w:r>
    <w:r>
      <w:rPr>
        <w:color w:val="000000"/>
        <w:sz w:val="22"/>
        <w:sz w:val="22"/>
        <w:szCs w:val="22"/>
        <w:rtl w:val="true"/>
      </w:rPr>
      <w:t>חד</w:t>
    </w:r>
    <w:r>
      <w:rPr>
        <w:color w:val="000000"/>
        <w:sz w:val="22"/>
        <w:szCs w:val="22"/>
        <w:rtl w:val="true"/>
      </w:rPr>
      <w:t xml:space="preserve">') </w:t>
    </w:r>
    <w:r>
      <w:rPr>
        <w:color w:val="000000"/>
        <w:sz w:val="22"/>
        <w:szCs w:val="22"/>
      </w:rPr>
      <w:t>1423-07</w:t>
    </w:r>
    <w:r>
      <w:rPr>
        <w:color w:val="000000"/>
        <w:sz w:val="22"/>
        <w:szCs w:val="22"/>
        <w:rtl w:val="true"/>
      </w:rPr>
      <w:tab/>
      <w:t xml:space="preserve"> </w:t>
    </w:r>
    <w:r>
      <w:rPr>
        <w:color w:val="000000"/>
        <w:sz w:val="22"/>
        <w:sz w:val="22"/>
        <w:szCs w:val="22"/>
        <w:rtl w:val="true"/>
      </w:rPr>
      <w:t>מ</w:t>
    </w:r>
    <w:r>
      <w:rPr>
        <w:color w:val="000000"/>
        <w:sz w:val="22"/>
        <w:szCs w:val="22"/>
        <w:rtl w:val="true"/>
      </w:rPr>
      <w:t>.</w:t>
    </w:r>
    <w:r>
      <w:rPr>
        <w:color w:val="000000"/>
        <w:sz w:val="22"/>
        <w:sz w:val="22"/>
        <w:szCs w:val="22"/>
        <w:rtl w:val="true"/>
      </w:rPr>
      <w:t>י</w:t>
    </w:r>
    <w:r>
      <w:rPr>
        <w:color w:val="000000"/>
        <w:sz w:val="22"/>
        <w:szCs w:val="22"/>
        <w:rtl w:val="true"/>
      </w:rPr>
      <w:t xml:space="preserve">. </w:t>
    </w:r>
    <w:r>
      <w:rPr>
        <w:color w:val="000000"/>
        <w:sz w:val="22"/>
        <w:sz w:val="22"/>
        <w:szCs w:val="22"/>
        <w:rtl w:val="true"/>
      </w:rPr>
      <w:t xml:space="preserve">תביעות חדרה </w:t>
    </w:r>
    <w:r>
      <w:rPr>
        <w:color w:val="000000"/>
        <w:sz w:val="22"/>
        <w:szCs w:val="22"/>
        <w:rtl w:val="true"/>
      </w:rPr>
      <w:t>-</w:t>
    </w:r>
    <w:r>
      <w:rPr>
        <w:color w:val="000000"/>
        <w:sz w:val="22"/>
        <w:sz w:val="22"/>
        <w:szCs w:val="22"/>
        <w:rtl w:val="true"/>
      </w:rPr>
      <w:t>משטרת ישראל נ</w:t>
    </w:r>
    <w:r>
      <w:rPr>
        <w:color w:val="000000"/>
        <w:sz w:val="22"/>
        <w:szCs w:val="22"/>
        <w:rtl w:val="true"/>
      </w:rPr>
      <w:t xml:space="preserve">' </w:t>
    </w:r>
    <w:r>
      <w:rPr>
        <w:color w:val="000000"/>
        <w:sz w:val="22"/>
        <w:sz w:val="22"/>
        <w:szCs w:val="22"/>
        <w:rtl w:val="true"/>
      </w:rPr>
      <w:t xml:space="preserve">אילן ראובן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CaseDisplayIdentifier" w:val="1423-07"/>
    <w:docVar w:name="caseId" w:val="3071545"/>
    <w:docVar w:name="deriveClass" w:val="NGCS.Protocol.BL.Client.ProtocolBLClientCriminal"/>
    <w:docVar w:name="firstPageNumber" w:val="6"/>
    <w:docVar w:name="MyInfo" w:val="This document was extracted from Nevo's site"/>
    <w:docVar w:name="NGCS.caseInterestID" w:val="-1"/>
    <w:docVar w:name="NGCS.caseTypeID" w:val="-1"/>
    <w:docVar w:name="NGCS.courtID" w:val="-1"/>
    <w:docVar w:name="NGCS.isReservedAddressPlace" w:val="0"/>
    <w:docVar w:name="NGCS.isReservedVoucherPlace" w:val="0"/>
    <w:docVar w:name="NGCS.proceedingID" w:val="-1"/>
    <w:docVar w:name="NGCS.TemplateCategoryID" w:val="14"/>
    <w:docVar w:name="NGCS.userUPN" w:val="כולם"/>
    <w:docVar w:name="privellegeId" w:val="1"/>
    <w:docVar w:name="protocolId" w:val="286151"/>
    <w:docVar w:name="releaseSign" w:val="0"/>
    <w:docVar w:name="sittingDateTime" w:val="24/03/2009 09:00     "/>
    <w:docVar w:name="sittingId" w:val="12381375"/>
    <w:docVar w:name="sittingTypeId" w:val="2"/>
    <w:docVar w:name="WordClientAssemblyName" w:val="NGCS.Protocol.BL.Client"/>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pPr>
    <w:rPr>
      <w:rFonts w:ascii="David" w:hAnsi="David" w:eastAsia="David" w:cs="David"/>
      <w:color w:val="auto"/>
      <w:sz w:val="24"/>
      <w:szCs w:val="24"/>
      <w:lang w:val="en-US" w:bidi="he-IL"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b/>
      <w:bCs/>
      <w:i/>
      <w:iCs/>
    </w:rPr>
  </w:style>
  <w:style w:type="paragraph" w:styleId="Heading3">
    <w:name w:val="heading 3"/>
    <w:basedOn w:val="Normal"/>
    <w:next w:val="Normal"/>
    <w:qFormat/>
    <w:pPr>
      <w:keepNext w:val="true"/>
      <w:numPr>
        <w:ilvl w:val="2"/>
        <w:numId w:val="1"/>
      </w:numPr>
      <w:spacing w:before="240" w:after="60"/>
      <w:outlineLvl w:val="2"/>
    </w:pPr>
    <w:rPr>
      <w:b/>
      <w:bCs/>
      <w:sz w:val="26"/>
      <w:szCs w:val="26"/>
    </w:rPr>
  </w:style>
  <w:style w:type="character" w:styleId="WW8Num5z0">
    <w:name w:val="WW8Num5z0"/>
    <w:qFormat/>
    <w:rPr/>
  </w:style>
  <w:style w:type="character" w:styleId="WW8Num7z0">
    <w:name w:val="WW8Num7z0"/>
    <w:qFormat/>
    <w:rPr/>
  </w:style>
  <w:style w:type="character" w:styleId="WW8Num11z0">
    <w:name w:val="WW8Num11z0"/>
    <w:qFormat/>
    <w:rPr/>
  </w:style>
  <w:style w:type="character" w:styleId="WW8Num12z0">
    <w:name w:val="WW8Num12z0"/>
    <w:qFormat/>
    <w:rPr/>
  </w:style>
  <w:style w:type="character" w:styleId="DefaultParagraphFont">
    <w:name w:val="Default Paragraph Font"/>
    <w:qFormat/>
    <w:rPr/>
  </w:style>
  <w:style w:type="character" w:styleId="CommentReference">
    <w:name w:val="Comment Reference"/>
    <w:basedOn w:val="DefaultParagraphFont"/>
    <w:qFormat/>
    <w:rPr>
      <w:sz w:val="16"/>
      <w:szCs w:val="16"/>
    </w:rPr>
  </w:style>
  <w:style w:type="character" w:styleId="PageNumber">
    <w:name w:val="page number"/>
    <w:basedOn w:val="DefaultParagraphFont"/>
    <w:rPr/>
  </w:style>
  <w:style w:type="character" w:styleId="LineNumber">
    <w:name w:val="line number"/>
    <w:basedOn w:val="DefaultParagraphFont"/>
    <w:rPr>
      <w:rFonts w:cs="Arial"/>
      <w:szCs w:val="20"/>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CommentText">
    <w:name w:val="Comment Text"/>
    <w:basedOn w:val="Normal"/>
    <w:qFormat/>
    <w:pPr/>
    <w:rPr>
      <w:rFonts w:ascii="Times New Roman" w:hAnsi="Times New Roman" w:eastAsia="Times New Roman" w:cs="Times New Roman"/>
      <w:sz w:val="20"/>
      <w:szCs w:val="20"/>
    </w:rPr>
  </w:style>
  <w:style w:type="paragraph" w:styleId="BalloonText">
    <w:name w:val="Balloon Text"/>
    <w:basedOn w:val="Normal"/>
    <w:qFormat/>
    <w:pPr/>
    <w:rPr>
      <w:rFonts w:ascii="Tahoma" w:hAnsi="Tahoma" w:cs="Tahoma"/>
      <w:sz w:val="16"/>
      <w:szCs w:val="16"/>
    </w:rPr>
  </w:style>
  <w:style w:type="paragraph" w:styleId="12">
    <w:name w:val="רגיל + ‏12 נק'"/>
    <w:basedOn w:val="Normal"/>
    <w:qFormat/>
    <w:pPr/>
    <w:rPr>
      <w:rFonts w:ascii="Times New Roman" w:hAnsi="Times New Roman" w:eastAsia="Times New Roman" w:cs="Times New Roman"/>
      <w:b/>
      <w:bCs/>
      <w:u w:val="single"/>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2009-03-25T01:40:00Z</dcterms:created>
  <dc:creator> </dc:creator>
  <dc:description/>
  <cp:keywords/>
  <dc:language>en-IL</dc:language>
  <cp:lastModifiedBy>hofit</cp:lastModifiedBy>
  <cp:lastPrinted>2009-03-24T09:46:00Z</cp:lastPrinted>
  <dcterms:modified xsi:type="dcterms:W3CDTF">2009-03-25T12:04:00Z</dcterms:modified>
  <cp:revision>3</cp:revision>
  <dc:subject> </dc:subject>
  <dc:title>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מ.י. תביעות חדרה -משטרת ישראל</vt:lpwstr>
  </property>
  <property fmtid="{D5CDD505-2E9C-101B-9397-08002B2CF9AE}" pid="3" name="APPELLEE">
    <vt:lpwstr>אילן ראובן </vt:lpwstr>
  </property>
  <property fmtid="{D5CDD505-2E9C-101B-9397-08002B2CF9AE}" pid="4" name="CITY">
    <vt:lpwstr>חד'</vt:lpwstr>
  </property>
  <property fmtid="{D5CDD505-2E9C-101B-9397-08002B2CF9AE}" pid="5" name="DATE">
    <vt:lpwstr>20090324</vt:lpwstr>
  </property>
  <property fmtid="{D5CDD505-2E9C-101B-9397-08002B2CF9AE}" pid="6" name="DELEMATA">
    <vt:lpwstr/>
  </property>
  <property fmtid="{D5CDD505-2E9C-101B-9397-08002B2CF9AE}" pid="7" name="JUDGE">
    <vt:lpwstr>אביהו גופמן</vt:lpwstr>
  </property>
  <property fmtid="{D5CDD505-2E9C-101B-9397-08002B2CF9AE}" pid="8" name="LAWYER">
    <vt:lpwstr>תומר יפרח;אביב חוזה </vt:lpwstr>
  </property>
  <property fmtid="{D5CDD505-2E9C-101B-9397-08002B2CF9AE}" pid="9" name="LINKK1">
    <vt:lpwstr/>
  </property>
  <property fmtid="{D5CDD505-2E9C-101B-9397-08002B2CF9AE}" pid="10" name="LINKK10">
    <vt:lpwstr/>
  </property>
  <property fmtid="{D5CDD505-2E9C-101B-9397-08002B2CF9AE}" pid="11" name="LINKK11">
    <vt:lpwstr/>
  </property>
  <property fmtid="{D5CDD505-2E9C-101B-9397-08002B2CF9AE}" pid="12" name="LINKK12">
    <vt:lpwstr/>
  </property>
  <property fmtid="{D5CDD505-2E9C-101B-9397-08002B2CF9AE}" pid="13" name="LINKK2">
    <vt:lpwstr/>
  </property>
  <property fmtid="{D5CDD505-2E9C-101B-9397-08002B2CF9AE}" pid="14" name="LINKK3">
    <vt:lpwstr/>
  </property>
  <property fmtid="{D5CDD505-2E9C-101B-9397-08002B2CF9AE}" pid="15" name="LINKK4">
    <vt:lpwstr/>
  </property>
  <property fmtid="{D5CDD505-2E9C-101B-9397-08002B2CF9AE}" pid="16" name="LINKK5">
    <vt:lpwstr/>
  </property>
  <property fmtid="{D5CDD505-2E9C-101B-9397-08002B2CF9AE}" pid="17" name="LINKK6">
    <vt:lpwstr/>
  </property>
  <property fmtid="{D5CDD505-2E9C-101B-9397-08002B2CF9AE}" pid="18" name="LINKK7">
    <vt:lpwstr/>
  </property>
  <property fmtid="{D5CDD505-2E9C-101B-9397-08002B2CF9AE}" pid="19" name="LINKK8">
    <vt:lpwstr/>
  </property>
  <property fmtid="{D5CDD505-2E9C-101B-9397-08002B2CF9AE}" pid="20" name="LINKK9">
    <vt:lpwstr/>
  </property>
  <property fmtid="{D5CDD505-2E9C-101B-9397-08002B2CF9AE}" pid="21" name="NEWPARTA">
    <vt:lpwstr>1423</vt:lpwstr>
  </property>
  <property fmtid="{D5CDD505-2E9C-101B-9397-08002B2CF9AE}" pid="22" name="NEWPARTB">
    <vt:lpwstr/>
  </property>
  <property fmtid="{D5CDD505-2E9C-101B-9397-08002B2CF9AE}" pid="23" name="NEWPARTC">
    <vt:lpwstr>07</vt:lpwstr>
  </property>
  <property fmtid="{D5CDD505-2E9C-101B-9397-08002B2CF9AE}" pid="24" name="NEWPROC">
    <vt:lpwstr>תפ</vt:lpwstr>
  </property>
  <property fmtid="{D5CDD505-2E9C-101B-9397-08002B2CF9AE}" pid="25" name="PADIMAIL">
    <vt:lpwstr/>
  </property>
  <property fmtid="{D5CDD505-2E9C-101B-9397-08002B2CF9AE}" pid="26" name="PAGE">
    <vt:lpwstr/>
  </property>
  <property fmtid="{D5CDD505-2E9C-101B-9397-08002B2CF9AE}" pid="27" name="PART">
    <vt:lpwstr/>
  </property>
  <property fmtid="{D5CDD505-2E9C-101B-9397-08002B2CF9AE}" pid="28" name="PROCESS">
    <vt:lpwstr/>
  </property>
  <property fmtid="{D5CDD505-2E9C-101B-9397-08002B2CF9AE}" pid="29" name="PROCNUM">
    <vt:lpwstr>1423</vt:lpwstr>
  </property>
  <property fmtid="{D5CDD505-2E9C-101B-9397-08002B2CF9AE}" pid="30" name="PROCYEAR">
    <vt:lpwstr>07</vt:lpwstr>
  </property>
  <property fmtid="{D5CDD505-2E9C-101B-9397-08002B2CF9AE}" pid="31" name="PSAKDIN">
    <vt:lpwstr>גזר-דין</vt:lpwstr>
  </property>
  <property fmtid="{D5CDD505-2E9C-101B-9397-08002B2CF9AE}" pid="32" name="TYPE">
    <vt:lpwstr>3</vt:lpwstr>
  </property>
  <property fmtid="{D5CDD505-2E9C-101B-9397-08002B2CF9AE}" pid="33" name="TYPE_ABS_DATE">
    <vt:lpwstr>380020090324</vt:lpwstr>
  </property>
  <property fmtid="{D5CDD505-2E9C-101B-9397-08002B2CF9AE}" pid="34" name="TYPE_N_DATE">
    <vt:lpwstr>38020090324</vt:lpwstr>
  </property>
  <property fmtid="{D5CDD505-2E9C-101B-9397-08002B2CF9AE}" pid="35" name="VOLUME">
    <vt:lpwstr/>
  </property>
  <property fmtid="{D5CDD505-2E9C-101B-9397-08002B2CF9AE}" pid="36" name="WORDNUMPAGES">
    <vt:lpwstr>2</vt:lpwstr>
  </property>
</Properties>
</file>