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9"/>
        <w:gridCol w:w="964"/>
        <w:gridCol w:w="4559"/>
        <w:gridCol w:w="1050"/>
      </w:tblGrid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001470/03</w:t>
            </w:r>
          </w:p>
        </w:tc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חדרה</w:t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b/>
                <w:bCs/>
                <w:sz w:val="24"/>
              </w:rPr>
              <w:t>19/02/2004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סברי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מוחסן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</w:p>
        </w:tc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</w:tr>
    </w:tbl>
    <w:p>
      <w:pPr>
        <w:pStyle w:val="Header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Normal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Heading3"/>
              <w:keepNext w:val="false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אגבאריה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עלא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5" w:name="FirstLawyer"/>
            <w:bookmarkEnd w:id="5"/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פרנק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center"/>
        <w:rPr>
          <w:rFonts w:cs="Guttman Calligraphic"/>
          <w:b/>
          <w:bCs/>
          <w:szCs w:val="28"/>
        </w:rPr>
      </w:pPr>
      <w:r>
        <w:rPr>
          <w:rFonts w:cs="Guttman Calligraphic"/>
          <w:b/>
          <w:bCs/>
          <w:szCs w:val="28"/>
          <w:rtl w:val="true"/>
        </w:rPr>
      </w:r>
      <w:bookmarkStart w:id="6" w:name="סוג_מסמך"/>
      <w:bookmarkStart w:id="7" w:name="סוג_מסמך"/>
      <w:bookmarkEnd w:id="7"/>
    </w:p>
    <w:p>
      <w:pPr>
        <w:pStyle w:val="Normal"/>
        <w:ind w:end="0"/>
        <w:jc w:val="center"/>
        <w:rPr>
          <w:b/>
          <w:bCs/>
          <w:szCs w:val="28"/>
          <w:u w:val="single"/>
        </w:rPr>
      </w:pPr>
      <w:bookmarkStart w:id="8" w:name="PsakDin"/>
      <w:bookmarkEnd w:id="8"/>
      <w:r>
        <w:rPr>
          <w:rFonts w:cs="Guttman Calligraphic"/>
          <w:b/>
          <w:b/>
          <w:bCs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rFonts w:cs="Guttman Calligraphic"/>
          <w:b/>
          <w:bCs/>
          <w:szCs w:val="28"/>
          <w:u w:val="single"/>
          <w:rtl w:val="true"/>
        </w:rPr>
        <w:t xml:space="preserve">- </w:t>
      </w:r>
      <w:r>
        <w:rPr>
          <w:rFonts w:cs="Guttman Calligraphic"/>
          <w:b/>
          <w:b/>
          <w:bCs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rFonts w:cs="Guttman Calligraphic"/>
          <w:b/>
          <w:bCs/>
          <w:szCs w:val="28"/>
          <w:u w:val="single"/>
        </w:rPr>
      </w:pPr>
      <w:r>
        <w:rPr>
          <w:rFonts w:cs="Guttman Calligraphic"/>
          <w:b/>
          <w:bCs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  <w:bookmarkStart w:id="12" w:name="ABSTRACT_END"/>
      <w:bookmarkEnd w:id="12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tl w:val="true"/>
        </w:rPr>
        <w:t xml:space="preserve">, </w:t>
      </w:r>
      <w:r>
        <w:rPr>
          <w:rtl w:val="true"/>
        </w:rPr>
        <w:t>כמקובל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2099/02</w:t>
      </w:r>
      <w:r>
        <w:rPr>
          <w:rtl w:val="true"/>
        </w:rPr>
        <w:t xml:space="preserve"> (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177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וההמלצה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והוסברה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  <w:bookmarkStart w:id="13" w:name="Decision2"/>
      <w:bookmarkStart w:id="14" w:name="Decision2"/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tbl>
      <w:tblPr>
        <w:tblW w:w="279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5"/>
      </w:tblGrid>
      <w:tr>
        <w:trPr/>
        <w:tc>
          <w:tcPr>
            <w:tcW w:w="279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סברי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מוחסן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color w:val="FFFFFF"/>
          <w:sz w:val="4"/>
          <w:sz w:val="4"/>
          <w:szCs w:val="4"/>
          <w:rtl w:val="true"/>
        </w:rPr>
        <w:t>נבו</w:t>
      </w:r>
      <w:r>
        <w:rPr>
          <w:rtl w:val="true"/>
        </w:rPr>
        <w:t>.</w:t>
      </w:r>
      <w:bookmarkEnd w:id="14"/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/Users/liorb/Downloads/study2025-p2/s03001470-183.doc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1470/03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אגבאריה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עלא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2004-10-24T07:47:00Z</dcterms:created>
  <dc:creator> </dc:creator>
  <dc:description/>
  <dc:language>en-IL</dc:language>
  <cp:lastModifiedBy>eli</cp:lastModifiedBy>
  <dcterms:modified xsi:type="dcterms:W3CDTF">2004-10-24T09:43:00Z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אגבאריה עלא</vt:lpwstr>
  </property>
  <property fmtid="{D5CDD505-2E9C-101B-9397-08002B2CF9AE}" pid="4" name="CITY">
    <vt:lpwstr>חד'</vt:lpwstr>
  </property>
  <property fmtid="{D5CDD505-2E9C-101B-9397-08002B2CF9AE}" pid="5" name="DATE">
    <vt:lpwstr>20040219</vt:lpwstr>
  </property>
  <property fmtid="{D5CDD505-2E9C-101B-9397-08002B2CF9AE}" pid="6" name="ISABSTRACT">
    <vt:lpwstr>Y</vt:lpwstr>
  </property>
  <property fmtid="{D5CDD505-2E9C-101B-9397-08002B2CF9AE}" pid="7" name="JUDGE">
    <vt:lpwstr>סברי מוחסן</vt:lpwstr>
  </property>
  <property fmtid="{D5CDD505-2E9C-101B-9397-08002B2CF9AE}" pid="8" name="LAWYER">
    <vt:lpwstr>לוי פרנק;אבו עבד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1470</vt:lpwstr>
  </property>
  <property fmtid="{D5CDD505-2E9C-101B-9397-08002B2CF9AE}" pid="26" name="PROCYEAR">
    <vt:lpwstr>03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