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706"/>
        <w:gridCol w:w="964"/>
        <w:gridCol w:w="1985"/>
      </w:tblGrid>
      <w:tr>
        <w:trPr>
          <w:trHeight w:val="195" w:hRule="atLeast"/>
        </w:trPr>
        <w:tc>
          <w:tcPr>
            <w:tcW w:w="85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8"/>
                <w:szCs w:val="28"/>
              </w:rPr>
            </w:pPr>
            <w:r>
              <w:rPr>
                <w:b/>
                <w:bCs/>
                <w:spacing w:val="110"/>
                <w:sz w:val="28"/>
                <w:szCs w:val="28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001073/05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פרדלסקי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26/01/2006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1"/>
              <w:ind w:end="0"/>
              <w:jc w:val="start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ק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הנדסת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קירור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לתעשיה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5" w:name="FirstLawyer"/>
            <w:bookmarkEnd w:id="5"/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מתמחה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קרדוש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אידריס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ציבורית</w:t>
            </w:r>
            <w:r>
              <w:rPr>
                <w:rtl w:val="true"/>
              </w:rPr>
              <w:t>)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צד_ג"/>
      <w:bookmarkStart w:id="8" w:name="LawTable"/>
      <w:bookmarkStart w:id="9" w:name="צד_ג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2" w:name="צד_ג"/>
      <w:bookmarkStart w:id="13" w:name="סוג_מסמך"/>
      <w:bookmarkStart w:id="14" w:name="צד_ג"/>
      <w:bookmarkStart w:id="15" w:name="סוג_מסמך"/>
      <w:bookmarkEnd w:id="14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bookmarkStart w:id="20" w:name="סוג_מסמך"/>
      <w:bookmarkEnd w:id="20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21" w:name="ABSTRACT_START"/>
      <w:bookmarkEnd w:id="2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ממשכורות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לעובדים</w:t>
      </w:r>
      <w:r>
        <w:rPr>
          <w:rFonts w:cs="Times New Roman"/>
          <w:rtl w:val="true"/>
        </w:rPr>
        <w:t xml:space="preserve"> </w:t>
      </w:r>
      <w:bookmarkStart w:id="22" w:name="ABSTRACT_END"/>
      <w:bookmarkEnd w:id="22"/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/>
        <w:t>36,800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/>
        <w:t>2001</w:t>
      </w:r>
      <w:r>
        <w:rPr>
          <w:rtl w:val="true"/>
        </w:rPr>
        <w:t xml:space="preserve">,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/>
        <w:t>2001</w:t>
      </w:r>
      <w:r>
        <w:rPr>
          <w:rtl w:val="true"/>
        </w:rPr>
        <w:t xml:space="preserve">, </w:t>
      </w:r>
      <w:r>
        <w:rPr/>
        <w:t>2002</w:t>
      </w:r>
      <w:r>
        <w:rPr>
          <w:rtl w:val="true"/>
        </w:rPr>
        <w:t xml:space="preserve">,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31.12.00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לגלותן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המשולים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לדרמוליזציה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608/97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יורם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קליין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אריה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</w:hyperlink>
      <w:r>
        <w:rPr>
          <w:rtl w:val="true"/>
        </w:rPr>
        <w:t>'(</w:t>
      </w:r>
      <w:r>
        <w:rPr/>
        <w:t>2</w:t>
      </w:r>
      <w:r>
        <w:rPr>
          <w:rtl w:val="true"/>
        </w:rPr>
        <w:t xml:space="preserve">), </w:t>
      </w:r>
      <w:r>
        <w:rPr/>
        <w:t>37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-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-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טלפון</w:t>
      </w:r>
      <w:r>
        <w:rPr>
          <w:rtl w:val="true"/>
        </w:rPr>
        <w:t xml:space="preserve">: </w:t>
      </w:r>
      <w:r>
        <w:rPr/>
        <w:t>8250450</w:t>
      </w:r>
      <w:r>
        <w:rPr>
          <w:rtl w:val="true"/>
        </w:rPr>
        <w:t xml:space="preserve"> - </w:t>
      </w:r>
      <w:r>
        <w:rPr/>
        <w:t>04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-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ובערבי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-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פראג</w:t>
      </w:r>
      <w:r>
        <w:rPr>
          <w:rtl w:val="true"/>
        </w:rPr>
        <w:t xml:space="preserve">' </w:t>
      </w:r>
      <w:r>
        <w:rPr>
          <w:rtl w:val="true"/>
        </w:rPr>
        <w:t>מוטי</w:t>
      </w:r>
      <w:r>
        <w:rPr>
          <w:rtl w:val="true"/>
        </w:rPr>
        <w:t xml:space="preserve">.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: </w:t>
      </w:r>
      <w:r>
        <w:rPr/>
        <w:t>6278586</w:t>
      </w:r>
      <w:r>
        <w:rPr>
          <w:rtl w:val="true"/>
        </w:rPr>
        <w:t xml:space="preserve"> - </w:t>
      </w:r>
      <w:r>
        <w:rPr/>
        <w:t>050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19.2.06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19.02.06</w:t>
      </w:r>
      <w:r>
        <w:rPr>
          <w:rtl w:val="true"/>
        </w:rPr>
        <w:t xml:space="preserve"> 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מובהר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בזאת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העבודה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עפ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באישור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suppressLineNumbers/>
        <w:ind w:firstLine="720" w:end="0"/>
        <w:jc w:val="both"/>
        <w:rPr>
          <w:b/>
          <w:bCs/>
        </w:rPr>
      </w:pPr>
      <w:bookmarkStart w:id="23" w:name="Decision1"/>
      <w:bookmarkEnd w:id="23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יעל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פרדלסקי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54678313-1073/05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</w:t>
      </w:r>
      <w:r>
        <w:rPr>
          <w:rtl w:val="true"/>
        </w:rPr>
        <w:tab/>
        <w:tab/>
        <w:tab/>
        <w:tab/>
        <w:t xml:space="preserve">                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פרדלסקי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16"/>
          <w:szCs w:val="20"/>
        </w:rPr>
      </w:pPr>
      <w:r>
        <w:rPr>
          <w:sz w:val="18"/>
          <w:sz w:val="18"/>
          <w:szCs w:val="20"/>
          <w:rtl w:val="true"/>
        </w:rPr>
        <w:t>דגנית</w:t>
      </w:r>
      <w:r>
        <w:rPr>
          <w:sz w:val="18"/>
          <w:szCs w:val="20"/>
          <w:rtl w:val="true"/>
        </w:rPr>
        <w:t xml:space="preserve">. </w:t>
      </w:r>
      <w:r>
        <w:rPr>
          <w:sz w:val="18"/>
          <w:sz w:val="18"/>
          <w:szCs w:val="20"/>
          <w:rtl w:val="true"/>
        </w:rPr>
        <w:t>א</w:t>
      </w:r>
    </w:p>
    <w:p>
      <w:pPr>
        <w:pStyle w:val="Normal"/>
        <w:ind w:end="0"/>
        <w:jc w:val="start"/>
        <w:rPr/>
      </w:pPr>
      <w:bookmarkStart w:id="24" w:name="Decision1"/>
      <w:bookmarkEnd w:id="2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</w:t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/Users/liorb/Downloads/study2025-p2/s05001073-44.doc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1073/05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מ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הנדסת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קירור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לתעשיה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" TargetMode="External"/><Relationship Id="rId4" Type="http://schemas.openxmlformats.org/officeDocument/2006/relationships/hyperlink" Target="http://www.nevo.co.il/case/5671010" TargetMode="External"/><Relationship Id="rId5" Type="http://schemas.openxmlformats.org/officeDocument/2006/relationships/hyperlink" Target="http://www.nevo.co.il/case/5979766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2016-12-01T13:24:00Z</dcterms:created>
  <dc:creator> </dc:creator>
  <dc:description/>
  <cp:keywords/>
  <dc:language>en-IL</dc:language>
  <cp:lastModifiedBy>hofit</cp:lastModifiedBy>
  <cp:lastPrinted>2006-01-25T12:56:00Z</cp:lastPrinted>
  <dcterms:modified xsi:type="dcterms:W3CDTF">2016-12-01T13:24:00Z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ק.מ.ת.הנדסת קירור לתעשיה בע#מ;אל עד משה</vt:lpwstr>
  </property>
  <property fmtid="{D5CDD505-2E9C-101B-9397-08002B2CF9AE}" pid="4" name="CASESLISTTMP1">
    <vt:lpwstr>5671010;5979766</vt:lpwstr>
  </property>
  <property fmtid="{D5CDD505-2E9C-101B-9397-08002B2CF9AE}" pid="5" name="CITY">
    <vt:lpwstr>חי'</vt:lpwstr>
  </property>
  <property fmtid="{D5CDD505-2E9C-101B-9397-08002B2CF9AE}" pid="6" name="DATE">
    <vt:lpwstr>20060126</vt:lpwstr>
  </property>
  <property fmtid="{D5CDD505-2E9C-101B-9397-08002B2CF9AE}" pid="7" name="ISABSTRACT">
    <vt:lpwstr>Y</vt:lpwstr>
  </property>
  <property fmtid="{D5CDD505-2E9C-101B-9397-08002B2CF9AE}" pid="8" name="JUDGE">
    <vt:lpwstr>יעל פרדלסקי</vt:lpwstr>
  </property>
  <property fmtid="{D5CDD505-2E9C-101B-9397-08002B2CF9AE}" pid="9" name="LAWLISTTMP1">
    <vt:lpwstr>84255</vt:lpwstr>
  </property>
  <property fmtid="{D5CDD505-2E9C-101B-9397-08002B2CF9AE}" pid="10" name="LAWYER">
    <vt:lpwstr>אידריס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1073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