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cs="Arial" w:ascii="Arial" w:hAnsi="Arial"/>
                <w:vanish/>
                <w:highlight w:val="yellow"/>
                <w:rtl w:val="true"/>
              </w:rPr>
              <w:t>&lt;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18385-11-09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נעאמנה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/>
            </w:pPr>
            <w:r>
              <w:rPr/>
              <w:t>18403-11-09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נעאמנה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כנעאנה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vanish/>
          <w:highlight w:val="yellow"/>
          <w:rtl w:val="true"/>
        </w:rPr>
        <w:t>&gt;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19/9/09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למוהאדי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בדארנה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20/10/09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נעאמנה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הופעלו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3/11/09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8,200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מתמהמה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28/1/10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</w:t>
      </w:r>
      <w:hyperlink r:id="rId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והבטחה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נעאמנה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בנכויותיו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ונשירתו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ותירץ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הושפע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להמית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כשתפיסתם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18430-11-09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נעאמנה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14/1/2010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חציו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בהפנותו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ריבוי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נכנס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ללחץ</w:t>
      </w:r>
      <w:r>
        <w:rPr>
          <w:rFonts w:cs="FrankRuehl"/>
          <w:b/>
          <w:bCs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ייפול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ישו</w:t>
      </w:r>
      <w:r>
        <w:rPr>
          <w:rFonts w:cs="FrankRuehl"/>
          <w:sz w:val="28"/>
          <w:sz w:val="28"/>
          <w:szCs w:val="28"/>
          <w:rtl w:val="true"/>
        </w:rPr>
        <w:t>קלל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דפליג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מוסווה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2077/09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עביד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ביהמ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2/10/09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761/07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מיכאל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3416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22/</w:t>
      </w:r>
      <w:r>
        <w:rPr>
          <w:rFonts w:cs="FrankRuehl"/>
          <w:sz w:val="28"/>
          <w:szCs w:val="28"/>
        </w:rPr>
        <w:t>2/07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לנכונותה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התקרבות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נכנעו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רביעית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כסוחר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כפאו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הוזהר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ירתיעו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אומר</w:t>
      </w:r>
      <w:r>
        <w:rPr>
          <w:rFonts w:cs="FrankRuehl"/>
          <w:b/>
          <w:bCs/>
          <w:sz w:val="28"/>
          <w:szCs w:val="28"/>
          <w:rtl w:val="true"/>
        </w:rPr>
        <w:t xml:space="preserve">: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אלמלא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במסגרת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אמיר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ואלמלא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הודאתו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המיידית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ובמסגרת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הליך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גישור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שהייתי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גוזר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שייגזר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בסופו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דבר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3/11/09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הסוציואקונומי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מצטרף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להמלצת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שלטונות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ישלבו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בתכנית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טיפולית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המתאימה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למצבו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הרגשי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והאישיותי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בהת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לנוהלי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ימים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Cs/>
          <w:sz w:val="28"/>
          <w:szCs w:val="28"/>
        </w:rPr>
        <w:t>11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אפריל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2010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בנוכחות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/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618615" cy="838200"/>
                  <wp:effectExtent l="0" t="0" r="0" b="0"/>
                  <wp:docPr id="1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sz w:val="20"/>
          <w:u w:val="single"/>
        </w:rPr>
      </w:pPr>
      <w:r>
        <w:rPr>
          <w:color w:val="000000"/>
          <w:sz w:val="20"/>
          <w:sz w:val="20"/>
          <w:rtl w:val="true"/>
        </w:rPr>
        <w:t>הודעה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למנויים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על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עריכה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ושינויים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במסמכי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פסיקה</w:t>
      </w:r>
      <w:r>
        <w:rPr>
          <w:color w:val="000000"/>
          <w:sz w:val="20"/>
          <w:rtl w:val="true"/>
        </w:rPr>
        <w:t xml:space="preserve">, </w:t>
      </w:r>
      <w:r>
        <w:rPr>
          <w:color w:val="000000"/>
          <w:sz w:val="20"/>
          <w:sz w:val="20"/>
          <w:rtl w:val="true"/>
        </w:rPr>
        <w:t>חקיקה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ועוד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באתר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נבו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rtl w:val="true"/>
        </w:rPr>
        <w:t xml:space="preserve">- </w:t>
      </w:r>
      <w:r>
        <w:rPr>
          <w:color w:val="000000"/>
          <w:sz w:val="20"/>
          <w:sz w:val="20"/>
          <w:rtl w:val="true"/>
        </w:rPr>
        <w:t>הקש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כאן</w:t>
      </w:r>
    </w:p>
    <w:p>
      <w:pPr>
        <w:pStyle w:val="Normal"/>
        <w:spacing w:lineRule="auto" w:line="360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/Users/liorb/Downloads/study2025-p2/ME-09-11-18403.doc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18385-11-09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נעאמנה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413795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413795&lt;/CaseID&gt;&#10;        &lt;CaseMonth&gt;11&lt;/CaseMonth&gt;&#10;        &lt;CaseYear&gt;2009&lt;/CaseYear&gt;&#10;        &lt;CaseNumber&gt;18385&lt;/CaseNumber&gt;&#10;        &lt;NumeratorGroupID&gt;1&lt;/NumeratorGroupID&gt;&#10;        &lt;CaseName&gt;מדינת ישראל נ' נעאמנה(עציר)&lt;/CaseName&gt;&#10;        &lt;CourtID&gt;13&lt;/CourtID&gt;&#10;        &lt;CaseTypeID&gt;10048&lt;/CaseTypeID&gt;&#10;        &lt;CaseJudgeName&gt;משה גלעד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8385-11-09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09-11-16T10:56:00.0000000+02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בקשה לתסקיר מבחן נשלחה . דינה31.1.10 העציר זומן ל 23.3&lt;/CaseDesc&gt;&#10;        &lt;isExistMinorSide&gt;false&lt;/isExistMinorSide&gt;&#10;        &lt;isExistMinorWitness&gt;false&lt;/isExistMinorWitness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0-04-11T03:1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413795&lt;/CaseID&gt;&#10;        &lt;CaseMonth&gt;11&lt;/CaseMonth&gt;&#10;        &lt;CaseYear&gt;2009&lt;/CaseYear&gt;&#10;        &lt;CaseNumber&gt;18385&lt;/CaseNumber&gt;&#10;        &lt;NumeratorGroupID&gt;1&lt;/NumeratorGroupID&gt;&#10;        &lt;CaseName&gt;מדינת ישראל נ' נעאמנה(עציר)&lt;/CaseName&gt;&#10;        &lt;CourtID&gt;13&lt;/CourtID&gt;&#10;        &lt;CaseTypeID&gt;10048&lt;/CaseTypeID&gt;&#10;        &lt;CaseJudgeName&gt;משה גלעד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18385-11-09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09-11-16T10:56:00.0000000+02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בקשה לתסקיר מבחן נשלחה . דינה31.1.10 העציר זומן ל 23.3&lt;/CaseDesc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59322345&lt;/DecisionID&gt;&#10;        &lt;DecisionName&gt;גזר דין  מתאריך  28/03/10  שניתנה ע&quot;י  משה גלעד&lt;/DecisionName&gt;&#10;        &lt;DecisionStatusID&gt;1&lt;/DecisionStatusID&gt;&#10;        &lt;DecisionStatusChangeDate&gt;2010-04-11T12:42:15.5000000+02:00&lt;/DecisionStatusChangeDate&gt;&#10;        &lt;DecisionSignatureDate&gt;2010-03-28T11:45:23.4500000+02:00&lt;/DecisionSignatureDate&gt;&#10;        &lt;DecisionSignatureUserID&gt;067578955@GOV.IL&lt;/DecisionSignatureUserID&gt;&#10;        &lt;DecisionCreateDate&gt;2010-03-28T11:50:28.4930000+02:00&lt;/DecisionCreateDate&gt;&#10;        &lt;DecisionChangeDate&gt;2010-04-11T12:42:17.6900000+02:00&lt;/DecisionChangeDate&gt;&#10;        &lt;DecisionChangeUserID&gt;031804206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77445386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75789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67578955@GOV.IL&lt;/DecisionCreationUserID&gt;&#10;        &lt;DecisionDisplayName&gt;גזר דין  מתאריך  28/03/10  שניתנה ע&quot;י  משה גלעד&lt;/DecisionDisplayName&gt;&#10;        &lt;IsScanned&gt;false&lt;/IsScanned&gt;&#10;        &lt;DecisionSignatureUserName&gt;משה גלעד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59322345&lt;/DecisionID&gt;&#10;        &lt;CaseID&gt;32413795&lt;/CaseID&gt;&#10;        &lt;IsOriginal&gt;true&lt;/IsOriginal&gt;&#10;        &lt;IsDeleted&gt;false&lt;/IsDeleted&gt;&#10;        &lt;CaseName&gt;מדינת ישראל נ' נעאמנה(עציר)&lt;/CaseName&gt;&#10;        &lt;CaseDisplayIdentifier&gt;18385-11-09 ת&quot;פ&lt;/CaseDisplayIdentifier&gt;&#10;      &lt;/dt_DecisionCase&gt;&#10;    &lt;/DecisionDS&gt;&#10;  &lt;/diffgr:diffgram&gt;&#10;&lt;/DecisionDS&gt;"/>
    <w:docVar w:name="DecisionID" w:val="59322345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67578955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264596" TargetMode="External"/><Relationship Id="rId5" Type="http://schemas.openxmlformats.org/officeDocument/2006/relationships/hyperlink" Target="http://www.nevo.co.il/case/5810660" TargetMode="External"/><Relationship Id="rId6" Type="http://schemas.openxmlformats.org/officeDocument/2006/relationships/hyperlink" Target="http://www.nevo.co.il/case/572436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2016-02-08T11:32:00Z</dcterms:created>
  <dc:creator> </dc:creator>
  <dc:description/>
  <cp:keywords/>
  <dc:language>en-IL</dc:language>
  <cp:lastModifiedBy>hofit</cp:lastModifiedBy>
  <cp:lastPrinted>2010-04-11T12:39:00Z</cp:lastPrinted>
  <dcterms:modified xsi:type="dcterms:W3CDTF">2016-02-08T11:32:00Z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אמג'ד נעאמנה</vt:lpwstr>
  </property>
  <property fmtid="{D5CDD505-2E9C-101B-9397-08002B2CF9AE}" pid="4" name="CASESLISTTMP1">
    <vt:lpwstr>5264596;5810660;5724364</vt:lpwstr>
  </property>
  <property fmtid="{D5CDD505-2E9C-101B-9397-08002B2CF9AE}" pid="5" name="CITY">
    <vt:lpwstr>חי'</vt:lpwstr>
  </property>
  <property fmtid="{D5CDD505-2E9C-101B-9397-08002B2CF9AE}" pid="6" name="DATE">
    <vt:lpwstr>20100411</vt:lpwstr>
  </property>
  <property fmtid="{D5CDD505-2E9C-101B-9397-08002B2CF9AE}" pid="7" name="DELEMATA">
    <vt:lpwstr/>
  </property>
  <property fmtid="{D5CDD505-2E9C-101B-9397-08002B2CF9AE}" pid="8" name="JUDGE">
    <vt:lpwstr>מ. גלעד</vt:lpwstr>
  </property>
  <property fmtid="{D5CDD505-2E9C-101B-9397-08002B2CF9AE}" pid="9" name="LAWLISTTMP1">
    <vt:lpwstr>70301:2</vt:lpwstr>
  </property>
  <property fmtid="{D5CDD505-2E9C-101B-9397-08002B2CF9AE}" pid="10" name="LAWYER">
    <vt:lpwstr>א. ח'ורי;א. כנעאנה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18385</vt:lpwstr>
  </property>
  <property fmtid="{D5CDD505-2E9C-101B-9397-08002B2CF9AE}" pid="24" name="NEWPARTB">
    <vt:lpwstr>11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09 11 18403 htm</vt:lpwstr>
  </property>
  <property fmtid="{D5CDD505-2E9C-101B-9397-08002B2CF9AE}" pid="35" name="TYPE">
    <vt:lpwstr>2</vt:lpwstr>
  </property>
  <property fmtid="{D5CDD505-2E9C-101B-9397-08002B2CF9AE}" pid="36" name="TYPE_ABS_DATE">
    <vt:lpwstr>390020100411</vt:lpwstr>
  </property>
  <property fmtid="{D5CDD505-2E9C-101B-9397-08002B2CF9AE}" pid="37" name="TYPE_N_DATE">
    <vt:lpwstr>39020100411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