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000268/03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אלרון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27/10/2005</w:t>
            </w:r>
          </w:p>
        </w:tc>
      </w:tr>
    </w:tbl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בא_כוח_א"/>
            <w:bookmarkStart w:id="5" w:name="בא_כוח_א"/>
            <w:bookmarkEnd w:id="5"/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פארס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סעיד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10" w:name="LawTable"/>
      <w:bookmarkStart w:id="11" w:name="LawTable"/>
      <w:bookmarkEnd w:id="11"/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  <w:sz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  <w:sz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  <w:sz w:val="24"/>
          </w:rPr>
          <w:t>192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/>
            <w:bCs/>
            <w:sz w:val="24"/>
          </w:rPr>
          <w:t>275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/>
            <w:bCs/>
            <w:sz w:val="24"/>
          </w:rPr>
          <w:t>333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/>
            <w:bCs/>
            <w:sz w:val="24"/>
          </w:rPr>
          <w:t>335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/>
            <w:bCs/>
            <w:sz w:val="24"/>
          </w:rPr>
          <w:t>413</w:t>
        </w:r>
      </w:hyperlink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</w:r>
    </w:p>
    <w:p>
      <w:pPr>
        <w:pStyle w:val="Style12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4" w:name="צד_ג"/>
      <w:bookmarkStart w:id="15" w:name="צד_ג"/>
      <w:bookmarkEnd w:id="15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6" w:name="צד_ג"/>
      <w:bookmarkStart w:id="17" w:name="סוג_מסמך"/>
      <w:bookmarkStart w:id="18" w:name="צד_ג"/>
      <w:bookmarkStart w:id="19" w:name="סוג_מסמך"/>
      <w:bookmarkEnd w:id="18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0" w:name="LastJudge"/>
      <w:bookmarkStart w:id="21" w:name="PsakDin"/>
      <w:bookmarkEnd w:id="20"/>
      <w:bookmarkEnd w:id="2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4"/>
          <w:szCs w:val="32"/>
          <w:u w:val="single"/>
        </w:rPr>
      </w:pPr>
      <w:r>
        <w:rPr>
          <w:b/>
          <w:bCs/>
          <w:sz w:val="24"/>
          <w:szCs w:val="32"/>
          <w:u w:val="single"/>
          <w:rtl w:val="true"/>
        </w:rPr>
      </w:r>
      <w:bookmarkStart w:id="22" w:name="PsakDin"/>
      <w:bookmarkStart w:id="23" w:name="PsakDin"/>
      <w:bookmarkEnd w:id="23"/>
    </w:p>
    <w:p>
      <w:pPr>
        <w:pStyle w:val="1"/>
        <w:spacing w:lineRule="auto" w:line="360"/>
        <w:ind w:end="0"/>
        <w:jc w:val="both"/>
        <w:rPr/>
      </w:pPr>
      <w:bookmarkStart w:id="24" w:name="ABSTRACT_START"/>
      <w:bookmarkEnd w:id="24"/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10">
        <w:r>
          <w:rPr>
            <w:rStyle w:val="Hyperlink"/>
            <w:sz w:val="24"/>
            <w:sz w:val="24"/>
            <w:rtl w:val="true"/>
          </w:rPr>
          <w:t>סעיפים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 </w:t>
        </w:r>
        <w:r>
          <w:rPr>
            <w:rStyle w:val="Hyperlink"/>
            <w:sz w:val="24"/>
          </w:rPr>
          <w:t>333+335</w:t>
        </w:r>
      </w:hyperlink>
      <w:r>
        <w:rPr>
          <w:sz w:val="24"/>
          <w:u w:val="single"/>
          <w:rtl w:val="true"/>
        </w:rPr>
        <w:t xml:space="preserve">, </w:t>
      </w:r>
      <w:hyperlink r:id="rId11">
        <w:r>
          <w:rPr>
            <w:rStyle w:val="Hyperlink"/>
            <w:sz w:val="24"/>
          </w:rPr>
          <w:t>144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ב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u w:val="single"/>
          <w:rtl w:val="true"/>
        </w:rPr>
        <w:t xml:space="preserve">, </w:t>
      </w:r>
      <w:hyperlink r:id="rId12">
        <w:r>
          <w:rPr>
            <w:rStyle w:val="Hyperlink"/>
            <w:sz w:val="24"/>
          </w:rPr>
          <w:t>144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u w:val="single"/>
          <w:rtl w:val="true"/>
        </w:rPr>
        <w:t xml:space="preserve">, </w:t>
      </w:r>
      <w:hyperlink r:id="rId13">
        <w:r>
          <w:rPr>
            <w:rStyle w:val="Hyperlink"/>
            <w:sz w:val="24"/>
          </w:rPr>
          <w:t>192</w:t>
        </w:r>
      </w:hyperlink>
      <w:r>
        <w:rPr>
          <w:sz w:val="24"/>
          <w:u w:val="single"/>
          <w:rtl w:val="true"/>
        </w:rPr>
        <w:t xml:space="preserve">, </w:t>
      </w:r>
      <w:hyperlink r:id="rId14">
        <w:r>
          <w:rPr>
            <w:rStyle w:val="Hyperlink"/>
            <w:sz w:val="24"/>
          </w:rPr>
          <w:t>413</w:t>
        </w:r>
      </w:hyperlink>
      <w:r>
        <w:rPr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ו</w:t>
      </w:r>
      <w:r>
        <w:rPr>
          <w:sz w:val="24"/>
          <w:u w:val="single"/>
          <w:rtl w:val="true"/>
        </w:rPr>
        <w:t xml:space="preserve">- </w:t>
      </w:r>
      <w:hyperlink r:id="rId15">
        <w:r>
          <w:rPr>
            <w:rStyle w:val="Hyperlink"/>
            <w:sz w:val="24"/>
          </w:rPr>
          <w:t>275</w:t>
        </w:r>
      </w:hyperlink>
      <w:r>
        <w:rPr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ל</w:t>
      </w:r>
      <w:r>
        <w:rPr>
          <w:sz w:val="24"/>
          <w:sz w:val="24"/>
          <w:rtl w:val="true"/>
        </w:rPr>
        <w:t>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rFonts w:cs="Times New Roman"/>
          <w:sz w:val="24"/>
          <w:sz w:val="24"/>
          <w:u w:val="single"/>
          <w:rtl w:val="true"/>
        </w:rPr>
        <w:t xml:space="preserve">  </w:t>
      </w:r>
      <w:r>
        <w:rPr>
          <w:sz w:val="24"/>
          <w:sz w:val="24"/>
          <w:u w:val="single"/>
          <w:rtl w:val="true"/>
        </w:rPr>
        <w:t>התשל</w:t>
      </w:r>
      <w:r>
        <w:rPr>
          <w:sz w:val="24"/>
          <w:u w:val="single"/>
          <w:rtl w:val="true"/>
        </w:rPr>
        <w:t>"</w:t>
      </w:r>
      <w:r>
        <w:rPr>
          <w:sz w:val="24"/>
          <w:sz w:val="24"/>
          <w:u w:val="single"/>
          <w:rtl w:val="true"/>
        </w:rPr>
        <w:t>ז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–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u w:val="single"/>
        </w:rPr>
        <w:t>1977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פציעה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מחמירות</w:t>
      </w:r>
      <w:bookmarkStart w:id="25" w:name="ABSTRACT_END"/>
      <w:bookmarkEnd w:id="25"/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נשיאה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הובלה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הפרעה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כגנוב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בהרחבה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אציין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כמצויין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מתייחסות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u w:val="single"/>
        </w:rPr>
        <w:t>06.06.03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חולף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בצהריי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במרכז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ברשותו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ונפצע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ברגלו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sz w:val="24"/>
          <w:rtl w:val="true"/>
        </w:rPr>
        <w:t>.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שנמלט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מהמקום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בוצע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מרדף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משטרה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והמשיך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להימלט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רגלית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לצעקות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השוטרים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כשוטרים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לעצור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וכיוונו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השוטרים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נמצאו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מסמכים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השייכים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לימור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מגרשווילי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 xml:space="preserve">-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נגנב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ברקאי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הוחזק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נובמבר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2002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בטיעוניה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בהפנותה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תמציתה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ציינתי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למתלונן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מנגד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התמקד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והמשפחתיות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לטענתו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למודיו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לקראת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מוסמך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בהוראה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נורמטיבית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עימו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דומני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להכביר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שבשגרה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גנוב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פותח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חולף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ונגרם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סמוך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מרדף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משטרתי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נעצר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בריחתו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השוטר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התאפשר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ואקדחו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נשמט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מידו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המהווים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התנהגות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לשמה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ברחובה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שוטר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כגנוב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וחרף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שהצביעו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ובמילותיו</w:t>
      </w:r>
      <w:r>
        <w:rPr>
          <w:sz w:val="24"/>
          <w:rtl w:val="true"/>
        </w:rPr>
        <w:t>: "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מבקש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סליחה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בהסתבכות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שהסתבכתי</w:t>
      </w:r>
      <w:r>
        <w:rPr>
          <w:sz w:val="24"/>
          <w:rtl w:val="true"/>
        </w:rPr>
        <w:t>".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בעובדת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ניהול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להחמיר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עימו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לבטח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לזקוף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פסיקה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הפנתה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להניח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ולכאן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ואולם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עליי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דנן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לבחון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הרלוונטיים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לגוף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בעניינינו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הלכה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אינדיווידואלי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לבחון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שבפניי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hyperlink r:id="rId16">
        <w:r>
          <w:rPr>
            <w:rStyle w:val="Hyperlink"/>
            <w:b/>
            <w:b/>
            <w:bCs/>
            <w:sz w:val="24"/>
            <w:sz w:val="24"/>
            <w:rtl w:val="true"/>
          </w:rPr>
          <w:t>ע</w:t>
        </w:r>
        <w:r>
          <w:rPr>
            <w:rStyle w:val="Hyperlink"/>
            <w:b/>
            <w:bCs/>
            <w:sz w:val="24"/>
            <w:rtl w:val="true"/>
          </w:rPr>
          <w:t>.</w:t>
        </w:r>
        <w:r>
          <w:rPr>
            <w:rStyle w:val="Hyperlink"/>
            <w:b/>
            <w:b/>
            <w:bCs/>
            <w:sz w:val="24"/>
            <w:sz w:val="24"/>
            <w:rtl w:val="true"/>
          </w:rPr>
          <w:t>פ</w:t>
        </w:r>
        <w:r>
          <w:rPr>
            <w:rStyle w:val="Hyperlink"/>
            <w:b/>
            <w:bCs/>
            <w:sz w:val="24"/>
            <w:rtl w:val="true"/>
          </w:rPr>
          <w:t xml:space="preserve">. </w:t>
        </w:r>
        <w:r>
          <w:rPr>
            <w:rStyle w:val="Hyperlink"/>
            <w:b/>
            <w:bCs/>
            <w:sz w:val="24"/>
          </w:rPr>
          <w:t>5106/99</w:t>
        </w:r>
      </w:hyperlink>
      <w:r>
        <w:rPr>
          <w:b/>
          <w:bCs/>
          <w:sz w:val="24"/>
          <w:rtl w:val="true"/>
        </w:rPr>
        <w:t>:</w:t>
      </w:r>
    </w:p>
    <w:p>
      <w:pPr>
        <w:pStyle w:val="Normal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Style15"/>
        <w:ind w:start="1440" w:end="567"/>
        <w:jc w:val="both"/>
        <w:rPr/>
      </w:pPr>
      <w:r>
        <w:rPr>
          <w:rFonts w:cs="David"/>
          <w:b/>
          <w:bCs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ענישת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עבריינים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אינה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עניין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מכאני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לא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ראוי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להטיל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גזר</w:t>
      </w:r>
      <w:r>
        <w:rPr>
          <w:rFonts w:cs="David"/>
          <w:b/>
          <w:bCs/>
          <w:sz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rtl w:val="true"/>
        </w:rPr>
        <w:t>דין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לפי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תעריפים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בגדר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שיקול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הדעת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הרחב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שמוענק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לשופטים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  <w:rtl w:val="true"/>
        </w:rPr>
        <w:t>;</w:t>
      </w:r>
      <w:r>
        <w:rPr>
          <w:rFonts w:cs="David"/>
          <w:b/>
          <w:b/>
          <w:bCs/>
          <w:sz w:val="24"/>
          <w:sz w:val="24"/>
          <w:rtl w:val="true"/>
        </w:rPr>
        <w:t>בשיטתנו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שבה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החוק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קובע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לרוב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עונש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מרבי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על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השופטים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מוטל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לקבוע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העונש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ההולם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לנאשמים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האינדיווידואלים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העומדים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בפניהם</w:t>
      </w:r>
      <w:r>
        <w:rPr>
          <w:rFonts w:cs="David"/>
          <w:b/>
          <w:bCs/>
          <w:sz w:val="24"/>
          <w:rtl w:val="true"/>
        </w:rPr>
        <w:t>".</w:t>
      </w:r>
      <w:r>
        <w:rPr>
          <w:rFonts w:cs="David"/>
          <w:sz w:val="24"/>
          <w:rtl w:val="true"/>
        </w:rPr>
        <w:t xml:space="preserve"> </w:t>
      </w:r>
    </w:p>
    <w:p>
      <w:pPr>
        <w:pStyle w:val="Style15"/>
        <w:ind w:start="1440" w:end="567"/>
        <w:jc w:val="both"/>
        <w:rPr/>
      </w:pPr>
      <w:r>
        <w:rPr>
          <w:rFonts w:cs="David"/>
          <w:sz w:val="24"/>
          <w:rtl w:val="true"/>
        </w:rPr>
        <w:t>(</w:t>
      </w:r>
      <w:hyperlink r:id="rId17">
        <w:r>
          <w:rPr>
            <w:rStyle w:val="Hyperlink"/>
            <w:rFonts w:cs="David"/>
            <w:sz w:val="24"/>
            <w:sz w:val="24"/>
            <w:rtl w:val="true"/>
          </w:rPr>
          <w:t>אבו</w:t>
        </w:r>
        <w:r>
          <w:rPr>
            <w:rStyle w:val="Hyperlink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rtl w:val="true"/>
          </w:rPr>
          <w:t>ניג</w:t>
        </w:r>
        <w:r>
          <w:rPr>
            <w:rStyle w:val="Hyperlink"/>
            <w:rFonts w:cs="David"/>
            <w:sz w:val="24"/>
            <w:rtl w:val="true"/>
          </w:rPr>
          <w:t>'</w:t>
        </w:r>
        <w:r>
          <w:rPr>
            <w:rStyle w:val="Hyperlink"/>
            <w:rFonts w:cs="David"/>
            <w:sz w:val="24"/>
            <w:sz w:val="24"/>
            <w:rtl w:val="true"/>
          </w:rPr>
          <w:t>מה</w:t>
        </w:r>
        <w:r>
          <w:rPr>
            <w:rStyle w:val="Hyperlink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rtl w:val="true"/>
          </w:rPr>
          <w:t>נ</w:t>
        </w:r>
        <w:r>
          <w:rPr>
            <w:rStyle w:val="Hyperlink"/>
            <w:rFonts w:cs="David"/>
            <w:sz w:val="24"/>
            <w:rtl w:val="true"/>
          </w:rPr>
          <w:t xml:space="preserve">. </w:t>
        </w:r>
        <w:r>
          <w:rPr>
            <w:rStyle w:val="Hyperlink"/>
            <w:rFonts w:cs="David"/>
            <w:sz w:val="24"/>
            <w:sz w:val="24"/>
            <w:rtl w:val="true"/>
          </w:rPr>
          <w:t>מדינת</w:t>
        </w:r>
        <w:r>
          <w:rPr>
            <w:rStyle w:val="Hyperlink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rtl w:val="true"/>
          </w:rPr>
          <w:t>ישראל</w:t>
        </w:r>
        <w:r>
          <w:rPr>
            <w:rStyle w:val="Hyperlink"/>
            <w:sz w:val="24"/>
            <w:sz w:val="24"/>
            <w:rtl w:val="true"/>
          </w:rPr>
          <w:t xml:space="preserve"> </w:t>
        </w:r>
      </w:hyperlink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פד</w:t>
      </w:r>
      <w:r>
        <w:rPr>
          <w:rFonts w:cs="David"/>
          <w:sz w:val="24"/>
          <w:rtl w:val="true"/>
        </w:rPr>
        <w:t>"</w:t>
      </w:r>
      <w:r>
        <w:rPr>
          <w:rFonts w:cs="David"/>
          <w:sz w:val="24"/>
          <w:sz w:val="24"/>
          <w:rtl w:val="true"/>
        </w:rPr>
        <w:t>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נד</w:t>
      </w:r>
      <w:r>
        <w:rPr>
          <w:rFonts w:cs="David"/>
          <w:sz w:val="24"/>
          <w:rtl w:val="true"/>
        </w:rPr>
        <w:t>(</w:t>
      </w:r>
      <w:r>
        <w:rPr>
          <w:rFonts w:cs="David"/>
          <w:sz w:val="24"/>
        </w:rPr>
        <w:t>1</w:t>
      </w:r>
      <w:r>
        <w:rPr>
          <w:rFonts w:cs="David"/>
          <w:sz w:val="24"/>
          <w:rtl w:val="true"/>
        </w:rPr>
        <w:t xml:space="preserve">), </w:t>
      </w:r>
      <w:r>
        <w:rPr>
          <w:rFonts w:cs="David"/>
          <w:sz w:val="24"/>
        </w:rPr>
        <w:t>350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בעמ</w:t>
      </w:r>
      <w:r>
        <w:rPr>
          <w:rFonts w:cs="David"/>
          <w:sz w:val="24"/>
          <w:rtl w:val="true"/>
        </w:rPr>
        <w:t xml:space="preserve">' </w:t>
      </w:r>
      <w:r>
        <w:rPr>
          <w:rFonts w:cs="David"/>
          <w:sz w:val="24"/>
        </w:rPr>
        <w:t>354</w:t>
      </w:r>
      <w:r>
        <w:rPr>
          <w:rFonts w:cs="David"/>
          <w:sz w:val="24"/>
          <w:rtl w:val="true"/>
        </w:rPr>
        <w:t>).</w:t>
      </w:r>
    </w:p>
    <w:p>
      <w:pPr>
        <w:pStyle w:val="Normal"/>
        <w:ind w:end="0"/>
        <w:jc w:val="both"/>
        <w:rPr>
          <w:rFonts w:cs="David"/>
          <w:sz w:val="24"/>
        </w:rPr>
      </w:pPr>
      <w:r>
        <w:rPr>
          <w:rFonts w:cs="David"/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נדחות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מרתיעה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במיוחד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נפיצותן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ושכיחותן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לאחרונה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והסכנה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הגלומה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אקדח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דנן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בהרתעת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שבפנינו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בהרתעת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השופטת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שטרסברג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כהן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8">
        <w:r>
          <w:rPr>
            <w:rStyle w:val="Hyperlink"/>
            <w:sz w:val="24"/>
            <w:sz w:val="24"/>
            <w:rtl w:val="true"/>
          </w:rPr>
          <w:t>בע</w:t>
        </w:r>
        <w:r>
          <w:rPr>
            <w:rStyle w:val="Hyperlink"/>
            <w:sz w:val="24"/>
            <w:rtl w:val="true"/>
          </w:rPr>
          <w:t>.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 xml:space="preserve">. </w:t>
        </w:r>
        <w:r>
          <w:rPr>
            <w:rStyle w:val="Hyperlink"/>
            <w:sz w:val="24"/>
          </w:rPr>
          <w:t>4782/95</w:t>
        </w:r>
      </w:hyperlink>
      <w:r>
        <w:rPr>
          <w:b/>
          <w:bCs/>
          <w:sz w:val="24"/>
          <w:rtl w:val="true"/>
        </w:rPr>
        <w:t>:</w:t>
      </w:r>
    </w:p>
    <w:p>
      <w:pPr>
        <w:pStyle w:val="Normal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Style15"/>
        <w:ind w:start="1440" w:end="567"/>
        <w:jc w:val="both"/>
        <w:rPr>
          <w:b/>
          <w:bCs/>
          <w:sz w:val="24"/>
        </w:rPr>
      </w:pPr>
      <w:r>
        <w:rPr>
          <w:rFonts w:cs="David"/>
          <w:b/>
          <w:bCs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מבחינת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האינטרס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הציבורי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אין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זה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מספיק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להטמיע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בחוק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סטנדרטים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התנהגות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הציבור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חייב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לראותם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מיושמים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בכל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ולראות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בהם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חלק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בלתי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נפרד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מנוהגים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חברתיים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מקובלים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המגינים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גופו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רכושו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וכבודו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אחד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מתוכו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ענישה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סלחנית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במקרים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התנהגות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עבריינית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חמורה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עלולה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להביא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להתמוטטות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עכבות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מוסריות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להתפרש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כהתפשרות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ערכים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ועל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נורמות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לפגוע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באמינות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מימושו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האיום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בעונש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מאחורי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החוק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ולהעביר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מסר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שלילי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לעבריינים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פוטנציאליים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המועדים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לבצע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עבירות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מאותו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סוג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באותו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אופן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השתת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עונש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ממשי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הוא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בבחינת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ביטוי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חברתי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חריף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לגינוי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ראויים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המעשים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החמורים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כך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אימוץ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הגישה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הסלחנית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תחליש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הכרת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האיסור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שבהתנהגות</w:t>
      </w:r>
      <w:r>
        <w:rPr>
          <w:rFonts w:cs="David"/>
          <w:b/>
          <w:bCs/>
          <w:sz w:val="24"/>
          <w:rtl w:val="true"/>
        </w:rPr>
        <w:t>".</w:t>
      </w:r>
    </w:p>
    <w:p>
      <w:pPr>
        <w:pStyle w:val="Style15"/>
        <w:ind w:firstLine="153" w:start="1287" w:end="567"/>
        <w:jc w:val="both"/>
        <w:rPr/>
      </w:pPr>
      <w:r>
        <w:rPr>
          <w:rFonts w:cs="David"/>
          <w:sz w:val="24"/>
          <w:rtl w:val="true"/>
        </w:rPr>
        <w:t>(</w:t>
      </w:r>
      <w:hyperlink r:id="rId19">
        <w:r>
          <w:rPr>
            <w:rStyle w:val="Hyperlink"/>
            <w:rFonts w:cs="David"/>
            <w:sz w:val="24"/>
            <w:sz w:val="24"/>
            <w:rtl w:val="true"/>
          </w:rPr>
          <w:t>מ</w:t>
        </w:r>
        <w:r>
          <w:rPr>
            <w:rStyle w:val="Hyperlink"/>
            <w:rFonts w:cs="David"/>
            <w:sz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rtl w:val="true"/>
          </w:rPr>
          <w:t>י</w:t>
        </w:r>
        <w:r>
          <w:rPr>
            <w:rStyle w:val="Hyperlink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rtl w:val="true"/>
          </w:rPr>
          <w:t>נ</w:t>
        </w:r>
        <w:r>
          <w:rPr>
            <w:rStyle w:val="Hyperlink"/>
            <w:rFonts w:cs="David"/>
            <w:sz w:val="24"/>
            <w:rtl w:val="true"/>
          </w:rPr>
          <w:t xml:space="preserve">. </w:t>
        </w:r>
        <w:r>
          <w:rPr>
            <w:rStyle w:val="Hyperlink"/>
            <w:rFonts w:cs="David"/>
            <w:sz w:val="24"/>
            <w:sz w:val="24"/>
            <w:rtl w:val="true"/>
          </w:rPr>
          <w:t>אילון</w:t>
        </w:r>
      </w:hyperlink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פד</w:t>
      </w:r>
      <w:r>
        <w:rPr>
          <w:rFonts w:cs="David"/>
          <w:sz w:val="24"/>
          <w:rtl w:val="true"/>
        </w:rPr>
        <w:t>"</w:t>
      </w:r>
      <w:r>
        <w:rPr>
          <w:rFonts w:cs="David"/>
          <w:sz w:val="24"/>
          <w:sz w:val="24"/>
          <w:rtl w:val="true"/>
        </w:rPr>
        <w:t>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מג</w:t>
      </w:r>
      <w:r>
        <w:rPr>
          <w:rFonts w:cs="David"/>
          <w:sz w:val="24"/>
          <w:rtl w:val="true"/>
        </w:rPr>
        <w:t>(</w:t>
      </w:r>
      <w:r>
        <w:rPr>
          <w:rFonts w:cs="David"/>
          <w:sz w:val="24"/>
        </w:rPr>
        <w:t>3</w:t>
      </w:r>
      <w:r>
        <w:rPr>
          <w:rFonts w:cs="David"/>
          <w:sz w:val="24"/>
          <w:rtl w:val="true"/>
        </w:rPr>
        <w:t xml:space="preserve">), </w:t>
      </w:r>
      <w:r>
        <w:rPr>
          <w:rFonts w:cs="David"/>
          <w:sz w:val="24"/>
        </w:rPr>
        <w:t>1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בעמ</w:t>
      </w:r>
      <w:r>
        <w:rPr>
          <w:rFonts w:cs="David"/>
          <w:sz w:val="24"/>
          <w:rtl w:val="true"/>
        </w:rPr>
        <w:t xml:space="preserve">' </w:t>
      </w:r>
      <w:r>
        <w:rPr>
          <w:rFonts w:cs="David"/>
          <w:sz w:val="24"/>
        </w:rPr>
        <w:t>8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מול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האות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</w:t>
      </w:r>
      <w:r>
        <w:rPr>
          <w:rFonts w:cs="David"/>
          <w:sz w:val="24"/>
          <w:rtl w:val="true"/>
        </w:rPr>
        <w:t>').</w:t>
      </w:r>
    </w:p>
    <w:p>
      <w:pPr>
        <w:pStyle w:val="Normal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ששקלתי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לחומרה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מחליט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כדלקמן</w:t>
      </w:r>
      <w:r>
        <w:rPr>
          <w:sz w:val="24"/>
          <w:rtl w:val="true"/>
        </w:rPr>
        <w:t>:</w:t>
      </w:r>
    </w:p>
    <w:p>
      <w:pPr>
        <w:pStyle w:val="Normal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sz w:val="24"/>
          <w:u w:val="single"/>
        </w:rPr>
        <w:t>48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u w:val="single"/>
        </w:rPr>
        <w:t>36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והיתרה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u w:val="single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מחליט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לפסוק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למתלונן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ולהותיר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להליך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אזרחי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מחליט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לפסוק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u w:val="single"/>
        </w:rPr>
        <w:t>07.06.03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u w:val="single"/>
        </w:rPr>
        <w:t>15.07.03</w:t>
      </w:r>
      <w:r>
        <w:rPr>
          <w:sz w:val="24"/>
          <w:u w:val="single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  <w:bookmarkEnd w:id="19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בתשרי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באוקטובר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2005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י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אלרון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54678313-268/03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  <w:sz w:val="22"/>
        </w:rPr>
      </w:pPr>
      <w:r>
        <w:rPr>
          <w:sz w:val="22"/>
          <w:sz w:val="22"/>
          <w:rtl w:val="true"/>
        </w:rPr>
        <w:t>אתי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עטיאס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0"/>
      <w:footerReference w:type="default" r:id="rId21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/Users/liorb/Downloads/study2025-p2/m03000268-20.doc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268/03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פארס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סעיד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1">
    <w:name w:val="הזכר"/>
    <w:qFormat/>
    <w:rPr>
      <w:color w:val="2B579A"/>
      <w:shd w:fill="E6E6E6" w:val="clear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5">
    <w:name w:val="צטוט"/>
    <w:basedOn w:val="Normal"/>
    <w:qFormat/>
    <w:pPr>
      <w:ind w:hanging="0" w:start="567" w:end="567"/>
      <w:jc w:val="both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" TargetMode="External"/><Relationship Id="rId9" Type="http://schemas.openxmlformats.org/officeDocument/2006/relationships/hyperlink" Target="http://www.nevo.co.il/law/70301/413" TargetMode="External"/><Relationship Id="rId10" Type="http://schemas.openxmlformats.org/officeDocument/2006/relationships/hyperlink" Target="http://www.nevo.co.il/law/70301/333;335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92" TargetMode="External"/><Relationship Id="rId14" Type="http://schemas.openxmlformats.org/officeDocument/2006/relationships/hyperlink" Target="http://www.nevo.co.il/law/70301/413" TargetMode="External"/><Relationship Id="rId15" Type="http://schemas.openxmlformats.org/officeDocument/2006/relationships/hyperlink" Target="http://www.nevo.co.il/law/70301/275" TargetMode="External"/><Relationship Id="rId16" Type="http://schemas.openxmlformats.org/officeDocument/2006/relationships/hyperlink" Target="http://www.nevo.co.il/case/5993616" TargetMode="External"/><Relationship Id="rId17" Type="http://schemas.openxmlformats.org/officeDocument/2006/relationships/hyperlink" Target="http://www.nevo.co.il/case/5993616" TargetMode="External"/><Relationship Id="rId18" Type="http://schemas.openxmlformats.org/officeDocument/2006/relationships/hyperlink" Target="http://www.nevo.co.il/case/17924718" TargetMode="External"/><Relationship Id="rId19" Type="http://schemas.openxmlformats.org/officeDocument/2006/relationships/hyperlink" Target="http://www.nevo.co.il/case/17924718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2017-06-19T12:14:00Z</dcterms:created>
  <dc:creator> </dc:creator>
  <dc:description/>
  <cp:keywords/>
  <dc:language>en-IL</dc:language>
  <cp:lastModifiedBy>run</cp:lastModifiedBy>
  <dcterms:modified xsi:type="dcterms:W3CDTF">2017-06-19T12:14:00Z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פארס בן מוחמד סעיד</vt:lpwstr>
  </property>
  <property fmtid="{D5CDD505-2E9C-101B-9397-08002B2CF9AE}" pid="4" name="CASENOTES1">
    <vt:lpwstr>ProcID=133;209&amp;PartA=4782&amp;PartC=95</vt:lpwstr>
  </property>
  <property fmtid="{D5CDD505-2E9C-101B-9397-08002B2CF9AE}" pid="5" name="CASESLISTTMP1">
    <vt:lpwstr>5993616</vt:lpwstr>
  </property>
  <property fmtid="{D5CDD505-2E9C-101B-9397-08002B2CF9AE}" pid="6" name="CITY">
    <vt:lpwstr>חי'</vt:lpwstr>
  </property>
  <property fmtid="{D5CDD505-2E9C-101B-9397-08002B2CF9AE}" pid="7" name="DATE">
    <vt:lpwstr>20051027</vt:lpwstr>
  </property>
  <property fmtid="{D5CDD505-2E9C-101B-9397-08002B2CF9AE}" pid="8" name="ISABSTRACT">
    <vt:lpwstr>Y</vt:lpwstr>
  </property>
  <property fmtid="{D5CDD505-2E9C-101B-9397-08002B2CF9AE}" pid="9" name="JUDGE">
    <vt:lpwstr>י. אלרון</vt:lpwstr>
  </property>
  <property fmtid="{D5CDD505-2E9C-101B-9397-08002B2CF9AE}" pid="10" name="LAWLISTTMP1">
    <vt:lpwstr>70301/333;335;144.b;144.a;192;413;275</vt:lpwstr>
  </property>
  <property fmtid="{D5CDD505-2E9C-101B-9397-08002B2CF9AE}" pid="11" name="LAWYER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268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