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003131/04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שיף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26/06/2005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Style9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ראמי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דאוד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Style9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חוסיין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טאהא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Style9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עלאא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טאהא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Style9"/>
              <w:ind w:end="0"/>
              <w:jc w:val="both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ראיד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bookmarkStart w:id="10" w:name="FirstLawyer"/>
            <w:bookmarkEnd w:id="10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רויטבלט</w:t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יאסין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הנאשמים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,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/>
              <w:t>4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עראף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וסאם</w:t>
            </w:r>
          </w:p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כן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נמצאים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wTable"/>
      <w:bookmarkStart w:id="12" w:name="צד_ג"/>
      <w:bookmarkStart w:id="13" w:name="LawTable"/>
      <w:bookmarkStart w:id="14" w:name="צד_ג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1969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7" w:name="צד_ג"/>
      <w:bookmarkStart w:id="18" w:name="סוג_מסמך"/>
      <w:bookmarkStart w:id="19" w:name="צד_ג"/>
      <w:bookmarkStart w:id="20" w:name="סוג_מסמך"/>
      <w:bookmarkEnd w:id="19"/>
      <w:bookmarkEnd w:id="20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LastJudge"/>
      <w:bookmarkStart w:id="22" w:name="PsakDin"/>
      <w:bookmarkEnd w:id="21"/>
      <w:bookmarkEnd w:id="2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23" w:name="PsakDin"/>
      <w:bookmarkStart w:id="24" w:name="ABSTRACT_START"/>
      <w:bookmarkEnd w:id="23"/>
      <w:bookmarkEnd w:id="24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1,2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tl w:val="true"/>
        </w:rPr>
        <w:t xml:space="preserve">,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404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+ </w:t>
      </w:r>
      <w:hyperlink r:id="rId24"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6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+ </w:t>
      </w:r>
      <w:hyperlink r:id="rId27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+ </w:t>
      </w:r>
      <w:hyperlink r:id="rId28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9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25" w:name="ABSTRACT_END"/>
      <w:bookmarkEnd w:id="25"/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404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334</w:t>
        </w:r>
      </w:hyperlink>
      <w:r>
        <w:rPr>
          <w:rtl w:val="true"/>
        </w:rPr>
        <w:t xml:space="preserve"> 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+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4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").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13.08.04</w:t>
      </w:r>
      <w:r>
        <w:rPr>
          <w:rtl w:val="true"/>
        </w:rPr>
        <w:t xml:space="preserve"> </w:t>
      </w:r>
      <w:r>
        <w:rPr>
          <w:rtl w:val="true"/>
        </w:rPr>
        <w:t>בחנייה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tl w:val="true"/>
        </w:rPr>
        <w:t xml:space="preserve">, </w:t>
      </w:r>
      <w:r>
        <w:rPr>
          <w:rtl w:val="true"/>
        </w:rPr>
        <w:t>המשרתים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והחנוהו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בראשיהם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ובגופם</w:t>
      </w:r>
      <w:r>
        <w:rPr>
          <w:rtl w:val="true"/>
        </w:rPr>
        <w:t xml:space="preserve">, </w:t>
      </w:r>
      <w:r>
        <w:rPr>
          <w:rtl w:val="true"/>
        </w:rPr>
        <w:t>וניפצו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זגוגיות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, </w:t>
      </w:r>
      <w:r>
        <w:rPr>
          <w:rtl w:val="true"/>
        </w:rPr>
        <w:t>ארנק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מהבעלים</w:t>
      </w:r>
      <w:r>
        <w:rPr>
          <w:rtl w:val="true"/>
        </w:rPr>
        <w:t xml:space="preserve">.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Normal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1,2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אפשר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.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אפשר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9.03.05</w:t>
      </w:r>
      <w:r>
        <w:rPr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16.06.05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אפשר</w:t>
      </w:r>
      <w:r>
        <w:rPr>
          <w:rtl w:val="true"/>
        </w:rPr>
        <w:t xml:space="preserve">".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, </w:t>
      </w:r>
      <w:r>
        <w:rPr>
          <w:rtl w:val="true"/>
        </w:rPr>
        <w:t>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אפשר</w:t>
      </w:r>
      <w:r>
        <w:rPr>
          <w:rtl w:val="true"/>
        </w:rPr>
        <w:t xml:space="preserve">",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,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הדינמיקה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להתפתחותו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בסיומה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9.03.05</w:t>
      </w:r>
      <w:r>
        <w:rPr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14.06.05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26.05.87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שיפוטו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במדינתנו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דהתובעת</w:t>
      </w:r>
      <w:r>
        <w:rPr>
          <w:rtl w:val="true"/>
        </w:rPr>
        <w:t xml:space="preserve">,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דהתביעה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דהסניגור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tl w:val="true"/>
        </w:rPr>
        <w:t xml:space="preserve">, </w:t>
      </w:r>
      <w:r>
        <w:rPr>
          <w:rtl w:val="true"/>
        </w:rPr>
        <w:t>בענישתו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tl w:val="true"/>
        </w:rPr>
        <w:t xml:space="preserve">,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tl w:val="true"/>
        </w:rPr>
        <w:t xml:space="preserve">"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בגילופין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6" w:name="סוג_מסמך"/>
      <w:bookmarkStart w:id="27" w:name="סוג_מסמך"/>
      <w:bookmarkEnd w:id="27"/>
    </w:p>
    <w:p>
      <w:pPr>
        <w:pStyle w:val="Normal"/>
        <w:ind w:end="0"/>
        <w:jc w:val="both"/>
        <w:rPr/>
      </w:pP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הארוכות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אפשר</w:t>
      </w:r>
      <w:r>
        <w:rPr>
          <w:rtl w:val="true"/>
        </w:rPr>
        <w:t xml:space="preserve">", </w:t>
      </w:r>
      <w:r>
        <w:rPr>
          <w:rtl w:val="true"/>
        </w:rPr>
        <w:t>בפיקוחו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15.8.04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25.8.04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ולחוד</w:t>
      </w:r>
      <w:r>
        <w:rPr>
          <w:rtl w:val="true"/>
        </w:rPr>
        <w:t xml:space="preserve">,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,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קשקוש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</w:t>
      </w:r>
      <w:r>
        <w:rPr>
          <w:rtl w:val="true"/>
        </w:rPr>
        <w:t xml:space="preserve">,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)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)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</w:rPr>
          <w:t>39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וחיפוש</w:t>
      </w:r>
      <w:r>
        <w:rPr>
          <w:rtl w:val="true"/>
        </w:rPr>
        <w:t>) 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הפקודה</w:t>
      </w:r>
      <w:r>
        <w:rPr>
          <w:rtl w:val="true"/>
        </w:rPr>
        <w:t xml:space="preserve">")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Cs/>
        </w:rPr>
        <w:t>39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תיקון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]</w:t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לצוות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חילוט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החפץ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שנתפס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סעיף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32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שהגיע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המשטרה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כאמור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בסעיף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33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האדם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בחפץ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החפץ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Cs/>
          <w:rtl w:val="true"/>
        </w:rPr>
        <w:t>...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תובע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Style12"/>
        <w:ind w:end="567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hyperlink r:id="rId44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5">
        <w:r>
          <w:rPr>
            <w:rStyle w:val="Hyperlink"/>
            <w:color w:val="0000FF"/>
            <w:u w:val="single"/>
          </w:rPr>
          <w:t>33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לתפוש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תיקון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]</w:t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לתפוס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בלהיך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לביצועה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Cs/>
          <w:rtl w:val="true"/>
        </w:rPr>
        <w:t xml:space="preserve">...". </w:t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Cs/>
        </w:rPr>
        <w:t>33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שמירת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התפוס</w:t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/>
          <w:bCs/>
          <w:rtl w:val="true"/>
        </w:rPr>
        <w:t>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רשאית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לשמרו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". </w:t>
      </w:r>
    </w:p>
    <w:p>
      <w:pPr>
        <w:pStyle w:val="Style12"/>
        <w:ind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</w:rPr>
          <w:t>33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שהחפץ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</w:rPr>
          <w:t>6686/99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464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470-471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Style12"/>
        <w:ind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תפיסת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חילוטם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הרלבנטי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הזכויות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העקרונות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השיטה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המאשפרים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ביצועם</w:t>
      </w:r>
      <w:r>
        <w:rPr>
          <w:b/>
          <w:bCs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</w:t>
      </w:r>
    </w:p>
    <w:p>
      <w:pPr>
        <w:pStyle w:val="Style12"/>
        <w:ind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</w:rPr>
          <w:t>4148/92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94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779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782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Style12"/>
        <w:ind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אמת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המידה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במהותה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ובעוצמתה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הזיקה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החפץ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ובחומרתה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במקרה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כגון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שבפנינו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שימש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הרכב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באופן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מהותי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שבוצעו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בולטת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השתמשו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פיתויו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להרגו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</w:t>
      </w:r>
    </w:p>
    <w:p>
      <w:pPr>
        <w:pStyle w:val="Style12"/>
        <w:ind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4.9.05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13:00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: </w:t>
      </w:r>
      <w:r>
        <w:rPr/>
        <w:t>9946942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04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: </w:t>
      </w:r>
      <w:r>
        <w:rPr/>
        <w:t>661265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0505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המשירות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להודיע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הפיצויים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1"/>
        <w:ind w:end="0"/>
        <w:jc w:val="start"/>
        <w:rPr>
          <w:sz w:val="12"/>
          <w:szCs w:val="14"/>
        </w:rPr>
      </w:pPr>
      <w:r>
        <w:rPr>
          <w:sz w:val="12"/>
          <w:szCs w:val="14"/>
          <w:rtl w:val="true"/>
        </w:rPr>
      </w:r>
    </w:p>
    <w:p>
      <w:pPr>
        <w:pStyle w:val="1"/>
        <w:spacing w:lineRule="auto" w:line="360"/>
        <w:ind w:end="0"/>
        <w:jc w:val="start"/>
        <w:rPr>
          <w:b/>
          <w:bCs/>
          <w:sz w:val="24"/>
          <w:szCs w:val="14"/>
          <w:u w:val="single"/>
        </w:rPr>
      </w:pPr>
      <w:r>
        <w:rPr>
          <w:b/>
          <w:bCs/>
          <w:sz w:val="24"/>
          <w:szCs w:val="14"/>
          <w:u w:val="single"/>
          <w:rtl w:val="true"/>
        </w:rPr>
      </w:r>
    </w:p>
    <w:p>
      <w:pPr>
        <w:pStyle w:val="1"/>
        <w:spacing w:lineRule="auto" w:line="360"/>
        <w:ind w:end="0"/>
        <w:jc w:val="start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1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פירטתי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מרשי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המפרנס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לבדו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מזדמנות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-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- </w:t>
      </w:r>
      <w:r>
        <w:rPr>
          <w:sz w:val="24"/>
        </w:rPr>
        <w:t>6</w:t>
      </w:r>
      <w:r>
        <w:rPr>
          <w:sz w:val="24"/>
          <w:rtl w:val="true"/>
        </w:rPr>
        <w:t xml:space="preserve">, </w:t>
      </w:r>
      <w:r>
        <w:rPr>
          <w:sz w:val="24"/>
        </w:rPr>
        <w:t>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תשלומים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3</w:t>
      </w:r>
      <w:r>
        <w:rPr>
          <w:b/>
          <w:bCs/>
          <w:sz w:val="24"/>
          <w:u w:val="single"/>
          <w:rtl w:val="true"/>
        </w:rPr>
        <w:t xml:space="preserve">, </w:t>
      </w:r>
      <w:r>
        <w:rPr>
          <w:b/>
          <w:bCs/>
          <w:sz w:val="24"/>
          <w:u w:val="single"/>
        </w:rPr>
        <w:t>2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לשיעורין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אפרט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אמנם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ככלל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להילכת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117/99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למשפחתו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המלטות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מצטרפת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יחסית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שישמע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יהפך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לתאורטי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עו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עראף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הופקד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יקוזז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1.8.05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חתונה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להתארגן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להשתתף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בשמחה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המשפחתית</w:t>
      </w:r>
      <w:r>
        <w:rPr>
          <w:sz w:val="24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המאשימה</w:t>
      </w:r>
      <w:r>
        <w:rPr>
          <w:b/>
          <w:bCs/>
          <w:sz w:val="24"/>
          <w:u w:val="single"/>
          <w:rtl w:val="true"/>
        </w:rPr>
        <w:t xml:space="preserve">: </w:t>
      </w:r>
    </w:p>
    <w:p>
      <w:pPr>
        <w:pStyle w:val="1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-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לתשלומים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-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מתנגדים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לקיזוז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1.8.05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מגבילים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להבטיח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התיצבותו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השארת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מיוחדת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התארגנות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sz w:val="24"/>
          <w:rtl w:val="true"/>
        </w:rPr>
        <w:t xml:space="preserve">. </w:t>
      </w:r>
    </w:p>
    <w:p>
      <w:pPr>
        <w:pStyle w:val="Heading1"/>
        <w:ind w:end="0"/>
        <w:jc w:val="center"/>
        <w:rPr>
          <w:sz w:val="26"/>
          <w:szCs w:val="28"/>
        </w:rPr>
      </w:pPr>
      <w:bookmarkStart w:id="28" w:name="Decision2"/>
      <w:bookmarkEnd w:id="28"/>
      <w:r>
        <w:rPr>
          <w:sz w:val="26"/>
          <w:sz w:val="26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1.8.05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28.6.05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tl w:val="true"/>
        </w:rPr>
        <w:t xml:space="preserve">,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29" w:name="Decision2"/>
      <w:bookmarkEnd w:id="29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50"/>
      <w:footerReference w:type="default" r:id="rId51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/Users/liorb/Downloads/study2025-p2/m04003131-600.doc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3131/04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ראמי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דאוד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2">
    <w:name w:val="צטוט"/>
    <w:basedOn w:val="Normal"/>
    <w:qFormat/>
    <w:pPr>
      <w:ind w:hanging="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0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c.1" TargetMode="External"/><Relationship Id="rId8" Type="http://schemas.openxmlformats.org/officeDocument/2006/relationships/hyperlink" Target="http://www.nevo.co.il/law/70301/334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335.a.2" TargetMode="External"/><Relationship Id="rId11" Type="http://schemas.openxmlformats.org/officeDocument/2006/relationships/hyperlink" Target="http://www.nevo.co.il/law/70301/404" TargetMode="External"/><Relationship Id="rId12" Type="http://schemas.openxmlformats.org/officeDocument/2006/relationships/hyperlink" Target="http://www.nevo.co.il/law/70301/413e" TargetMode="External"/><Relationship Id="rId13" Type="http://schemas.openxmlformats.org/officeDocument/2006/relationships/hyperlink" Target="http://www.nevo.co.il/law/70301/413jb" TargetMode="External"/><Relationship Id="rId14" Type="http://schemas.openxmlformats.org/officeDocument/2006/relationships/hyperlink" Target="http://www.nevo.co.il/law/74918" TargetMode="External"/><Relationship Id="rId15" Type="http://schemas.openxmlformats.org/officeDocument/2006/relationships/hyperlink" Target="http://www.nevo.co.il/law/74918/32" TargetMode="External"/><Relationship Id="rId16" Type="http://schemas.openxmlformats.org/officeDocument/2006/relationships/hyperlink" Target="http://www.nevo.co.il/law/74918/33" TargetMode="External"/><Relationship Id="rId17" Type="http://schemas.openxmlformats.org/officeDocument/2006/relationships/hyperlink" Target="http://www.nevo.co.il/law/74918/39" TargetMode="External"/><Relationship Id="rId18" Type="http://schemas.openxmlformats.org/officeDocument/2006/relationships/hyperlink" Target="http://www.nevo.co.il/law/70301/404" TargetMode="External"/><Relationship Id="rId19" Type="http://schemas.openxmlformats.org/officeDocument/2006/relationships/hyperlink" Target="http://www.nevo.co.il/law/70301/20" TargetMode="External"/><Relationship Id="rId20" Type="http://schemas.openxmlformats.org/officeDocument/2006/relationships/hyperlink" Target="http://www.nevo.co.il/law/70301/334" TargetMode="External"/><Relationship Id="rId21" Type="http://schemas.openxmlformats.org/officeDocument/2006/relationships/hyperlink" Target="http://www.nevo.co.il/law/70301/335.a.1" TargetMode="External"/><Relationship Id="rId22" Type="http://schemas.openxmlformats.org/officeDocument/2006/relationships/hyperlink" Target="http://www.nevo.co.il/law/70301/413e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413jb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144.c.1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70301/144.c.1" TargetMode="External"/><Relationship Id="rId30" Type="http://schemas.openxmlformats.org/officeDocument/2006/relationships/hyperlink" Target="http://www.nevo.co.il/law/70301/404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70301/334" TargetMode="External"/><Relationship Id="rId33" Type="http://schemas.openxmlformats.org/officeDocument/2006/relationships/hyperlink" Target="http://www.nevo.co.il/law/70301/335.a.2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70301/413e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0301/413jb" TargetMode="External"/><Relationship Id="rId38" Type="http://schemas.openxmlformats.org/officeDocument/2006/relationships/hyperlink" Target="http://www.nevo.co.il/law/70301/144.a" TargetMode="External"/><Relationship Id="rId39" Type="http://schemas.openxmlformats.org/officeDocument/2006/relationships/hyperlink" Target="http://www.nevo.co.il/law/70301/144.c.1" TargetMode="External"/><Relationship Id="rId40" Type="http://schemas.openxmlformats.org/officeDocument/2006/relationships/hyperlink" Target="http://www.nevo.co.il/law/70301/144.b" TargetMode="External"/><Relationship Id="rId41" Type="http://schemas.openxmlformats.org/officeDocument/2006/relationships/hyperlink" Target="http://www.nevo.co.il/law/70301/144.c.1" TargetMode="External"/><Relationship Id="rId42" Type="http://schemas.openxmlformats.org/officeDocument/2006/relationships/hyperlink" Target="http://www.nevo.co.il/law/70301/29" TargetMode="External"/><Relationship Id="rId43" Type="http://schemas.openxmlformats.org/officeDocument/2006/relationships/hyperlink" Target="http://www.nevo.co.il/law/74918/39" TargetMode="External"/><Relationship Id="rId44" Type="http://schemas.openxmlformats.org/officeDocument/2006/relationships/hyperlink" Target="http://www.nevo.co.il/law/74918/32" TargetMode="External"/><Relationship Id="rId45" Type="http://schemas.openxmlformats.org/officeDocument/2006/relationships/hyperlink" Target="http://www.nevo.co.il/law/74918/33" TargetMode="External"/><Relationship Id="rId46" Type="http://schemas.openxmlformats.org/officeDocument/2006/relationships/hyperlink" Target="http://www.nevo.co.il/law/74918/32" TargetMode="External"/><Relationship Id="rId47" Type="http://schemas.openxmlformats.org/officeDocument/2006/relationships/hyperlink" Target="http://www.nevo.co.il/law/74918/33" TargetMode="External"/><Relationship Id="rId48" Type="http://schemas.openxmlformats.org/officeDocument/2006/relationships/hyperlink" Target="http://www.nevo.co.il/case/6078668" TargetMode="External"/><Relationship Id="rId49" Type="http://schemas.openxmlformats.org/officeDocument/2006/relationships/hyperlink" Target="http://www.nevo.co.il/case/17922225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2017-01-10T11:17:00Z</dcterms:created>
  <dc:creator> </dc:creator>
  <dc:description/>
  <cp:keywords/>
  <dc:language>en-IL</dc:language>
  <cp:lastModifiedBy>Tali-a</cp:lastModifiedBy>
  <cp:lastPrinted>2005-06-26T17:08:00Z</cp:lastPrinted>
  <dcterms:modified xsi:type="dcterms:W3CDTF">2017-01-10T11:17:00Z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ראמי בן מוחמד דאוד;חוסיין בן עלי טאהא;עלאא בן סעיד טאהא;ראיד דיאב</vt:lpwstr>
  </property>
  <property fmtid="{D5CDD505-2E9C-101B-9397-08002B2CF9AE}" pid="4" name="CASESLISTTMP1">
    <vt:lpwstr>6078668;17922225</vt:lpwstr>
  </property>
  <property fmtid="{D5CDD505-2E9C-101B-9397-08002B2CF9AE}" pid="5" name="CITY">
    <vt:lpwstr>חי'</vt:lpwstr>
  </property>
  <property fmtid="{D5CDD505-2E9C-101B-9397-08002B2CF9AE}" pid="6" name="DATE">
    <vt:lpwstr>20050626</vt:lpwstr>
  </property>
  <property fmtid="{D5CDD505-2E9C-101B-9397-08002B2CF9AE}" pid="7" name="ISABSTRACT">
    <vt:lpwstr>Y</vt:lpwstr>
  </property>
  <property fmtid="{D5CDD505-2E9C-101B-9397-08002B2CF9AE}" pid="8" name="JUDGE">
    <vt:lpwstr>א. שיף</vt:lpwstr>
  </property>
  <property fmtid="{D5CDD505-2E9C-101B-9397-08002B2CF9AE}" pid="9" name="LAWLISTTMP1">
    <vt:lpwstr>70301/404:2;020;334:2;335.a.1;413e:2;029:6;413jb:2;144.a:2;144.c.1:4;144.b:2;335.a.2</vt:lpwstr>
  </property>
  <property fmtid="{D5CDD505-2E9C-101B-9397-08002B2CF9AE}" pid="10" name="LAWLISTTMP2">
    <vt:lpwstr>74918/039;032:2;033:2</vt:lpwstr>
  </property>
  <property fmtid="{D5CDD505-2E9C-101B-9397-08002B2CF9AE}" pid="11" name="LAWYER">
    <vt:lpwstr>הגב' רויטבלט;יאסין אחמד;תמי אולמן;עראף וסאם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3131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11</vt:lpwstr>
  </property>
</Properties>
</file>